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6BFB" w14:textId="77777777" w:rsidR="0003416E" w:rsidRPr="00034C6C" w:rsidRDefault="0003416E" w:rsidP="0003416E">
      <w:pPr>
        <w:spacing w:before="100" w:beforeAutospacing="1" w:after="0" w:line="102" w:lineRule="atLeast"/>
        <w:jc w:val="center"/>
        <w:rPr>
          <w:rFonts w:ascii="Arial" w:eastAsia="Times New Roman" w:hAnsi="Arial" w:cs="Arial"/>
          <w:sz w:val="24"/>
          <w:szCs w:val="24"/>
          <w:lang w:eastAsia="pl-PL"/>
        </w:rPr>
      </w:pPr>
      <w:r w:rsidRPr="00034C6C">
        <w:rPr>
          <w:rFonts w:ascii="Arial" w:eastAsia="Times New Roman" w:hAnsi="Arial" w:cs="Arial"/>
          <w:b/>
          <w:bCs/>
          <w:sz w:val="24"/>
          <w:szCs w:val="24"/>
          <w:lang w:eastAsia="pl-PL"/>
        </w:rPr>
        <w:t>ZATWIERDZAM</w:t>
      </w:r>
    </w:p>
    <w:p w14:paraId="636F360E" w14:textId="5B4D22BB" w:rsidR="00692C3A" w:rsidRPr="00692C3A" w:rsidRDefault="00692C3A" w:rsidP="00692C3A">
      <w:pPr>
        <w:ind w:left="3540"/>
        <w:rPr>
          <w:rFonts w:ascii="Arial" w:hAnsi="Arial" w:cs="Arial"/>
          <w:sz w:val="20"/>
          <w:szCs w:val="20"/>
        </w:rPr>
      </w:pPr>
      <w:r>
        <w:rPr>
          <w:rFonts w:ascii="Arial" w:hAnsi="Arial" w:cs="Arial"/>
          <w:sz w:val="20"/>
          <w:szCs w:val="20"/>
        </w:rPr>
        <w:t xml:space="preserve">         </w:t>
      </w:r>
    </w:p>
    <w:p w14:paraId="27571E3E" w14:textId="77777777" w:rsidR="00414F4F" w:rsidRDefault="00414F4F" w:rsidP="00414F4F">
      <w:pPr>
        <w:keepNext/>
        <w:spacing w:before="100" w:beforeAutospacing="1" w:after="0" w:line="240" w:lineRule="auto"/>
        <w:jc w:val="center"/>
        <w:rPr>
          <w:rFonts w:ascii="Arial" w:hAnsi="Arial" w:cs="Arial"/>
          <w:sz w:val="20"/>
          <w:szCs w:val="20"/>
        </w:rPr>
      </w:pPr>
      <w:r>
        <w:rPr>
          <w:rFonts w:ascii="Arial" w:hAnsi="Arial" w:cs="Arial"/>
          <w:sz w:val="20"/>
          <w:szCs w:val="20"/>
        </w:rPr>
        <w:t>………………………………………….</w:t>
      </w:r>
    </w:p>
    <w:p w14:paraId="5F5A7A73" w14:textId="3681CF9C" w:rsidR="0003416E" w:rsidRPr="0096239F" w:rsidRDefault="0003416E" w:rsidP="0003416E">
      <w:pPr>
        <w:keepNext/>
        <w:spacing w:before="100" w:beforeAutospacing="1" w:after="0" w:line="240" w:lineRule="auto"/>
        <w:jc w:val="right"/>
        <w:rPr>
          <w:rFonts w:ascii="Arial" w:eastAsia="Times New Roman" w:hAnsi="Arial" w:cs="Arial"/>
          <w:lang w:eastAsia="pl-PL"/>
        </w:rPr>
      </w:pPr>
      <w:r w:rsidRPr="00460A57">
        <w:rPr>
          <w:rFonts w:ascii="Arial" w:eastAsia="Times New Roman" w:hAnsi="Arial" w:cs="Arial"/>
          <w:lang w:eastAsia="pl-PL"/>
        </w:rPr>
        <w:t>Młynary dnia</w:t>
      </w:r>
      <w:r w:rsidR="00636378">
        <w:rPr>
          <w:rFonts w:ascii="Arial" w:eastAsia="Times New Roman" w:hAnsi="Arial" w:cs="Arial"/>
          <w:lang w:eastAsia="pl-PL"/>
        </w:rPr>
        <w:t xml:space="preserve"> 03 </w:t>
      </w:r>
      <w:r w:rsidR="00E26CF6">
        <w:rPr>
          <w:rFonts w:ascii="Arial" w:eastAsia="Times New Roman" w:hAnsi="Arial" w:cs="Arial"/>
          <w:lang w:eastAsia="pl-PL"/>
        </w:rPr>
        <w:t>listopada</w:t>
      </w:r>
      <w:r w:rsidR="00A8419D">
        <w:rPr>
          <w:rFonts w:ascii="Arial" w:eastAsia="Times New Roman" w:hAnsi="Arial" w:cs="Arial"/>
          <w:lang w:eastAsia="pl-PL"/>
        </w:rPr>
        <w:t xml:space="preserve"> </w:t>
      </w:r>
      <w:r w:rsidR="00FA1D82">
        <w:rPr>
          <w:rFonts w:ascii="Arial" w:eastAsia="Times New Roman" w:hAnsi="Arial" w:cs="Arial"/>
          <w:lang w:eastAsia="pl-PL"/>
        </w:rPr>
        <w:t>2021</w:t>
      </w:r>
      <w:r w:rsidRPr="00460A57">
        <w:rPr>
          <w:rFonts w:ascii="Arial" w:eastAsia="Times New Roman" w:hAnsi="Arial" w:cs="Arial"/>
          <w:lang w:eastAsia="pl-PL"/>
        </w:rPr>
        <w:t xml:space="preserve"> roku</w:t>
      </w:r>
    </w:p>
    <w:p w14:paraId="2D18769A" w14:textId="77777777"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Times New Roman" w:eastAsia="Times New Roman" w:hAnsi="Times New Roman" w:cs="Times New Roman"/>
          <w:sz w:val="24"/>
          <w:szCs w:val="24"/>
          <w:lang w:eastAsia="pl-PL"/>
        </w:rPr>
        <w:br/>
      </w:r>
      <w:r w:rsidRPr="0003416E">
        <w:rPr>
          <w:rFonts w:ascii="Arial" w:eastAsia="Times New Roman" w:hAnsi="Arial" w:cs="Arial"/>
          <w:sz w:val="24"/>
          <w:szCs w:val="24"/>
          <w:lang w:eastAsia="pl-PL"/>
        </w:rPr>
        <w:t xml:space="preserve">POSTĘPOWANIE O UDZIELENIE ZAMÓWIENIA PUBLICZNEGO </w:t>
      </w:r>
    </w:p>
    <w:p w14:paraId="1E8AD035" w14:textId="77777777"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NA ROBOTY BUDOWLANE</w:t>
      </w:r>
    </w:p>
    <w:p w14:paraId="613B6719" w14:textId="27528683" w:rsidR="00460A57"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Arial" w:eastAsia="Times New Roman" w:hAnsi="Arial" w:cs="Arial"/>
          <w:sz w:val="24"/>
          <w:szCs w:val="24"/>
          <w:lang w:eastAsia="pl-PL"/>
        </w:rPr>
      </w:pPr>
      <w:r w:rsidRPr="0003416E">
        <w:rPr>
          <w:rFonts w:ascii="Arial" w:eastAsia="Times New Roman" w:hAnsi="Arial" w:cs="Arial"/>
          <w:sz w:val="24"/>
          <w:szCs w:val="24"/>
          <w:lang w:eastAsia="pl-PL"/>
        </w:rPr>
        <w:t xml:space="preserve">PROWADZONEGO W TRYBIE </w:t>
      </w:r>
      <w:r w:rsidR="00034C6C" w:rsidRPr="00460A57">
        <w:rPr>
          <w:rFonts w:ascii="Arial" w:eastAsia="Times New Roman" w:hAnsi="Arial" w:cs="Arial"/>
          <w:sz w:val="24"/>
          <w:szCs w:val="24"/>
          <w:lang w:eastAsia="pl-PL"/>
        </w:rPr>
        <w:t xml:space="preserve">PODSTAWOWYM Z </w:t>
      </w:r>
      <w:r w:rsidR="00460A57" w:rsidRPr="00460A57">
        <w:rPr>
          <w:rFonts w:ascii="Arial" w:eastAsia="Times New Roman" w:hAnsi="Arial" w:cs="Arial"/>
          <w:sz w:val="24"/>
          <w:szCs w:val="24"/>
          <w:lang w:eastAsia="pl-PL"/>
        </w:rPr>
        <w:t>MO</w:t>
      </w:r>
      <w:r w:rsidR="00A672A1">
        <w:rPr>
          <w:rFonts w:ascii="Arial" w:eastAsia="Times New Roman" w:hAnsi="Arial" w:cs="Arial"/>
          <w:sz w:val="24"/>
          <w:szCs w:val="24"/>
          <w:lang w:eastAsia="pl-PL"/>
        </w:rPr>
        <w:t>Ż</w:t>
      </w:r>
      <w:r w:rsidR="00460A57" w:rsidRPr="00460A57">
        <w:rPr>
          <w:rFonts w:ascii="Arial" w:eastAsia="Times New Roman" w:hAnsi="Arial" w:cs="Arial"/>
          <w:sz w:val="24"/>
          <w:szCs w:val="24"/>
          <w:lang w:eastAsia="pl-PL"/>
        </w:rPr>
        <w:t xml:space="preserve">LIWOŚCIĄ </w:t>
      </w:r>
      <w:r w:rsidR="00034C6C" w:rsidRPr="00460A57">
        <w:rPr>
          <w:rFonts w:ascii="Arial" w:eastAsia="Times New Roman" w:hAnsi="Arial" w:cs="Arial"/>
          <w:sz w:val="24"/>
          <w:szCs w:val="24"/>
          <w:lang w:eastAsia="pl-PL"/>
        </w:rPr>
        <w:t>PROWADZENI</w:t>
      </w:r>
      <w:r w:rsidR="00FA1D82">
        <w:rPr>
          <w:rFonts w:ascii="Arial" w:eastAsia="Times New Roman" w:hAnsi="Arial" w:cs="Arial"/>
          <w:sz w:val="24"/>
          <w:szCs w:val="24"/>
          <w:lang w:eastAsia="pl-PL"/>
        </w:rPr>
        <w:t>A</w:t>
      </w:r>
      <w:r w:rsidR="00034C6C" w:rsidRPr="00460A57">
        <w:rPr>
          <w:rFonts w:ascii="Arial" w:eastAsia="Times New Roman" w:hAnsi="Arial" w:cs="Arial"/>
          <w:sz w:val="24"/>
          <w:szCs w:val="24"/>
          <w:lang w:eastAsia="pl-PL"/>
        </w:rPr>
        <w:t xml:space="preserve"> NEGOCJACJI</w:t>
      </w:r>
      <w:r w:rsidR="00460A57">
        <w:rPr>
          <w:rFonts w:ascii="Arial" w:eastAsia="Times New Roman" w:hAnsi="Arial" w:cs="Arial"/>
          <w:sz w:val="24"/>
          <w:szCs w:val="24"/>
          <w:lang w:eastAsia="pl-PL"/>
        </w:rPr>
        <w:t xml:space="preserve"> </w:t>
      </w:r>
    </w:p>
    <w:p w14:paraId="2B735A3E" w14:textId="7FCF82A9"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 xml:space="preserve">o wartości mniejszej niż kwoty określone w przepisach wydanych na podstawie </w:t>
      </w:r>
      <w:r w:rsidRPr="0003416E">
        <w:rPr>
          <w:rFonts w:ascii="Arial" w:eastAsia="Times New Roman" w:hAnsi="Arial" w:cs="Arial"/>
          <w:sz w:val="24"/>
          <w:szCs w:val="24"/>
          <w:lang w:eastAsia="pl-PL"/>
        </w:rPr>
        <w:br/>
      </w:r>
      <w:r w:rsidRPr="00460A57">
        <w:rPr>
          <w:rFonts w:ascii="Arial" w:eastAsia="Times New Roman" w:hAnsi="Arial" w:cs="Arial"/>
          <w:sz w:val="24"/>
          <w:szCs w:val="24"/>
          <w:lang w:eastAsia="pl-PL"/>
        </w:rPr>
        <w:t xml:space="preserve">art. </w:t>
      </w:r>
      <w:r w:rsidR="00034C6C" w:rsidRPr="00460A57">
        <w:rPr>
          <w:rFonts w:ascii="Arial" w:eastAsia="Times New Roman" w:hAnsi="Arial" w:cs="Arial"/>
          <w:sz w:val="24"/>
          <w:szCs w:val="24"/>
          <w:lang w:eastAsia="pl-PL"/>
        </w:rPr>
        <w:t>3</w:t>
      </w:r>
      <w:r w:rsidRPr="0003416E">
        <w:rPr>
          <w:rFonts w:ascii="Arial" w:eastAsia="Times New Roman" w:hAnsi="Arial" w:cs="Arial"/>
          <w:sz w:val="24"/>
          <w:szCs w:val="24"/>
          <w:lang w:eastAsia="pl-PL"/>
        </w:rPr>
        <w:t xml:space="preserve"> ustawy z dnia </w:t>
      </w:r>
      <w:r>
        <w:rPr>
          <w:rFonts w:ascii="Arial" w:eastAsia="Times New Roman" w:hAnsi="Arial" w:cs="Arial"/>
          <w:sz w:val="24"/>
          <w:szCs w:val="24"/>
          <w:lang w:eastAsia="pl-PL"/>
        </w:rPr>
        <w:t>11 września 2019</w:t>
      </w:r>
      <w:r w:rsidRPr="0003416E">
        <w:rPr>
          <w:rFonts w:ascii="Arial" w:eastAsia="Times New Roman" w:hAnsi="Arial" w:cs="Arial"/>
          <w:sz w:val="24"/>
          <w:szCs w:val="24"/>
          <w:lang w:eastAsia="pl-PL"/>
        </w:rPr>
        <w:t xml:space="preserve"> r. – Prawo zamówień publicznych </w:t>
      </w:r>
      <w:r w:rsidRPr="0003416E">
        <w:rPr>
          <w:rFonts w:ascii="Arial" w:eastAsia="Times New Roman" w:hAnsi="Arial" w:cs="Arial"/>
          <w:sz w:val="24"/>
          <w:szCs w:val="24"/>
          <w:lang w:eastAsia="pl-PL"/>
        </w:rPr>
        <w:br/>
      </w:r>
      <w:r w:rsidRPr="0003416E">
        <w:rPr>
          <w:rFonts w:ascii="Arial" w:eastAsia="Times New Roman" w:hAnsi="Arial" w:cs="Arial"/>
          <w:color w:val="000000"/>
          <w:sz w:val="24"/>
          <w:szCs w:val="24"/>
          <w:lang w:eastAsia="pl-PL"/>
        </w:rPr>
        <w:t>(</w:t>
      </w:r>
      <w:proofErr w:type="spellStart"/>
      <w:r w:rsidR="00A672A1">
        <w:rPr>
          <w:rFonts w:ascii="Arial" w:eastAsia="Times New Roman" w:hAnsi="Arial" w:cs="Arial"/>
          <w:color w:val="000000"/>
          <w:sz w:val="24"/>
          <w:szCs w:val="24"/>
          <w:lang w:eastAsia="pl-PL"/>
        </w:rPr>
        <w:t>t.j</w:t>
      </w:r>
      <w:proofErr w:type="spellEnd"/>
      <w:r w:rsidR="00A672A1">
        <w:rPr>
          <w:rFonts w:ascii="Arial" w:eastAsia="Times New Roman" w:hAnsi="Arial" w:cs="Arial"/>
          <w:color w:val="000000"/>
          <w:sz w:val="24"/>
          <w:szCs w:val="24"/>
          <w:lang w:eastAsia="pl-PL"/>
        </w:rPr>
        <w:t xml:space="preserve">. </w:t>
      </w:r>
      <w:r w:rsidRPr="0003416E">
        <w:rPr>
          <w:rFonts w:ascii="Arial" w:eastAsia="Times New Roman" w:hAnsi="Arial" w:cs="Arial"/>
          <w:color w:val="000000"/>
          <w:sz w:val="24"/>
          <w:szCs w:val="24"/>
          <w:lang w:eastAsia="pl-PL"/>
        </w:rPr>
        <w:t>Dz. U. z 20</w:t>
      </w:r>
      <w:r w:rsidR="00A672A1">
        <w:rPr>
          <w:rFonts w:ascii="Arial" w:eastAsia="Times New Roman" w:hAnsi="Arial" w:cs="Arial"/>
          <w:color w:val="000000"/>
          <w:sz w:val="24"/>
          <w:szCs w:val="24"/>
          <w:lang w:eastAsia="pl-PL"/>
        </w:rPr>
        <w:t>21</w:t>
      </w:r>
      <w:r w:rsidRPr="0003416E">
        <w:rPr>
          <w:rFonts w:ascii="Arial" w:eastAsia="Times New Roman" w:hAnsi="Arial" w:cs="Arial"/>
          <w:color w:val="000000"/>
          <w:sz w:val="24"/>
          <w:szCs w:val="24"/>
          <w:lang w:eastAsia="pl-PL"/>
        </w:rPr>
        <w:t xml:space="preserve"> r. poz.</w:t>
      </w:r>
      <w:r w:rsidR="00A672A1">
        <w:rPr>
          <w:rFonts w:ascii="Arial" w:eastAsia="Times New Roman" w:hAnsi="Arial" w:cs="Arial"/>
          <w:color w:val="000000"/>
          <w:sz w:val="24"/>
          <w:szCs w:val="24"/>
          <w:lang w:eastAsia="pl-PL"/>
        </w:rPr>
        <w:t>1129</w:t>
      </w:r>
      <w:r w:rsidR="001C4A8F">
        <w:rPr>
          <w:rFonts w:ascii="Arial" w:eastAsia="Times New Roman" w:hAnsi="Arial" w:cs="Arial"/>
          <w:color w:val="000000"/>
          <w:sz w:val="24"/>
          <w:szCs w:val="24"/>
          <w:lang w:eastAsia="pl-PL"/>
        </w:rPr>
        <w:t xml:space="preserve"> z </w:t>
      </w:r>
      <w:proofErr w:type="spellStart"/>
      <w:r w:rsidR="001C4A8F">
        <w:rPr>
          <w:rFonts w:ascii="Arial" w:eastAsia="Times New Roman" w:hAnsi="Arial" w:cs="Arial"/>
          <w:color w:val="000000"/>
          <w:sz w:val="24"/>
          <w:szCs w:val="24"/>
          <w:lang w:eastAsia="pl-PL"/>
        </w:rPr>
        <w:t>późn</w:t>
      </w:r>
      <w:proofErr w:type="spellEnd"/>
      <w:r w:rsidR="001C4A8F">
        <w:rPr>
          <w:rFonts w:ascii="Arial" w:eastAsia="Times New Roman" w:hAnsi="Arial" w:cs="Arial"/>
          <w:color w:val="000000"/>
          <w:sz w:val="24"/>
          <w:szCs w:val="24"/>
          <w:lang w:eastAsia="pl-PL"/>
        </w:rPr>
        <w:t>. zm.</w:t>
      </w:r>
      <w:r w:rsidRPr="0003416E">
        <w:rPr>
          <w:rFonts w:ascii="Arial" w:eastAsia="Times New Roman" w:hAnsi="Arial" w:cs="Arial"/>
          <w:color w:val="000000"/>
          <w:sz w:val="24"/>
          <w:szCs w:val="24"/>
          <w:lang w:eastAsia="pl-PL"/>
        </w:rPr>
        <w:t>)</w:t>
      </w:r>
      <w:r w:rsidRPr="0003416E">
        <w:rPr>
          <w:rFonts w:ascii="Arial" w:eastAsia="Times New Roman" w:hAnsi="Arial" w:cs="Arial"/>
          <w:sz w:val="24"/>
          <w:szCs w:val="24"/>
          <w:lang w:eastAsia="pl-PL"/>
        </w:rPr>
        <w:t xml:space="preserve"> - zwanej dalej „ustawą”</w:t>
      </w:r>
    </w:p>
    <w:p w14:paraId="0359BA7E" w14:textId="687D8031" w:rsidR="0003416E" w:rsidRPr="0003416E" w:rsidRDefault="0003416E" w:rsidP="0096239F">
      <w:pPr>
        <w:pBdr>
          <w:top w:val="single" w:sz="6" w:space="1" w:color="000000"/>
          <w:left w:val="single" w:sz="6" w:space="4" w:color="000000"/>
          <w:bottom w:val="single" w:sz="6" w:space="17" w:color="000000"/>
          <w:right w:val="single" w:sz="6" w:space="4" w:color="000000"/>
        </w:pBdr>
        <w:spacing w:before="57" w:after="0"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36"/>
          <w:szCs w:val="36"/>
          <w:lang w:eastAsia="pl-PL"/>
        </w:rPr>
        <w:t xml:space="preserve">na </w:t>
      </w:r>
      <w:bookmarkStart w:id="1" w:name="_Hlk79590045"/>
      <w:r w:rsidRPr="00A672A1">
        <w:rPr>
          <w:rFonts w:ascii="Arial" w:eastAsia="Times New Roman" w:hAnsi="Arial" w:cs="Arial"/>
          <w:b/>
          <w:bCs/>
          <w:i/>
          <w:iCs/>
          <w:sz w:val="36"/>
          <w:szCs w:val="36"/>
          <w:lang w:eastAsia="pl-PL"/>
        </w:rPr>
        <w:t>„</w:t>
      </w:r>
      <w:r w:rsidR="00A672A1" w:rsidRPr="00A672A1">
        <w:rPr>
          <w:rFonts w:ascii="Arial" w:eastAsia="Times New Roman" w:hAnsi="Arial" w:cs="Arial"/>
          <w:b/>
          <w:bCs/>
          <w:i/>
          <w:iCs/>
          <w:sz w:val="36"/>
          <w:szCs w:val="36"/>
          <w:lang w:eastAsia="pl-PL"/>
        </w:rPr>
        <w:t xml:space="preserve">Odrodzenie kulturowego krajobrazu małych miasta </w:t>
      </w:r>
      <w:proofErr w:type="spellStart"/>
      <w:r w:rsidR="00A672A1" w:rsidRPr="00A672A1">
        <w:rPr>
          <w:rFonts w:ascii="Arial" w:eastAsia="Times New Roman" w:hAnsi="Arial" w:cs="Arial"/>
          <w:b/>
          <w:bCs/>
          <w:i/>
          <w:iCs/>
          <w:sz w:val="36"/>
          <w:szCs w:val="36"/>
          <w:lang w:eastAsia="pl-PL"/>
        </w:rPr>
        <w:t>Laduszkin</w:t>
      </w:r>
      <w:proofErr w:type="spellEnd"/>
      <w:r w:rsidR="00A672A1" w:rsidRPr="00A672A1">
        <w:rPr>
          <w:rFonts w:ascii="Arial" w:eastAsia="Times New Roman" w:hAnsi="Arial" w:cs="Arial"/>
          <w:b/>
          <w:bCs/>
          <w:i/>
          <w:iCs/>
          <w:sz w:val="36"/>
          <w:szCs w:val="36"/>
          <w:lang w:eastAsia="pl-PL"/>
        </w:rPr>
        <w:t xml:space="preserve"> (Rosja) i Młynary (Polska) w interesie skoordynowanego rozwoju lokalnego</w:t>
      </w:r>
      <w:r w:rsidRPr="0003416E">
        <w:rPr>
          <w:rFonts w:ascii="Arial" w:eastAsia="Times New Roman" w:hAnsi="Arial" w:cs="Arial"/>
          <w:b/>
          <w:bCs/>
          <w:i/>
          <w:iCs/>
          <w:sz w:val="36"/>
          <w:szCs w:val="36"/>
          <w:lang w:eastAsia="pl-PL"/>
        </w:rPr>
        <w:t>”</w:t>
      </w:r>
      <w:bookmarkEnd w:id="1"/>
    </w:p>
    <w:p w14:paraId="24542F91" w14:textId="03852AD1" w:rsidR="0003416E" w:rsidRPr="0003416E" w:rsidRDefault="0003416E" w:rsidP="0096239F">
      <w:pPr>
        <w:pBdr>
          <w:top w:val="single" w:sz="6" w:space="1" w:color="000000"/>
          <w:left w:val="single" w:sz="6" w:space="4" w:color="000000"/>
          <w:bottom w:val="single" w:sz="6" w:space="17" w:color="000000"/>
          <w:right w:val="single" w:sz="6" w:space="4" w:color="000000"/>
        </w:pBdr>
        <w:spacing w:before="278" w:after="240"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SPECYFIKACJA ISTOTNYCH WARUNKÓW ZAMÓWIENIA (SWZ)</w:t>
      </w:r>
      <w:r w:rsidRPr="0003416E">
        <w:rPr>
          <w:rFonts w:ascii="Times New Roman" w:eastAsia="Times New Roman" w:hAnsi="Times New Roman" w:cs="Times New Roman"/>
          <w:sz w:val="24"/>
          <w:szCs w:val="24"/>
          <w:lang w:eastAsia="pl-PL"/>
        </w:rPr>
        <w:br/>
      </w:r>
    </w:p>
    <w:p w14:paraId="4CB1A591"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Nazwa Zamawiającego: Gmina Młynary</w:t>
      </w:r>
    </w:p>
    <w:p w14:paraId="562987FD"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REGON: 170748130</w:t>
      </w:r>
    </w:p>
    <w:p w14:paraId="1252C65C"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NIP:  578 – 31 – 09 - 418</w:t>
      </w:r>
    </w:p>
    <w:p w14:paraId="0C907BE9"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Miejscowość MŁYNARY</w:t>
      </w:r>
    </w:p>
    <w:p w14:paraId="1DEE4DDF"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Adres: 14 – 420 MŁYNARY, ul. DWORCOWA 29</w:t>
      </w:r>
    </w:p>
    <w:p w14:paraId="5A2E2EA4"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 xml:space="preserve">Strona internetowa: </w:t>
      </w:r>
      <w:r w:rsidRPr="0003416E">
        <w:rPr>
          <w:rFonts w:ascii="Arial" w:eastAsia="Arial Unicode MS" w:hAnsi="Arial" w:cs="Arial"/>
          <w:b/>
          <w:bCs/>
          <w:color w:val="0000FF"/>
          <w:sz w:val="24"/>
          <w:szCs w:val="24"/>
          <w:lang w:eastAsia="pl-PL"/>
        </w:rPr>
        <w:t xml:space="preserve">http://bip.mlynary.pl </w:t>
      </w:r>
    </w:p>
    <w:p w14:paraId="38C0201F"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 xml:space="preserve">Godziny urzędowania: </w:t>
      </w:r>
      <w:r w:rsidRPr="0003416E">
        <w:rPr>
          <w:rFonts w:ascii="Arial" w:eastAsia="Arial Unicode MS" w:hAnsi="Arial" w:cs="Arial"/>
          <w:b/>
          <w:bCs/>
          <w:color w:val="000000"/>
          <w:sz w:val="24"/>
          <w:szCs w:val="24"/>
          <w:lang w:eastAsia="pl-PL"/>
        </w:rPr>
        <w:t xml:space="preserve">poniedziałek, wtorek, czwartek od 7:30 – 15:30 </w:t>
      </w:r>
    </w:p>
    <w:p w14:paraId="3D9D173C"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 xml:space="preserve">środa od 7:30 – 17:00 </w:t>
      </w:r>
    </w:p>
    <w:p w14:paraId="4E9127B2"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color w:val="000000"/>
          <w:sz w:val="24"/>
          <w:szCs w:val="24"/>
          <w:lang w:eastAsia="pl-PL"/>
        </w:rPr>
        <w:t xml:space="preserve">piątek od 7:30 – 14:00 </w:t>
      </w:r>
    </w:p>
    <w:p w14:paraId="31ACBBC5"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p>
    <w:p w14:paraId="4AAC41D1" w14:textId="77777777" w:rsidR="0003416E" w:rsidRPr="0003416E" w:rsidRDefault="0003416E" w:rsidP="0003416E">
      <w:pPr>
        <w:spacing w:before="100" w:beforeAutospacing="1" w:after="240" w:line="240" w:lineRule="auto"/>
        <w:jc w:val="center"/>
        <w:rPr>
          <w:rFonts w:ascii="Times New Roman" w:eastAsia="Times New Roman" w:hAnsi="Times New Roman" w:cs="Times New Roman"/>
          <w:sz w:val="24"/>
          <w:szCs w:val="24"/>
          <w:lang w:eastAsia="pl-PL"/>
        </w:rPr>
      </w:pPr>
    </w:p>
    <w:p w14:paraId="4D65D32E" w14:textId="6A8BBF24" w:rsidR="0003416E" w:rsidRDefault="0096239F" w:rsidP="0003416E">
      <w:pPr>
        <w:spacing w:before="100" w:beforeAutospacing="1" w:after="119" w:line="240" w:lineRule="auto"/>
        <w:jc w:val="center"/>
        <w:rPr>
          <w:rFonts w:ascii="Arial" w:eastAsia="Times New Roman" w:hAnsi="Arial" w:cs="Arial"/>
          <w:sz w:val="24"/>
          <w:szCs w:val="24"/>
          <w:lang w:eastAsia="pl-PL"/>
        </w:rPr>
      </w:pPr>
      <w:r w:rsidRPr="00460A57">
        <w:rPr>
          <w:rFonts w:ascii="Arial" w:eastAsia="Times New Roman" w:hAnsi="Arial" w:cs="Arial"/>
          <w:sz w:val="24"/>
          <w:szCs w:val="24"/>
          <w:lang w:eastAsia="pl-PL"/>
        </w:rPr>
        <w:t xml:space="preserve">znak postępowania: </w:t>
      </w:r>
      <w:r w:rsidRPr="00414F4F">
        <w:rPr>
          <w:rFonts w:ascii="Arial" w:eastAsia="Times New Roman" w:hAnsi="Arial" w:cs="Arial"/>
          <w:sz w:val="24"/>
          <w:szCs w:val="24"/>
          <w:lang w:eastAsia="pl-PL"/>
        </w:rPr>
        <w:t>RG.271.</w:t>
      </w:r>
      <w:r w:rsidR="00A25DF5" w:rsidRPr="00414F4F">
        <w:rPr>
          <w:rFonts w:ascii="Arial" w:eastAsia="Times New Roman" w:hAnsi="Arial" w:cs="Arial"/>
          <w:sz w:val="24"/>
          <w:szCs w:val="24"/>
          <w:lang w:eastAsia="pl-PL"/>
        </w:rPr>
        <w:t>1</w:t>
      </w:r>
      <w:r w:rsidR="00FA1D82" w:rsidRPr="00414F4F">
        <w:rPr>
          <w:rFonts w:ascii="Arial" w:eastAsia="Times New Roman" w:hAnsi="Arial" w:cs="Arial"/>
          <w:sz w:val="24"/>
          <w:szCs w:val="24"/>
          <w:lang w:eastAsia="pl-PL"/>
        </w:rPr>
        <w:t>9</w:t>
      </w:r>
      <w:r w:rsidRPr="00414F4F">
        <w:rPr>
          <w:rFonts w:ascii="Arial" w:eastAsia="Times New Roman" w:hAnsi="Arial" w:cs="Arial"/>
          <w:sz w:val="24"/>
          <w:szCs w:val="24"/>
          <w:lang w:eastAsia="pl-PL"/>
        </w:rPr>
        <w:t>.</w:t>
      </w:r>
      <w:r w:rsidR="001C4A8F">
        <w:rPr>
          <w:rFonts w:ascii="Arial" w:eastAsia="Times New Roman" w:hAnsi="Arial" w:cs="Arial"/>
          <w:sz w:val="24"/>
          <w:szCs w:val="24"/>
          <w:lang w:eastAsia="pl-PL"/>
        </w:rPr>
        <w:t>II</w:t>
      </w:r>
      <w:r w:rsidR="00E26CF6">
        <w:rPr>
          <w:rFonts w:ascii="Arial" w:eastAsia="Times New Roman" w:hAnsi="Arial" w:cs="Arial"/>
          <w:sz w:val="24"/>
          <w:szCs w:val="24"/>
          <w:lang w:eastAsia="pl-PL"/>
        </w:rPr>
        <w:t>I</w:t>
      </w:r>
      <w:r w:rsidR="001C4A8F">
        <w:rPr>
          <w:rFonts w:ascii="Arial" w:eastAsia="Times New Roman" w:hAnsi="Arial" w:cs="Arial"/>
          <w:sz w:val="24"/>
          <w:szCs w:val="24"/>
          <w:lang w:eastAsia="pl-PL"/>
        </w:rPr>
        <w:t>.</w:t>
      </w:r>
      <w:r w:rsidRPr="00414F4F">
        <w:rPr>
          <w:rFonts w:ascii="Arial" w:eastAsia="Times New Roman" w:hAnsi="Arial" w:cs="Arial"/>
          <w:sz w:val="24"/>
          <w:szCs w:val="24"/>
          <w:lang w:eastAsia="pl-PL"/>
        </w:rPr>
        <w:t>2021</w:t>
      </w:r>
      <w:r w:rsidR="0003416E" w:rsidRPr="00414F4F">
        <w:rPr>
          <w:rFonts w:ascii="Arial" w:eastAsia="Times New Roman" w:hAnsi="Arial" w:cs="Arial"/>
          <w:sz w:val="24"/>
          <w:szCs w:val="24"/>
          <w:lang w:eastAsia="pl-PL"/>
        </w:rPr>
        <w:t>.MS</w:t>
      </w:r>
    </w:p>
    <w:p w14:paraId="3F8C10EC" w14:textId="6EFF07DF" w:rsidR="00414F4F" w:rsidRDefault="00414F4F" w:rsidP="0003416E">
      <w:pPr>
        <w:spacing w:before="100" w:beforeAutospacing="1" w:after="119" w:line="240" w:lineRule="auto"/>
        <w:jc w:val="center"/>
        <w:rPr>
          <w:rFonts w:ascii="Times New Roman" w:eastAsia="Times New Roman" w:hAnsi="Times New Roman" w:cs="Times New Roman"/>
          <w:sz w:val="24"/>
          <w:szCs w:val="24"/>
          <w:lang w:eastAsia="pl-PL"/>
        </w:rPr>
      </w:pPr>
    </w:p>
    <w:p w14:paraId="48DDF444" w14:textId="77777777" w:rsidR="00414F4F" w:rsidRPr="0003416E" w:rsidRDefault="00414F4F" w:rsidP="0003416E">
      <w:pPr>
        <w:spacing w:before="100" w:beforeAutospacing="1" w:after="119" w:line="240" w:lineRule="auto"/>
        <w:jc w:val="center"/>
        <w:rPr>
          <w:rFonts w:ascii="Times New Roman" w:eastAsia="Times New Roman" w:hAnsi="Times New Roman" w:cs="Times New Roman"/>
          <w:sz w:val="24"/>
          <w:szCs w:val="24"/>
          <w:lang w:eastAsia="pl-PL"/>
        </w:rPr>
      </w:pPr>
    </w:p>
    <w:p w14:paraId="38090301" w14:textId="16C22E98" w:rsidR="003C7BDB" w:rsidRPr="00034C6C" w:rsidRDefault="003C7BDB" w:rsidP="009B6DA7">
      <w:pPr>
        <w:rPr>
          <w:rFonts w:ascii="Arial" w:hAnsi="Arial" w:cs="Arial"/>
          <w:b/>
          <w:sz w:val="24"/>
          <w:szCs w:val="24"/>
        </w:rPr>
      </w:pPr>
      <w:r w:rsidRPr="00034C6C">
        <w:rPr>
          <w:rFonts w:ascii="Arial" w:hAnsi="Arial" w:cs="Arial"/>
          <w:b/>
          <w:sz w:val="24"/>
          <w:szCs w:val="24"/>
        </w:rPr>
        <w:lastRenderedPageBreak/>
        <w:t>Spis treści:</w:t>
      </w:r>
    </w:p>
    <w:p w14:paraId="4CC51674" w14:textId="77777777" w:rsidR="003C7BDB" w:rsidRPr="0096239F" w:rsidRDefault="003C7BDB" w:rsidP="0090780F">
      <w:pPr>
        <w:jc w:val="both"/>
        <w:rPr>
          <w:rFonts w:ascii="Arial" w:hAnsi="Arial" w:cs="Arial"/>
        </w:rPr>
      </w:pPr>
      <w:r w:rsidRPr="0096239F">
        <w:rPr>
          <w:rFonts w:ascii="Arial" w:hAnsi="Arial" w:cs="Arial"/>
        </w:rPr>
        <w:t>1. Nazwa oraz adres zamawiającego, numer telefonu, adres poczty elektronicznej oraz strony internetowej prowadzonego postępowania</w:t>
      </w:r>
    </w:p>
    <w:p w14:paraId="3FFB38DB" w14:textId="77777777" w:rsidR="003C7BDB" w:rsidRPr="0096239F" w:rsidRDefault="003C7BDB" w:rsidP="0090780F">
      <w:pPr>
        <w:jc w:val="both"/>
        <w:rPr>
          <w:rFonts w:ascii="Arial" w:hAnsi="Arial" w:cs="Arial"/>
        </w:rPr>
      </w:pPr>
      <w:r w:rsidRPr="0096239F">
        <w:rPr>
          <w:rFonts w:ascii="Arial" w:hAnsi="Arial" w:cs="Arial"/>
        </w:rPr>
        <w:t>2. Adres strony internetowej, na której udostępniane będą zmiany i wyjaśnienia treści SWZ oraz inne dokumenty zamówienia bezpośrednio związane z postępowaniemo udzielenie zamówienia</w:t>
      </w:r>
    </w:p>
    <w:p w14:paraId="23C105CC" w14:textId="77777777" w:rsidR="003C7BDB" w:rsidRPr="0096239F" w:rsidRDefault="003C7BDB" w:rsidP="0090780F">
      <w:pPr>
        <w:jc w:val="both"/>
        <w:rPr>
          <w:rFonts w:ascii="Arial" w:hAnsi="Arial" w:cs="Arial"/>
        </w:rPr>
      </w:pPr>
      <w:r w:rsidRPr="0096239F">
        <w:rPr>
          <w:rFonts w:ascii="Arial" w:hAnsi="Arial" w:cs="Arial"/>
        </w:rPr>
        <w:t>3. Tryb udzielenia zamówienia</w:t>
      </w:r>
    </w:p>
    <w:p w14:paraId="3F082D97" w14:textId="77777777" w:rsidR="003C7BDB" w:rsidRPr="0096239F" w:rsidRDefault="003C7BDB" w:rsidP="0090780F">
      <w:pPr>
        <w:jc w:val="both"/>
        <w:rPr>
          <w:rFonts w:ascii="Arial" w:hAnsi="Arial" w:cs="Arial"/>
        </w:rPr>
      </w:pPr>
      <w:r w:rsidRPr="0096239F">
        <w:rPr>
          <w:rFonts w:ascii="Arial" w:hAnsi="Arial" w:cs="Arial"/>
        </w:rPr>
        <w:t>4. Informacja czy zamawiający przewiduje wybór najkorzystniejszej oferty</w:t>
      </w:r>
      <w:r w:rsidR="00034C6C" w:rsidRPr="0096239F">
        <w:rPr>
          <w:rFonts w:ascii="Arial" w:hAnsi="Arial" w:cs="Arial"/>
        </w:rPr>
        <w:t xml:space="preserve"> </w:t>
      </w:r>
      <w:r w:rsidRPr="0096239F">
        <w:rPr>
          <w:rFonts w:ascii="Arial" w:hAnsi="Arial" w:cs="Arial"/>
        </w:rPr>
        <w:t>z możliwością prowadzenia negocjacji.</w:t>
      </w:r>
    </w:p>
    <w:p w14:paraId="37C9C276" w14:textId="77777777" w:rsidR="003C7BDB" w:rsidRPr="0096239F" w:rsidRDefault="003C7BDB" w:rsidP="0090780F">
      <w:pPr>
        <w:jc w:val="both"/>
        <w:rPr>
          <w:rFonts w:ascii="Arial" w:hAnsi="Arial" w:cs="Arial"/>
        </w:rPr>
      </w:pPr>
      <w:r w:rsidRPr="0096239F">
        <w:rPr>
          <w:rFonts w:ascii="Arial" w:hAnsi="Arial" w:cs="Arial"/>
        </w:rPr>
        <w:t>5. Opis przedmiotu zamówienia</w:t>
      </w:r>
    </w:p>
    <w:p w14:paraId="52360314" w14:textId="77777777" w:rsidR="003C7BDB" w:rsidRPr="0096239F" w:rsidRDefault="003C7BDB" w:rsidP="0090780F">
      <w:pPr>
        <w:jc w:val="both"/>
        <w:rPr>
          <w:rFonts w:ascii="Arial" w:hAnsi="Arial" w:cs="Arial"/>
        </w:rPr>
      </w:pPr>
      <w:r w:rsidRPr="0096239F">
        <w:rPr>
          <w:rFonts w:ascii="Arial" w:hAnsi="Arial" w:cs="Arial"/>
        </w:rPr>
        <w:t>6. Informacja o warunkach udziału w postępowaniu</w:t>
      </w:r>
    </w:p>
    <w:p w14:paraId="7D210AC7" w14:textId="77777777" w:rsidR="003C7BDB" w:rsidRPr="0096239F" w:rsidRDefault="003C7BDB" w:rsidP="0090780F">
      <w:pPr>
        <w:jc w:val="both"/>
        <w:rPr>
          <w:rFonts w:ascii="Arial" w:hAnsi="Arial" w:cs="Arial"/>
        </w:rPr>
      </w:pPr>
      <w:r w:rsidRPr="0096239F">
        <w:rPr>
          <w:rFonts w:ascii="Arial" w:hAnsi="Arial" w:cs="Arial"/>
        </w:rPr>
        <w:t>7. Informacja o podmiotowych środkach dowodowych</w:t>
      </w:r>
    </w:p>
    <w:p w14:paraId="77A75F70" w14:textId="77777777" w:rsidR="003C7BDB" w:rsidRPr="0096239F" w:rsidRDefault="003C7BDB" w:rsidP="0090780F">
      <w:pPr>
        <w:jc w:val="both"/>
        <w:rPr>
          <w:rFonts w:ascii="Arial" w:hAnsi="Arial" w:cs="Arial"/>
        </w:rPr>
      </w:pPr>
      <w:r w:rsidRPr="0096239F">
        <w:rPr>
          <w:rFonts w:ascii="Arial" w:hAnsi="Arial" w:cs="Arial"/>
        </w:rPr>
        <w:t xml:space="preserve">8. Podstawy wykluczenia, o których mowa w art. 108 ust 1 ustawy </w:t>
      </w:r>
      <w:proofErr w:type="spellStart"/>
      <w:r w:rsidRPr="0096239F">
        <w:rPr>
          <w:rFonts w:ascii="Arial" w:hAnsi="Arial" w:cs="Arial"/>
        </w:rPr>
        <w:t>Pzp</w:t>
      </w:r>
      <w:proofErr w:type="spellEnd"/>
    </w:p>
    <w:p w14:paraId="6B05424C" w14:textId="77777777" w:rsidR="003C7BDB" w:rsidRPr="0096239F" w:rsidRDefault="003C7BDB" w:rsidP="0090780F">
      <w:pPr>
        <w:jc w:val="both"/>
        <w:rPr>
          <w:rFonts w:ascii="Arial" w:hAnsi="Arial" w:cs="Arial"/>
        </w:rPr>
      </w:pPr>
      <w:r w:rsidRPr="0096239F">
        <w:rPr>
          <w:rFonts w:ascii="Arial" w:hAnsi="Arial" w:cs="Arial"/>
        </w:rPr>
        <w:t>9. Wymagania w zakresie zatrudnienia na podstawie stosunku pracy,w okolicznościach,</w:t>
      </w:r>
      <w:r w:rsidR="00A302F1" w:rsidRPr="0096239F">
        <w:rPr>
          <w:rFonts w:ascii="Arial" w:hAnsi="Arial" w:cs="Arial"/>
        </w:rPr>
        <w:br/>
      </w:r>
      <w:r w:rsidRPr="0096239F">
        <w:rPr>
          <w:rFonts w:ascii="Arial" w:hAnsi="Arial" w:cs="Arial"/>
        </w:rPr>
        <w:t xml:space="preserve">o których mowa w art. 95 ustawy </w:t>
      </w:r>
      <w:proofErr w:type="spellStart"/>
      <w:r w:rsidRPr="0096239F">
        <w:rPr>
          <w:rFonts w:ascii="Arial" w:hAnsi="Arial" w:cs="Arial"/>
        </w:rPr>
        <w:t>Pzp</w:t>
      </w:r>
      <w:proofErr w:type="spellEnd"/>
    </w:p>
    <w:p w14:paraId="43CD4C21" w14:textId="77777777" w:rsidR="003C7BDB" w:rsidRPr="0096239F" w:rsidRDefault="003C7BDB" w:rsidP="0090780F">
      <w:pPr>
        <w:jc w:val="both"/>
        <w:rPr>
          <w:rFonts w:ascii="Arial" w:hAnsi="Arial" w:cs="Arial"/>
        </w:rPr>
      </w:pPr>
      <w:r w:rsidRPr="0096239F">
        <w:rPr>
          <w:rFonts w:ascii="Arial" w:hAnsi="Arial" w:cs="Arial"/>
        </w:rPr>
        <w:t>10. Termin wykonania zamówienia</w:t>
      </w:r>
    </w:p>
    <w:p w14:paraId="35EE64D5" w14:textId="77777777" w:rsidR="003C7BDB" w:rsidRPr="0096239F" w:rsidRDefault="003C7BDB" w:rsidP="0090780F">
      <w:pPr>
        <w:jc w:val="both"/>
        <w:rPr>
          <w:rFonts w:ascii="Arial" w:hAnsi="Arial" w:cs="Arial"/>
        </w:rPr>
      </w:pPr>
      <w:r w:rsidRPr="0096239F">
        <w:rPr>
          <w:rFonts w:ascii="Arial" w:hAnsi="Arial" w:cs="Arial"/>
        </w:rPr>
        <w:t>11. Projektowane postanowienia umowy w sprawie zamówienia publicznego, które zostaną wprowadzone do treści tej umowy</w:t>
      </w:r>
    </w:p>
    <w:p w14:paraId="159F06DD" w14:textId="77777777" w:rsidR="003C7BDB" w:rsidRPr="0096239F" w:rsidRDefault="003C7BDB" w:rsidP="0090780F">
      <w:pPr>
        <w:jc w:val="both"/>
        <w:rPr>
          <w:rFonts w:ascii="Arial" w:hAnsi="Arial" w:cs="Arial"/>
        </w:rPr>
      </w:pPr>
      <w:r w:rsidRPr="0096239F">
        <w:rPr>
          <w:rFonts w:ascii="Arial" w:hAnsi="Arial" w:cs="Arial"/>
        </w:rPr>
        <w:t>12. Informacje o środkach komunikacji elektronicznej, przy użyciu których zamawiający będzie komunikował się z wykonawcami, oraz informacjeo wymaganiach technicznych</w:t>
      </w:r>
      <w:r w:rsidR="00A302F1" w:rsidRPr="0096239F">
        <w:rPr>
          <w:rFonts w:ascii="Arial" w:hAnsi="Arial" w:cs="Arial"/>
        </w:rPr>
        <w:br/>
      </w:r>
      <w:r w:rsidRPr="0096239F">
        <w:rPr>
          <w:rFonts w:ascii="Arial" w:hAnsi="Arial" w:cs="Arial"/>
        </w:rPr>
        <w:t>i organizacyjnych sporządzania, wysyłania i odbierania korespondencji elektronicznej</w:t>
      </w:r>
    </w:p>
    <w:p w14:paraId="10D70AB4" w14:textId="77777777" w:rsidR="003C7BDB" w:rsidRPr="0096239F" w:rsidRDefault="003C7BDB" w:rsidP="0090780F">
      <w:pPr>
        <w:jc w:val="both"/>
        <w:rPr>
          <w:rFonts w:ascii="Arial" w:hAnsi="Arial" w:cs="Arial"/>
        </w:rPr>
      </w:pPr>
      <w:r w:rsidRPr="0096239F">
        <w:rPr>
          <w:rFonts w:ascii="Arial" w:hAnsi="Arial" w:cs="Arial"/>
        </w:rPr>
        <w:t>13. Wskazanie osób uprawnionych do komunikowania się z wykonawcami</w:t>
      </w:r>
    </w:p>
    <w:p w14:paraId="24C25AA2" w14:textId="77777777" w:rsidR="003C7BDB" w:rsidRPr="0096239F" w:rsidRDefault="003C7BDB" w:rsidP="0090780F">
      <w:pPr>
        <w:jc w:val="both"/>
        <w:rPr>
          <w:rFonts w:ascii="Arial" w:hAnsi="Arial" w:cs="Arial"/>
        </w:rPr>
      </w:pPr>
      <w:r w:rsidRPr="0096239F">
        <w:rPr>
          <w:rFonts w:ascii="Arial" w:hAnsi="Arial" w:cs="Arial"/>
        </w:rPr>
        <w:t>14. Termin związania ofertą</w:t>
      </w:r>
    </w:p>
    <w:p w14:paraId="4F1BB804" w14:textId="77777777" w:rsidR="003C7BDB" w:rsidRPr="0096239F" w:rsidRDefault="003C7BDB" w:rsidP="0090780F">
      <w:pPr>
        <w:jc w:val="both"/>
        <w:rPr>
          <w:rFonts w:ascii="Arial" w:hAnsi="Arial" w:cs="Arial"/>
        </w:rPr>
      </w:pPr>
      <w:r w:rsidRPr="0096239F">
        <w:rPr>
          <w:rFonts w:ascii="Arial" w:hAnsi="Arial" w:cs="Arial"/>
        </w:rPr>
        <w:t>15. Opis sposobu przygotowania oferty</w:t>
      </w:r>
    </w:p>
    <w:p w14:paraId="756F5002" w14:textId="77777777" w:rsidR="003C7BDB" w:rsidRPr="0096239F" w:rsidRDefault="003C7BDB" w:rsidP="0090780F">
      <w:pPr>
        <w:jc w:val="both"/>
        <w:rPr>
          <w:rFonts w:ascii="Arial" w:hAnsi="Arial" w:cs="Arial"/>
        </w:rPr>
      </w:pPr>
      <w:r w:rsidRPr="0096239F">
        <w:rPr>
          <w:rFonts w:ascii="Arial" w:hAnsi="Arial" w:cs="Arial"/>
        </w:rPr>
        <w:t>16. Sposób oraz termin składania ofert</w:t>
      </w:r>
    </w:p>
    <w:p w14:paraId="4A5D65C5" w14:textId="77777777" w:rsidR="003C7BDB" w:rsidRPr="0096239F" w:rsidRDefault="003C7BDB" w:rsidP="0090780F">
      <w:pPr>
        <w:jc w:val="both"/>
        <w:rPr>
          <w:rFonts w:ascii="Arial" w:hAnsi="Arial" w:cs="Arial"/>
        </w:rPr>
      </w:pPr>
      <w:r w:rsidRPr="0096239F">
        <w:rPr>
          <w:rFonts w:ascii="Arial" w:hAnsi="Arial" w:cs="Arial"/>
        </w:rPr>
        <w:t>17. Termin otwarcia ofert</w:t>
      </w:r>
    </w:p>
    <w:p w14:paraId="7C1618F2" w14:textId="77777777" w:rsidR="003C7BDB" w:rsidRPr="0096239F" w:rsidRDefault="003C7BDB" w:rsidP="0090780F">
      <w:pPr>
        <w:jc w:val="both"/>
        <w:rPr>
          <w:rFonts w:ascii="Arial" w:hAnsi="Arial" w:cs="Arial"/>
        </w:rPr>
      </w:pPr>
      <w:r w:rsidRPr="0096239F">
        <w:rPr>
          <w:rFonts w:ascii="Arial" w:hAnsi="Arial" w:cs="Arial"/>
        </w:rPr>
        <w:t>18. Sposób obliczenia ceny</w:t>
      </w:r>
    </w:p>
    <w:p w14:paraId="76C7E8B5" w14:textId="77777777" w:rsidR="003C7BDB" w:rsidRPr="0096239F" w:rsidRDefault="003C7BDB" w:rsidP="0090780F">
      <w:pPr>
        <w:jc w:val="both"/>
        <w:rPr>
          <w:rFonts w:ascii="Arial" w:hAnsi="Arial" w:cs="Arial"/>
        </w:rPr>
      </w:pPr>
      <w:r w:rsidRPr="0096239F">
        <w:rPr>
          <w:rFonts w:ascii="Arial" w:hAnsi="Arial" w:cs="Arial"/>
        </w:rPr>
        <w:t>19. Opis kryteriów oceny ofert wraz z podaniem wag tych kryteriów i sposobu oceny ofert</w:t>
      </w:r>
    </w:p>
    <w:p w14:paraId="6E375E10" w14:textId="77777777" w:rsidR="003A33D9" w:rsidRPr="0096239F" w:rsidRDefault="003A33D9" w:rsidP="003A33D9">
      <w:pPr>
        <w:rPr>
          <w:rFonts w:ascii="Arial" w:hAnsi="Arial" w:cs="Arial"/>
        </w:rPr>
      </w:pPr>
      <w:r w:rsidRPr="0096239F">
        <w:rPr>
          <w:rFonts w:ascii="Arial" w:hAnsi="Arial" w:cs="Arial"/>
        </w:rPr>
        <w:t>20. Wymagania dotyczące wadium</w:t>
      </w:r>
    </w:p>
    <w:p w14:paraId="5D2084D2" w14:textId="77777777" w:rsidR="003A33D9" w:rsidRPr="0096239F" w:rsidRDefault="003A33D9" w:rsidP="003A33D9">
      <w:pPr>
        <w:rPr>
          <w:rFonts w:ascii="Arial" w:hAnsi="Arial" w:cs="Arial"/>
        </w:rPr>
      </w:pPr>
      <w:r w:rsidRPr="0096239F">
        <w:rPr>
          <w:rFonts w:ascii="Arial" w:hAnsi="Arial" w:cs="Arial"/>
        </w:rPr>
        <w:t>21. Informacje o formalnościach, jakie muszą zostać dopełnione po wyborze oferty w celu zawarcia umowy w sprawie zamówienia publicznego</w:t>
      </w:r>
    </w:p>
    <w:p w14:paraId="4394539E" w14:textId="77777777" w:rsidR="003A33D9" w:rsidRPr="0096239F" w:rsidRDefault="003A33D9" w:rsidP="003A33D9">
      <w:pPr>
        <w:rPr>
          <w:rFonts w:ascii="Arial" w:hAnsi="Arial" w:cs="Arial"/>
        </w:rPr>
      </w:pPr>
      <w:r w:rsidRPr="0096239F">
        <w:rPr>
          <w:rFonts w:ascii="Arial" w:hAnsi="Arial" w:cs="Arial"/>
        </w:rPr>
        <w:t>22. Pouczenie o środkach ochrony prawnej przysługującej wykonawcy</w:t>
      </w:r>
    </w:p>
    <w:p w14:paraId="2C589A62" w14:textId="77777777" w:rsidR="003A33D9" w:rsidRPr="0096239F" w:rsidRDefault="003A33D9" w:rsidP="003A33D9">
      <w:pPr>
        <w:rPr>
          <w:rFonts w:ascii="Arial" w:hAnsi="Arial" w:cs="Arial"/>
        </w:rPr>
      </w:pPr>
      <w:r w:rsidRPr="0096239F">
        <w:rPr>
          <w:rFonts w:ascii="Arial" w:hAnsi="Arial" w:cs="Arial"/>
        </w:rPr>
        <w:t>23. Informacja dotycząca zabezpieczenia należytego wykonania umowy</w:t>
      </w:r>
    </w:p>
    <w:p w14:paraId="5E276E1A" w14:textId="77777777" w:rsidR="003A33D9" w:rsidRPr="0096239F" w:rsidRDefault="003A33D9" w:rsidP="003A33D9">
      <w:pPr>
        <w:rPr>
          <w:rFonts w:ascii="Arial" w:hAnsi="Arial" w:cs="Arial"/>
        </w:rPr>
      </w:pPr>
      <w:r w:rsidRPr="0096239F">
        <w:rPr>
          <w:rFonts w:ascii="Arial" w:hAnsi="Arial" w:cs="Arial"/>
        </w:rPr>
        <w:t>24. Podwykonawstwo</w:t>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p>
    <w:p w14:paraId="29B7C6BF" w14:textId="77777777" w:rsidR="003A33D9" w:rsidRPr="0096239F" w:rsidRDefault="003A33D9" w:rsidP="003A33D9">
      <w:pPr>
        <w:rPr>
          <w:rFonts w:ascii="Arial" w:hAnsi="Arial" w:cs="Arial"/>
        </w:rPr>
      </w:pPr>
      <w:r w:rsidRPr="0096239F">
        <w:rPr>
          <w:rFonts w:ascii="Arial" w:hAnsi="Arial" w:cs="Arial"/>
        </w:rPr>
        <w:t>25. Informacje dodatkowe</w:t>
      </w:r>
    </w:p>
    <w:p w14:paraId="0A504510" w14:textId="77777777" w:rsidR="003A33D9" w:rsidRPr="0096239F" w:rsidRDefault="003A33D9" w:rsidP="003A33D9">
      <w:pPr>
        <w:rPr>
          <w:rFonts w:ascii="Arial" w:hAnsi="Arial" w:cs="Arial"/>
        </w:rPr>
      </w:pPr>
      <w:r w:rsidRPr="0096239F">
        <w:rPr>
          <w:rFonts w:ascii="Arial" w:hAnsi="Arial" w:cs="Arial"/>
        </w:rPr>
        <w:t>26. Klauzula informacyjna RODO</w:t>
      </w:r>
    </w:p>
    <w:p w14:paraId="447628B7" w14:textId="77777777" w:rsidR="003C7BDB" w:rsidRPr="0096239F" w:rsidRDefault="003C7BDB" w:rsidP="0090780F">
      <w:pPr>
        <w:jc w:val="both"/>
        <w:rPr>
          <w:rFonts w:ascii="Arial" w:hAnsi="Arial" w:cs="Arial"/>
          <w:b/>
        </w:rPr>
      </w:pPr>
      <w:r w:rsidRPr="0096239F">
        <w:rPr>
          <w:rFonts w:ascii="Arial" w:hAnsi="Arial" w:cs="Arial"/>
          <w:b/>
        </w:rPr>
        <w:lastRenderedPageBreak/>
        <w:t>Załączniki do SWZ:</w:t>
      </w:r>
    </w:p>
    <w:p w14:paraId="0404CD46" w14:textId="77777777" w:rsidR="003C7BDB" w:rsidRPr="0096239F" w:rsidRDefault="003C7BDB" w:rsidP="0090780F">
      <w:pPr>
        <w:jc w:val="both"/>
        <w:rPr>
          <w:rFonts w:ascii="Arial" w:hAnsi="Arial" w:cs="Arial"/>
        </w:rPr>
      </w:pPr>
      <w:r w:rsidRPr="0096239F">
        <w:rPr>
          <w:rFonts w:ascii="Arial" w:hAnsi="Arial" w:cs="Arial"/>
        </w:rPr>
        <w:t>Załącznik nr 1– Formularz oferty</w:t>
      </w:r>
    </w:p>
    <w:p w14:paraId="4743B345" w14:textId="77777777" w:rsidR="003C7BDB" w:rsidRPr="0096239F" w:rsidRDefault="003C7BDB" w:rsidP="0090780F">
      <w:pPr>
        <w:jc w:val="both"/>
        <w:rPr>
          <w:rFonts w:ascii="Arial" w:hAnsi="Arial" w:cs="Arial"/>
        </w:rPr>
      </w:pPr>
      <w:r w:rsidRPr="0096239F">
        <w:rPr>
          <w:rFonts w:ascii="Arial" w:hAnsi="Arial" w:cs="Arial"/>
        </w:rPr>
        <w:t>Załącznik nr 2– Oświadczenie o niepodleganiu wykluczeniu oraz spełnianiu warunków udziału w postępowaniu (należy złożyć wraz z ofertą)</w:t>
      </w:r>
    </w:p>
    <w:p w14:paraId="0B414ACA" w14:textId="77777777" w:rsidR="003C7BDB" w:rsidRPr="0096239F" w:rsidRDefault="003C7BDB" w:rsidP="0090780F">
      <w:pPr>
        <w:jc w:val="both"/>
        <w:rPr>
          <w:rFonts w:ascii="Arial" w:hAnsi="Arial" w:cs="Arial"/>
        </w:rPr>
      </w:pPr>
      <w:r w:rsidRPr="0096239F">
        <w:rPr>
          <w:rFonts w:ascii="Arial" w:hAnsi="Arial" w:cs="Arial"/>
        </w:rPr>
        <w:t>Załącznik nr 3</w:t>
      </w:r>
      <w:r w:rsidR="004923C4">
        <w:rPr>
          <w:rFonts w:ascii="Arial" w:hAnsi="Arial" w:cs="Arial"/>
        </w:rPr>
        <w:t xml:space="preserve"> </w:t>
      </w:r>
      <w:r w:rsidRPr="0096239F">
        <w:rPr>
          <w:rFonts w:ascii="Arial" w:hAnsi="Arial" w:cs="Arial"/>
        </w:rPr>
        <w:t>– Oświadczenie podmiotu trzeciego o niepodleganiu wykluczeniu oraz spełnianiu warunków udziału w postępowaniu (jeżeli dotyczy)</w:t>
      </w:r>
    </w:p>
    <w:p w14:paraId="62DEF05C" w14:textId="77777777" w:rsidR="003C7BDB" w:rsidRPr="0096239F" w:rsidRDefault="003C7BDB" w:rsidP="0090780F">
      <w:pPr>
        <w:jc w:val="both"/>
        <w:rPr>
          <w:rFonts w:ascii="Arial" w:hAnsi="Arial" w:cs="Arial"/>
        </w:rPr>
      </w:pPr>
      <w:r w:rsidRPr="0096239F">
        <w:rPr>
          <w:rFonts w:ascii="Arial" w:hAnsi="Arial" w:cs="Arial"/>
        </w:rPr>
        <w:t>Załącznik nr 4 – Oświadczenie o aktualności informacji zawartych w oświadczeniu,</w:t>
      </w:r>
      <w:r w:rsidR="0090780F" w:rsidRPr="0096239F">
        <w:rPr>
          <w:rFonts w:ascii="Arial" w:hAnsi="Arial" w:cs="Arial"/>
        </w:rPr>
        <w:br/>
      </w:r>
      <w:r w:rsidRPr="0096239F">
        <w:rPr>
          <w:rFonts w:ascii="Arial" w:hAnsi="Arial" w:cs="Arial"/>
        </w:rPr>
        <w:t xml:space="preserve">o którym mowa w art. 125 ust. 1 ustawy </w:t>
      </w:r>
      <w:proofErr w:type="spellStart"/>
      <w:r w:rsidRPr="0096239F">
        <w:rPr>
          <w:rFonts w:ascii="Arial" w:hAnsi="Arial" w:cs="Arial"/>
        </w:rPr>
        <w:t>Pzp</w:t>
      </w:r>
      <w:proofErr w:type="spellEnd"/>
      <w:r w:rsidRPr="0096239F">
        <w:rPr>
          <w:rFonts w:ascii="Arial" w:hAnsi="Arial" w:cs="Arial"/>
        </w:rPr>
        <w:t xml:space="preserve"> (należy złożyć na wezwanie zamawiającego)</w:t>
      </w:r>
    </w:p>
    <w:p w14:paraId="1DB7F67B" w14:textId="77777777" w:rsidR="003C7BDB" w:rsidRPr="0096239F" w:rsidRDefault="003C7BDB" w:rsidP="0090780F">
      <w:pPr>
        <w:jc w:val="both"/>
        <w:rPr>
          <w:rFonts w:ascii="Arial" w:hAnsi="Arial" w:cs="Arial"/>
        </w:rPr>
      </w:pPr>
      <w:r w:rsidRPr="0096239F">
        <w:rPr>
          <w:rFonts w:ascii="Arial" w:hAnsi="Arial" w:cs="Arial"/>
        </w:rPr>
        <w:t>Załącznik nr 5 – Wykaz robót budowlanych (należy złożyć na wezwanie zamawiającego)</w:t>
      </w:r>
    </w:p>
    <w:p w14:paraId="3577863B" w14:textId="77777777" w:rsidR="003C7BDB" w:rsidRPr="0096239F" w:rsidRDefault="003C7BDB" w:rsidP="0090780F">
      <w:pPr>
        <w:jc w:val="both"/>
        <w:rPr>
          <w:rFonts w:ascii="Arial" w:hAnsi="Arial" w:cs="Arial"/>
        </w:rPr>
      </w:pPr>
      <w:r w:rsidRPr="0096239F">
        <w:rPr>
          <w:rFonts w:ascii="Arial" w:hAnsi="Arial" w:cs="Arial"/>
        </w:rPr>
        <w:t>Załącznik nr 6 – Wykaz osób skierowanych do realizacji zamówienia (należy złożyć na wezwanie zamawiającego)</w:t>
      </w:r>
    </w:p>
    <w:p w14:paraId="45654C17" w14:textId="77777777" w:rsidR="003C7BDB" w:rsidRPr="0096239F" w:rsidRDefault="003C7BDB" w:rsidP="0090780F">
      <w:pPr>
        <w:jc w:val="both"/>
        <w:rPr>
          <w:rFonts w:ascii="Arial" w:hAnsi="Arial" w:cs="Arial"/>
        </w:rPr>
      </w:pPr>
      <w:r w:rsidRPr="0096239F">
        <w:rPr>
          <w:rFonts w:ascii="Arial" w:hAnsi="Arial" w:cs="Arial"/>
        </w:rPr>
        <w:t>Załącznik nr 7 – Wzór umowy</w:t>
      </w:r>
    </w:p>
    <w:p w14:paraId="5A24F335" w14:textId="544DD92F" w:rsidR="003C7BDB" w:rsidRPr="00414F4F" w:rsidRDefault="003C7BDB" w:rsidP="0090780F">
      <w:pPr>
        <w:jc w:val="both"/>
        <w:rPr>
          <w:rFonts w:ascii="Arial" w:hAnsi="Arial" w:cs="Arial"/>
        </w:rPr>
      </w:pPr>
      <w:r w:rsidRPr="00414F4F">
        <w:rPr>
          <w:rFonts w:ascii="Arial" w:hAnsi="Arial" w:cs="Arial"/>
        </w:rPr>
        <w:t xml:space="preserve">Załącznik nr 8 – Projekt </w:t>
      </w:r>
      <w:r w:rsidR="006F4A17" w:rsidRPr="00414F4F">
        <w:rPr>
          <w:rFonts w:ascii="Arial" w:hAnsi="Arial" w:cs="Arial"/>
        </w:rPr>
        <w:t>Budowla</w:t>
      </w:r>
      <w:r w:rsidR="00DA4271" w:rsidRPr="00414F4F">
        <w:rPr>
          <w:rFonts w:ascii="Arial" w:hAnsi="Arial" w:cs="Arial"/>
        </w:rPr>
        <w:t>ny</w:t>
      </w:r>
      <w:r w:rsidR="006F4A17" w:rsidRPr="00414F4F">
        <w:rPr>
          <w:rFonts w:ascii="Arial" w:hAnsi="Arial" w:cs="Arial"/>
        </w:rPr>
        <w:t xml:space="preserve"> </w:t>
      </w:r>
      <w:r w:rsidR="00144167" w:rsidRPr="00414F4F">
        <w:rPr>
          <w:rFonts w:ascii="Arial" w:hAnsi="Arial" w:cs="Arial"/>
        </w:rPr>
        <w:t>oraz Projekt Budowlany Zamienny pn. „Zagospodarowanie</w:t>
      </w:r>
      <w:r w:rsidR="006F4A17" w:rsidRPr="00414F4F">
        <w:rPr>
          <w:rFonts w:ascii="Arial" w:hAnsi="Arial" w:cs="Arial"/>
        </w:rPr>
        <w:t xml:space="preserve"> </w:t>
      </w:r>
      <w:r w:rsidR="00144167" w:rsidRPr="00414F4F">
        <w:rPr>
          <w:rFonts w:ascii="Arial" w:hAnsi="Arial" w:cs="Arial"/>
        </w:rPr>
        <w:t>ternu  wraz z przedmiarami na roboty budowlane i elektryczne</w:t>
      </w:r>
      <w:r w:rsidR="00414F4F">
        <w:rPr>
          <w:rFonts w:ascii="Arial" w:hAnsi="Arial" w:cs="Arial"/>
        </w:rPr>
        <w:t>.</w:t>
      </w:r>
    </w:p>
    <w:p w14:paraId="65F8940F" w14:textId="77777777" w:rsidR="00391710" w:rsidRPr="00034C6C" w:rsidRDefault="00391710" w:rsidP="003C7BDB">
      <w:pPr>
        <w:rPr>
          <w:rFonts w:ascii="Arial" w:hAnsi="Arial" w:cs="Arial"/>
          <w:sz w:val="24"/>
          <w:szCs w:val="24"/>
        </w:rPr>
      </w:pPr>
    </w:p>
    <w:p w14:paraId="0C54E263" w14:textId="77777777" w:rsidR="00391710" w:rsidRPr="00034C6C" w:rsidRDefault="00391710" w:rsidP="003C7BDB">
      <w:pPr>
        <w:rPr>
          <w:rFonts w:ascii="Arial" w:hAnsi="Arial" w:cs="Arial"/>
          <w:sz w:val="24"/>
          <w:szCs w:val="24"/>
        </w:rPr>
      </w:pPr>
    </w:p>
    <w:p w14:paraId="2F7DA8C3" w14:textId="77777777" w:rsidR="00A302F1" w:rsidRPr="00034C6C" w:rsidRDefault="00A302F1" w:rsidP="003C7BDB">
      <w:pPr>
        <w:rPr>
          <w:rFonts w:ascii="Arial" w:hAnsi="Arial" w:cs="Arial"/>
          <w:sz w:val="24"/>
          <w:szCs w:val="24"/>
        </w:rPr>
      </w:pPr>
    </w:p>
    <w:p w14:paraId="02C00E8B" w14:textId="77777777" w:rsidR="00A302F1" w:rsidRDefault="00A302F1" w:rsidP="003C7BDB">
      <w:pPr>
        <w:rPr>
          <w:rFonts w:ascii="Arial" w:hAnsi="Arial" w:cs="Arial"/>
          <w:sz w:val="24"/>
          <w:szCs w:val="24"/>
        </w:rPr>
      </w:pPr>
    </w:p>
    <w:p w14:paraId="1CFAABD6" w14:textId="77777777" w:rsidR="0096239F" w:rsidRDefault="0096239F" w:rsidP="003C7BDB">
      <w:pPr>
        <w:rPr>
          <w:rFonts w:ascii="Arial" w:hAnsi="Arial" w:cs="Arial"/>
          <w:sz w:val="24"/>
          <w:szCs w:val="24"/>
        </w:rPr>
      </w:pPr>
    </w:p>
    <w:p w14:paraId="579EF334" w14:textId="77777777" w:rsidR="0096239F" w:rsidRDefault="0096239F" w:rsidP="003C7BDB">
      <w:pPr>
        <w:rPr>
          <w:rFonts w:ascii="Arial" w:hAnsi="Arial" w:cs="Arial"/>
          <w:sz w:val="24"/>
          <w:szCs w:val="24"/>
        </w:rPr>
      </w:pPr>
    </w:p>
    <w:p w14:paraId="07E50728" w14:textId="77777777" w:rsidR="0096239F" w:rsidRDefault="0096239F" w:rsidP="003C7BDB">
      <w:pPr>
        <w:rPr>
          <w:rFonts w:ascii="Arial" w:hAnsi="Arial" w:cs="Arial"/>
          <w:sz w:val="24"/>
          <w:szCs w:val="24"/>
        </w:rPr>
      </w:pPr>
    </w:p>
    <w:p w14:paraId="78504745" w14:textId="77777777" w:rsidR="0096239F" w:rsidRDefault="0096239F" w:rsidP="003C7BDB">
      <w:pPr>
        <w:rPr>
          <w:rFonts w:ascii="Arial" w:hAnsi="Arial" w:cs="Arial"/>
          <w:sz w:val="24"/>
          <w:szCs w:val="24"/>
        </w:rPr>
      </w:pPr>
    </w:p>
    <w:p w14:paraId="3ACB15AE" w14:textId="77777777" w:rsidR="0096239F" w:rsidRDefault="0096239F" w:rsidP="003C7BDB">
      <w:pPr>
        <w:rPr>
          <w:rFonts w:ascii="Arial" w:hAnsi="Arial" w:cs="Arial"/>
          <w:sz w:val="24"/>
          <w:szCs w:val="24"/>
        </w:rPr>
      </w:pPr>
    </w:p>
    <w:p w14:paraId="1C0B988B" w14:textId="77777777" w:rsidR="0096239F" w:rsidRDefault="0096239F" w:rsidP="003C7BDB">
      <w:pPr>
        <w:rPr>
          <w:rFonts w:ascii="Arial" w:hAnsi="Arial" w:cs="Arial"/>
          <w:sz w:val="24"/>
          <w:szCs w:val="24"/>
        </w:rPr>
      </w:pPr>
    </w:p>
    <w:p w14:paraId="03E7C84B" w14:textId="0D640591" w:rsidR="0096239F" w:rsidRDefault="0096239F" w:rsidP="003C7BDB">
      <w:pPr>
        <w:rPr>
          <w:rFonts w:ascii="Arial" w:hAnsi="Arial" w:cs="Arial"/>
          <w:sz w:val="24"/>
          <w:szCs w:val="24"/>
        </w:rPr>
      </w:pPr>
    </w:p>
    <w:p w14:paraId="51364538" w14:textId="2A0A625E" w:rsidR="00414F4F" w:rsidRDefault="00414F4F" w:rsidP="003C7BDB">
      <w:pPr>
        <w:rPr>
          <w:rFonts w:ascii="Arial" w:hAnsi="Arial" w:cs="Arial"/>
          <w:sz w:val="24"/>
          <w:szCs w:val="24"/>
        </w:rPr>
      </w:pPr>
    </w:p>
    <w:p w14:paraId="6B6C6EA3" w14:textId="39DD4FC9" w:rsidR="00414F4F" w:rsidRDefault="00414F4F" w:rsidP="003C7BDB">
      <w:pPr>
        <w:rPr>
          <w:rFonts w:ascii="Arial" w:hAnsi="Arial" w:cs="Arial"/>
          <w:sz w:val="24"/>
          <w:szCs w:val="24"/>
        </w:rPr>
      </w:pPr>
    </w:p>
    <w:p w14:paraId="7A4AB37F" w14:textId="1ED51B68" w:rsidR="00414F4F" w:rsidRDefault="00414F4F" w:rsidP="003C7BDB">
      <w:pPr>
        <w:rPr>
          <w:rFonts w:ascii="Arial" w:hAnsi="Arial" w:cs="Arial"/>
          <w:sz w:val="24"/>
          <w:szCs w:val="24"/>
        </w:rPr>
      </w:pPr>
    </w:p>
    <w:p w14:paraId="70891974" w14:textId="56A26B94" w:rsidR="00414F4F" w:rsidRDefault="00414F4F" w:rsidP="003C7BDB">
      <w:pPr>
        <w:rPr>
          <w:rFonts w:ascii="Arial" w:hAnsi="Arial" w:cs="Arial"/>
          <w:sz w:val="24"/>
          <w:szCs w:val="24"/>
        </w:rPr>
      </w:pPr>
    </w:p>
    <w:p w14:paraId="3005F119" w14:textId="77777777" w:rsidR="00414F4F" w:rsidRDefault="00414F4F" w:rsidP="003C7BDB">
      <w:pPr>
        <w:rPr>
          <w:rFonts w:ascii="Arial" w:hAnsi="Arial" w:cs="Arial"/>
          <w:sz w:val="24"/>
          <w:szCs w:val="24"/>
        </w:rPr>
      </w:pPr>
    </w:p>
    <w:p w14:paraId="6DFB96C5" w14:textId="77777777" w:rsidR="0096239F" w:rsidRDefault="0096239F" w:rsidP="003C7BDB">
      <w:pPr>
        <w:rPr>
          <w:rFonts w:ascii="Arial" w:hAnsi="Arial" w:cs="Arial"/>
          <w:sz w:val="24"/>
          <w:szCs w:val="24"/>
        </w:rPr>
      </w:pPr>
    </w:p>
    <w:p w14:paraId="67D4063D" w14:textId="77777777" w:rsidR="0096239F" w:rsidRDefault="0096239F" w:rsidP="003C7BDB">
      <w:pPr>
        <w:rPr>
          <w:rFonts w:ascii="Arial" w:hAnsi="Arial" w:cs="Arial"/>
          <w:sz w:val="24"/>
          <w:szCs w:val="24"/>
        </w:rPr>
      </w:pPr>
    </w:p>
    <w:p w14:paraId="4C0049F8" w14:textId="510D24FC" w:rsidR="0096239F" w:rsidRDefault="0096239F" w:rsidP="003C7BDB">
      <w:pPr>
        <w:rPr>
          <w:rFonts w:ascii="Arial" w:hAnsi="Arial" w:cs="Arial"/>
          <w:sz w:val="24"/>
          <w:szCs w:val="24"/>
        </w:rPr>
      </w:pPr>
    </w:p>
    <w:p w14:paraId="197CBE4C" w14:textId="77777777" w:rsidR="003C7BDB" w:rsidRPr="00034C6C" w:rsidRDefault="008E1287" w:rsidP="00A672A1">
      <w:pPr>
        <w:spacing w:before="120" w:after="0" w:line="240" w:lineRule="auto"/>
        <w:jc w:val="both"/>
        <w:rPr>
          <w:rFonts w:ascii="Arial" w:hAnsi="Arial" w:cs="Arial"/>
          <w:sz w:val="24"/>
          <w:szCs w:val="24"/>
        </w:rPr>
      </w:pPr>
      <w:r w:rsidRPr="00D86563">
        <w:rPr>
          <w:rFonts w:ascii="Arial" w:hAnsi="Arial" w:cs="Arial"/>
          <w:sz w:val="24"/>
          <w:szCs w:val="24"/>
          <w:highlight w:val="lightGray"/>
        </w:rPr>
        <w:lastRenderedPageBreak/>
        <w:t>I</w:t>
      </w:r>
      <w:r w:rsidR="003C7BDB" w:rsidRPr="00D86563">
        <w:rPr>
          <w:rFonts w:ascii="Arial" w:hAnsi="Arial" w:cs="Arial"/>
          <w:b/>
          <w:sz w:val="24"/>
          <w:szCs w:val="24"/>
          <w:highlight w:val="lightGray"/>
        </w:rPr>
        <w:t>. Nazwa oraz adres zamawiającego, numer telefonu, adres poczty elektronicznej oraz strony internetowej prowadzonego postępowania</w:t>
      </w:r>
    </w:p>
    <w:p w14:paraId="619D3B94" w14:textId="7AEFC222" w:rsidR="002B2036" w:rsidRPr="0096239F" w:rsidRDefault="003C7BDB" w:rsidP="00A672A1">
      <w:pPr>
        <w:spacing w:before="120" w:after="0" w:line="240" w:lineRule="auto"/>
        <w:jc w:val="both"/>
        <w:rPr>
          <w:rFonts w:ascii="Arial" w:eastAsia="Times New Roman" w:hAnsi="Arial" w:cs="Arial"/>
          <w:lang w:eastAsia="ar-SA"/>
        </w:rPr>
      </w:pPr>
      <w:r w:rsidRPr="0096239F">
        <w:rPr>
          <w:rFonts w:ascii="Arial" w:hAnsi="Arial" w:cs="Arial"/>
        </w:rPr>
        <w:t>Nazwa oraz adres Zamawiającego</w:t>
      </w:r>
      <w:r w:rsidRPr="0096239F">
        <w:rPr>
          <w:rFonts w:ascii="Arial" w:hAnsi="Arial" w:cs="Arial"/>
          <w:i/>
        </w:rPr>
        <w:t xml:space="preserve">: </w:t>
      </w:r>
      <w:r w:rsidR="002B2036" w:rsidRPr="0096239F">
        <w:rPr>
          <w:rFonts w:ascii="Arial" w:eastAsia="Times New Roman" w:hAnsi="Arial" w:cs="Arial"/>
          <w:lang w:eastAsia="ar-SA"/>
        </w:rPr>
        <w:t>Gmina Młynary ul. Dworcowa 29, 14-420 Młynary,</w:t>
      </w:r>
      <w:r w:rsidR="00144167">
        <w:rPr>
          <w:rFonts w:ascii="Arial" w:eastAsia="Times New Roman" w:hAnsi="Arial" w:cs="Arial"/>
          <w:lang w:eastAsia="ar-SA"/>
        </w:rPr>
        <w:br/>
      </w:r>
      <w:r w:rsidR="002B2036" w:rsidRPr="0096239F">
        <w:rPr>
          <w:rFonts w:ascii="Arial" w:eastAsia="Times New Roman" w:hAnsi="Arial" w:cs="Arial"/>
          <w:lang w:eastAsia="ar-SA"/>
        </w:rPr>
        <w:t>NIP 578 31 09 418, REGON  170748130</w:t>
      </w:r>
    </w:p>
    <w:p w14:paraId="68039207" w14:textId="77777777" w:rsidR="003C7BDB" w:rsidRPr="0096239F" w:rsidRDefault="00034C6C" w:rsidP="00A672A1">
      <w:pPr>
        <w:spacing w:before="120" w:after="0" w:line="240" w:lineRule="auto"/>
        <w:jc w:val="both"/>
        <w:rPr>
          <w:rFonts w:ascii="Arial" w:hAnsi="Arial" w:cs="Arial"/>
        </w:rPr>
      </w:pPr>
      <w:r w:rsidRPr="0096239F">
        <w:rPr>
          <w:rFonts w:ascii="Arial" w:hAnsi="Arial" w:cs="Arial"/>
        </w:rPr>
        <w:t>Numer telefonu</w:t>
      </w:r>
      <w:r w:rsidR="003C7BDB" w:rsidRPr="0096239F">
        <w:rPr>
          <w:rFonts w:ascii="Arial" w:hAnsi="Arial" w:cs="Arial"/>
        </w:rPr>
        <w:t xml:space="preserve">: </w:t>
      </w:r>
      <w:r w:rsidRPr="0096239F">
        <w:rPr>
          <w:rFonts w:ascii="Arial" w:hAnsi="Arial" w:cs="Arial"/>
        </w:rPr>
        <w:t>55 248 60 19 lub 55 248 60 82</w:t>
      </w:r>
    </w:p>
    <w:p w14:paraId="6C05FAA5" w14:textId="77777777" w:rsidR="00CB2555" w:rsidRPr="0096239F" w:rsidRDefault="003C7BDB" w:rsidP="00A672A1">
      <w:pPr>
        <w:pStyle w:val="Nagwek2"/>
        <w:spacing w:before="120" w:line="240" w:lineRule="auto"/>
        <w:rPr>
          <w:rFonts w:ascii="Arial" w:hAnsi="Arial" w:cs="Arial"/>
          <w:i/>
          <w:color w:val="auto"/>
          <w:sz w:val="22"/>
          <w:szCs w:val="22"/>
        </w:rPr>
      </w:pPr>
      <w:r w:rsidRPr="0096239F">
        <w:rPr>
          <w:rFonts w:ascii="Arial" w:hAnsi="Arial" w:cs="Arial"/>
          <w:color w:val="auto"/>
          <w:sz w:val="22"/>
          <w:szCs w:val="22"/>
        </w:rPr>
        <w:t xml:space="preserve">Adres poczty elektronicznej : </w:t>
      </w:r>
      <w:hyperlink r:id="rId8" w:history="1">
        <w:r w:rsidR="00153FF2" w:rsidRPr="0096239F">
          <w:rPr>
            <w:rStyle w:val="Hipercze"/>
            <w:rFonts w:ascii="Arial" w:hAnsi="Arial" w:cs="Arial"/>
            <w:sz w:val="22"/>
            <w:szCs w:val="22"/>
          </w:rPr>
          <w:t>sekretariat@mlynary.pl</w:t>
        </w:r>
      </w:hyperlink>
    </w:p>
    <w:p w14:paraId="3C6D7F8E" w14:textId="77777777" w:rsidR="002B2036" w:rsidRPr="0096239F" w:rsidRDefault="003C7BDB" w:rsidP="00A672A1">
      <w:pPr>
        <w:pStyle w:val="Tekstpodstawowy"/>
        <w:spacing w:before="120"/>
        <w:jc w:val="both"/>
        <w:rPr>
          <w:rFonts w:ascii="Arial" w:hAnsi="Arial" w:cs="Arial"/>
          <w:b w:val="0"/>
          <w:bCs w:val="0"/>
          <w:sz w:val="22"/>
          <w:szCs w:val="22"/>
        </w:rPr>
      </w:pPr>
      <w:r w:rsidRPr="0096239F">
        <w:rPr>
          <w:rFonts w:ascii="Arial" w:hAnsi="Arial" w:cs="Arial"/>
          <w:sz w:val="22"/>
          <w:szCs w:val="22"/>
        </w:rPr>
        <w:t>Adres strony interne</w:t>
      </w:r>
      <w:r w:rsidR="003110AF" w:rsidRPr="0096239F">
        <w:rPr>
          <w:rFonts w:ascii="Arial" w:hAnsi="Arial" w:cs="Arial"/>
          <w:sz w:val="22"/>
          <w:szCs w:val="22"/>
        </w:rPr>
        <w:t>towej prowadzonego postępowania</w:t>
      </w:r>
      <w:r w:rsidR="003110AF" w:rsidRPr="0096239F">
        <w:rPr>
          <w:rFonts w:ascii="Arial" w:hAnsi="Arial" w:cs="Arial"/>
          <w:sz w:val="22"/>
          <w:szCs w:val="22"/>
          <w:lang w:eastAsia="pl-PL"/>
        </w:rPr>
        <w:t xml:space="preserve">: </w:t>
      </w:r>
      <w:hyperlink r:id="rId9" w:history="1">
        <w:r w:rsidR="00A302F1" w:rsidRPr="0096239F">
          <w:rPr>
            <w:rStyle w:val="Hipercze"/>
            <w:rFonts w:ascii="Arial" w:hAnsi="Arial" w:cs="Arial"/>
            <w:color w:val="auto"/>
            <w:sz w:val="22"/>
            <w:szCs w:val="22"/>
            <w:lang w:eastAsia="pl-PL"/>
          </w:rPr>
          <w:t>http://bip.mlynary.pl</w:t>
        </w:r>
      </w:hyperlink>
    </w:p>
    <w:p w14:paraId="4FC34EEA" w14:textId="77777777" w:rsidR="003110AF" w:rsidRPr="0096239F" w:rsidRDefault="00E04D55" w:rsidP="00A672A1">
      <w:pPr>
        <w:spacing w:before="120" w:after="0" w:line="240" w:lineRule="auto"/>
        <w:jc w:val="both"/>
        <w:rPr>
          <w:rFonts w:ascii="Arial" w:eastAsia="Times New Roman" w:hAnsi="Arial" w:cs="Arial"/>
          <w:lang w:eastAsia="pl-PL"/>
        </w:rPr>
      </w:pPr>
      <w:r w:rsidRPr="0096239F">
        <w:rPr>
          <w:rFonts w:ascii="Arial" w:hAnsi="Arial" w:cs="Arial"/>
        </w:rPr>
        <w:t>Adres</w:t>
      </w:r>
    </w:p>
    <w:p w14:paraId="12B7492B" w14:textId="77777777" w:rsidR="00CB2555" w:rsidRPr="0096239F" w:rsidRDefault="003C7BDB" w:rsidP="00A672A1">
      <w:pPr>
        <w:spacing w:before="120" w:after="0" w:line="240" w:lineRule="auto"/>
        <w:jc w:val="both"/>
        <w:rPr>
          <w:rFonts w:ascii="Arial" w:hAnsi="Arial" w:cs="Arial"/>
          <w:i/>
        </w:rPr>
      </w:pPr>
      <w:r w:rsidRPr="0096239F">
        <w:rPr>
          <w:rFonts w:ascii="Arial" w:hAnsi="Arial" w:cs="Arial"/>
        </w:rPr>
        <w:t xml:space="preserve">Elektronicznej Skrzynki Podawczej </w:t>
      </w:r>
      <w:r w:rsidR="003452DB" w:rsidRPr="0096239F">
        <w:rPr>
          <w:rFonts w:ascii="Arial" w:hAnsi="Arial" w:cs="Arial"/>
        </w:rPr>
        <w:t>(</w:t>
      </w:r>
      <w:proofErr w:type="spellStart"/>
      <w:r w:rsidR="003452DB" w:rsidRPr="0096239F">
        <w:rPr>
          <w:rFonts w:ascii="Arial" w:hAnsi="Arial" w:cs="Arial"/>
        </w:rPr>
        <w:t>ePUAP</w:t>
      </w:r>
      <w:proofErr w:type="spellEnd"/>
      <w:r w:rsidR="003452DB" w:rsidRPr="0096239F">
        <w:rPr>
          <w:rFonts w:ascii="Arial" w:hAnsi="Arial" w:cs="Arial"/>
        </w:rPr>
        <w:t>): /</w:t>
      </w:r>
      <w:proofErr w:type="spellStart"/>
      <w:r w:rsidR="003452DB" w:rsidRPr="0096239F">
        <w:rPr>
          <w:rFonts w:ascii="Arial" w:hAnsi="Arial" w:cs="Arial"/>
        </w:rPr>
        <w:t>UMiGM</w:t>
      </w:r>
      <w:proofErr w:type="spellEnd"/>
      <w:r w:rsidR="003452DB" w:rsidRPr="0096239F">
        <w:rPr>
          <w:rFonts w:ascii="Arial" w:hAnsi="Arial" w:cs="Arial"/>
        </w:rPr>
        <w:t>/</w:t>
      </w:r>
      <w:proofErr w:type="spellStart"/>
      <w:r w:rsidR="003452DB" w:rsidRPr="0096239F">
        <w:rPr>
          <w:rFonts w:ascii="Arial" w:hAnsi="Arial" w:cs="Arial"/>
        </w:rPr>
        <w:t>SkrytkaESP</w:t>
      </w:r>
      <w:proofErr w:type="spellEnd"/>
    </w:p>
    <w:p w14:paraId="1C7EA827"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II</w:t>
      </w:r>
      <w:r w:rsidR="003C7BDB" w:rsidRPr="00D86563">
        <w:rPr>
          <w:rFonts w:ascii="Arial" w:hAnsi="Arial" w:cs="Arial"/>
          <w:b/>
          <w:sz w:val="24"/>
          <w:szCs w:val="24"/>
          <w:highlight w:val="lightGray"/>
        </w:rPr>
        <w:t>. Adres strony internetowej, na której udostępniane będą zmiany i wyjaśnienia treści SWZ oraz inne dokumenty z</w:t>
      </w:r>
      <w:r w:rsidR="0096239F" w:rsidRPr="00D86563">
        <w:rPr>
          <w:rFonts w:ascii="Arial" w:hAnsi="Arial" w:cs="Arial"/>
          <w:b/>
          <w:sz w:val="24"/>
          <w:szCs w:val="24"/>
          <w:highlight w:val="lightGray"/>
        </w:rPr>
        <w:t>amówienia bezpośrednio związane</w:t>
      </w:r>
      <w:r w:rsidR="0096239F" w:rsidRPr="00D86563">
        <w:rPr>
          <w:rFonts w:ascii="Arial" w:hAnsi="Arial" w:cs="Arial"/>
          <w:b/>
          <w:sz w:val="24"/>
          <w:szCs w:val="24"/>
          <w:highlight w:val="lightGray"/>
        </w:rPr>
        <w:br/>
      </w:r>
      <w:r w:rsidR="003C7BDB" w:rsidRPr="00D86563">
        <w:rPr>
          <w:rFonts w:ascii="Arial" w:hAnsi="Arial" w:cs="Arial"/>
          <w:b/>
          <w:sz w:val="24"/>
          <w:szCs w:val="24"/>
          <w:highlight w:val="lightGray"/>
        </w:rPr>
        <w:t>z postępowaniem o udzielenie zamówienia</w:t>
      </w:r>
    </w:p>
    <w:p w14:paraId="4205961E" w14:textId="77777777" w:rsidR="003C7BDB" w:rsidRPr="0096239F" w:rsidRDefault="003C7BDB" w:rsidP="00A672A1">
      <w:pPr>
        <w:spacing w:before="120" w:after="0" w:line="240" w:lineRule="auto"/>
        <w:jc w:val="both"/>
        <w:rPr>
          <w:rFonts w:ascii="Arial" w:hAnsi="Arial" w:cs="Arial"/>
          <w:i/>
        </w:rPr>
      </w:pPr>
      <w:r w:rsidRPr="0096239F">
        <w:rPr>
          <w:rFonts w:ascii="Arial" w:hAnsi="Arial" w:cs="Arial"/>
        </w:rPr>
        <w:t xml:space="preserve">Zmiany i wyjaśnienia treści SWZ oraz inne dokumenty zamówienia bezpośrednio związane z postępowaniem o udzielenie zamówienia będą udostępnione na stronie internetowej </w:t>
      </w:r>
      <w:hyperlink r:id="rId10" w:history="1">
        <w:r w:rsidR="00BF16EA" w:rsidRPr="0096239F">
          <w:rPr>
            <w:rStyle w:val="Hipercze"/>
            <w:rFonts w:ascii="Arial" w:hAnsi="Arial" w:cs="Arial"/>
            <w:color w:val="auto"/>
          </w:rPr>
          <w:t>http://bip.mlynary.pl</w:t>
        </w:r>
      </w:hyperlink>
      <w:r w:rsidR="00B06910" w:rsidRPr="0096239F">
        <w:rPr>
          <w:rFonts w:ascii="Arial" w:hAnsi="Arial" w:cs="Arial"/>
          <w:i/>
        </w:rPr>
        <w:t>(zakładka:</w:t>
      </w:r>
      <w:r w:rsidR="00BF16EA" w:rsidRPr="0096239F">
        <w:rPr>
          <w:rFonts w:ascii="Arial" w:hAnsi="Arial" w:cs="Arial"/>
          <w:i/>
        </w:rPr>
        <w:t xml:space="preserve"> Zamówienia publiczne</w:t>
      </w:r>
      <w:r w:rsidR="00A302F1" w:rsidRPr="0096239F">
        <w:rPr>
          <w:rFonts w:ascii="Arial" w:hAnsi="Arial" w:cs="Arial"/>
          <w:i/>
        </w:rPr>
        <w:t>)</w:t>
      </w:r>
    </w:p>
    <w:p w14:paraId="6B5CCE58"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III</w:t>
      </w:r>
      <w:r w:rsidR="003C7BDB" w:rsidRPr="00D86563">
        <w:rPr>
          <w:rFonts w:ascii="Arial" w:hAnsi="Arial" w:cs="Arial"/>
          <w:b/>
          <w:sz w:val="24"/>
          <w:szCs w:val="24"/>
          <w:highlight w:val="lightGray"/>
        </w:rPr>
        <w:t>. Tryb udzielenia zamówienia</w:t>
      </w:r>
    </w:p>
    <w:p w14:paraId="6264F0D1" w14:textId="619C0D27" w:rsidR="003C7BDB" w:rsidRPr="0096239F" w:rsidRDefault="003C7BDB" w:rsidP="0090780F">
      <w:pPr>
        <w:jc w:val="both"/>
        <w:rPr>
          <w:rFonts w:ascii="Arial" w:hAnsi="Arial" w:cs="Arial"/>
        </w:rPr>
      </w:pPr>
      <w:r w:rsidRPr="0096239F">
        <w:rPr>
          <w:rFonts w:ascii="Arial" w:hAnsi="Arial" w:cs="Arial"/>
        </w:rPr>
        <w:t xml:space="preserve">1. Postępowanie o udzielenie zamówienia klasycznego prowadzonego w trybie </w:t>
      </w:r>
      <w:r w:rsidRPr="00460A57">
        <w:rPr>
          <w:rFonts w:ascii="Arial" w:hAnsi="Arial" w:cs="Arial"/>
        </w:rPr>
        <w:t xml:space="preserve">podstawowym </w:t>
      </w:r>
      <w:r w:rsidR="0048761C" w:rsidRPr="00460A57">
        <w:rPr>
          <w:rFonts w:ascii="Arial" w:hAnsi="Arial" w:cs="Arial"/>
        </w:rPr>
        <w:t xml:space="preserve">z możliwością </w:t>
      </w:r>
      <w:r w:rsidRPr="00460A57">
        <w:rPr>
          <w:rFonts w:ascii="Arial" w:hAnsi="Arial" w:cs="Arial"/>
        </w:rPr>
        <w:t>przeprowadzenia negocja</w:t>
      </w:r>
      <w:r w:rsidR="00034C6C" w:rsidRPr="00460A57">
        <w:rPr>
          <w:rFonts w:ascii="Arial" w:hAnsi="Arial" w:cs="Arial"/>
        </w:rPr>
        <w:t>cji, na podstawie art. 275 pkt 2</w:t>
      </w:r>
      <w:r w:rsidRPr="00460A57">
        <w:rPr>
          <w:rFonts w:ascii="Arial" w:hAnsi="Arial" w:cs="Arial"/>
        </w:rPr>
        <w:t xml:space="preserve"> ustawy z dnia 11 września 2019r. – Prawo zamówień publicznych (Dz. U. poz. 2019 z </w:t>
      </w:r>
      <w:proofErr w:type="spellStart"/>
      <w:r w:rsidRPr="00460A57">
        <w:rPr>
          <w:rFonts w:ascii="Arial" w:hAnsi="Arial" w:cs="Arial"/>
        </w:rPr>
        <w:t>późn</w:t>
      </w:r>
      <w:proofErr w:type="spellEnd"/>
      <w:r w:rsidRPr="00460A57">
        <w:rPr>
          <w:rFonts w:ascii="Arial" w:hAnsi="Arial" w:cs="Arial"/>
        </w:rPr>
        <w:t>. zm.).</w:t>
      </w:r>
    </w:p>
    <w:p w14:paraId="55775CAA" w14:textId="12B7C8CC" w:rsidR="003C7BDB" w:rsidRPr="0096239F" w:rsidRDefault="003C7BDB" w:rsidP="0090780F">
      <w:pPr>
        <w:jc w:val="both"/>
        <w:rPr>
          <w:rFonts w:ascii="Arial" w:hAnsi="Arial" w:cs="Arial"/>
        </w:rPr>
      </w:pPr>
      <w:r w:rsidRPr="0096239F">
        <w:rPr>
          <w:rFonts w:ascii="Arial" w:hAnsi="Arial" w:cs="Arial"/>
        </w:rPr>
        <w:t>2. W zakresie nieuregulowanym w SWZ stosuje się przepisy ustawy z dnia</w:t>
      </w:r>
      <w:r w:rsidR="00BF16EA" w:rsidRPr="0096239F">
        <w:rPr>
          <w:rFonts w:ascii="Arial" w:hAnsi="Arial" w:cs="Arial"/>
        </w:rPr>
        <w:br/>
      </w:r>
      <w:r w:rsidRPr="0096239F">
        <w:rPr>
          <w:rFonts w:ascii="Arial" w:hAnsi="Arial" w:cs="Arial"/>
        </w:rPr>
        <w:t>11 września 2019 r. – Prawo zamówień publicznych (</w:t>
      </w:r>
      <w:proofErr w:type="spellStart"/>
      <w:r w:rsidR="001C4A8F">
        <w:rPr>
          <w:rFonts w:ascii="Arial" w:hAnsi="Arial" w:cs="Arial"/>
        </w:rPr>
        <w:t>t.j</w:t>
      </w:r>
      <w:proofErr w:type="spellEnd"/>
      <w:r w:rsidR="001C4A8F">
        <w:rPr>
          <w:rFonts w:ascii="Arial" w:hAnsi="Arial" w:cs="Arial"/>
        </w:rPr>
        <w:t xml:space="preserve">. </w:t>
      </w:r>
      <w:r w:rsidRPr="0096239F">
        <w:rPr>
          <w:rFonts w:ascii="Arial" w:hAnsi="Arial" w:cs="Arial"/>
        </w:rPr>
        <w:t xml:space="preserve">Dz. U. </w:t>
      </w:r>
      <w:r w:rsidR="001C4A8F">
        <w:rPr>
          <w:rFonts w:ascii="Arial" w:hAnsi="Arial" w:cs="Arial"/>
        </w:rPr>
        <w:t xml:space="preserve">z 2021 r. </w:t>
      </w:r>
      <w:r w:rsidRPr="0096239F">
        <w:rPr>
          <w:rFonts w:ascii="Arial" w:hAnsi="Arial" w:cs="Arial"/>
        </w:rPr>
        <w:t xml:space="preserve">poz. </w:t>
      </w:r>
      <w:r w:rsidR="001C4A8F">
        <w:rPr>
          <w:rFonts w:ascii="Arial" w:hAnsi="Arial" w:cs="Arial"/>
        </w:rPr>
        <w:t xml:space="preserve">1129z </w:t>
      </w:r>
      <w:proofErr w:type="spellStart"/>
      <w:r w:rsidR="001C4A8F">
        <w:rPr>
          <w:rFonts w:ascii="Arial" w:hAnsi="Arial" w:cs="Arial"/>
        </w:rPr>
        <w:t>późn</w:t>
      </w:r>
      <w:proofErr w:type="spellEnd"/>
      <w:r w:rsidR="001C4A8F">
        <w:rPr>
          <w:rFonts w:ascii="Arial" w:hAnsi="Arial" w:cs="Arial"/>
        </w:rPr>
        <w:t>. zm.</w:t>
      </w:r>
      <w:r w:rsidRPr="0096239F">
        <w:rPr>
          <w:rFonts w:ascii="Arial" w:hAnsi="Arial" w:cs="Arial"/>
        </w:rPr>
        <w:t>) wraz z aktami wykonawczymi do niniejszej ustawy.</w:t>
      </w:r>
    </w:p>
    <w:p w14:paraId="5F2ABE52" w14:textId="23EB3344" w:rsidR="00CB2555" w:rsidRPr="0096239F" w:rsidRDefault="003C7BDB" w:rsidP="0090780F">
      <w:pPr>
        <w:jc w:val="both"/>
        <w:rPr>
          <w:rFonts w:ascii="Arial" w:hAnsi="Arial" w:cs="Arial"/>
          <w:i/>
        </w:rPr>
      </w:pPr>
      <w:r w:rsidRPr="0096239F">
        <w:rPr>
          <w:rFonts w:ascii="Arial" w:hAnsi="Arial" w:cs="Arial"/>
        </w:rPr>
        <w:t>3. Niniejsze postępowanie oznaczone jest wewnętrznym numerem</w:t>
      </w:r>
      <w:r w:rsidRPr="00460A57">
        <w:rPr>
          <w:rFonts w:ascii="Arial" w:hAnsi="Arial" w:cs="Arial"/>
          <w:i/>
        </w:rPr>
        <w:t xml:space="preserve">: </w:t>
      </w:r>
      <w:r w:rsidR="003452DB" w:rsidRPr="00460A57">
        <w:rPr>
          <w:rFonts w:ascii="Arial" w:hAnsi="Arial" w:cs="Arial"/>
          <w:i/>
        </w:rPr>
        <w:t>RG.271</w:t>
      </w:r>
      <w:r w:rsidR="00153FF2" w:rsidRPr="00460A57">
        <w:rPr>
          <w:rFonts w:ascii="Arial" w:hAnsi="Arial" w:cs="Arial"/>
          <w:i/>
        </w:rPr>
        <w:t>.</w:t>
      </w:r>
      <w:r w:rsidR="001C4A8F">
        <w:rPr>
          <w:rFonts w:ascii="Arial" w:hAnsi="Arial" w:cs="Arial"/>
          <w:i/>
        </w:rPr>
        <w:t>1</w:t>
      </w:r>
      <w:r w:rsidR="00460A57" w:rsidRPr="00460A57">
        <w:rPr>
          <w:rFonts w:ascii="Arial" w:hAnsi="Arial" w:cs="Arial"/>
          <w:i/>
        </w:rPr>
        <w:t>9</w:t>
      </w:r>
      <w:r w:rsidR="00153FF2" w:rsidRPr="00460A57">
        <w:rPr>
          <w:rFonts w:ascii="Arial" w:hAnsi="Arial" w:cs="Arial"/>
          <w:i/>
        </w:rPr>
        <w:t>.</w:t>
      </w:r>
      <w:r w:rsidR="001C4A8F">
        <w:rPr>
          <w:rFonts w:ascii="Arial" w:hAnsi="Arial" w:cs="Arial"/>
          <w:i/>
        </w:rPr>
        <w:t>II</w:t>
      </w:r>
      <w:r w:rsidR="00E26CF6">
        <w:rPr>
          <w:rFonts w:ascii="Arial" w:hAnsi="Arial" w:cs="Arial"/>
          <w:i/>
        </w:rPr>
        <w:t>I</w:t>
      </w:r>
      <w:r w:rsidR="001C4A8F">
        <w:rPr>
          <w:rFonts w:ascii="Arial" w:hAnsi="Arial" w:cs="Arial"/>
          <w:i/>
        </w:rPr>
        <w:t>.</w:t>
      </w:r>
      <w:r w:rsidR="003452DB" w:rsidRPr="00460A57">
        <w:rPr>
          <w:rFonts w:ascii="Arial" w:hAnsi="Arial" w:cs="Arial"/>
          <w:i/>
        </w:rPr>
        <w:t>2021.MS</w:t>
      </w:r>
    </w:p>
    <w:p w14:paraId="05D44475" w14:textId="3C1DDD03" w:rsidR="00CB2555" w:rsidRPr="0096239F" w:rsidRDefault="003C7BDB" w:rsidP="0090780F">
      <w:pPr>
        <w:jc w:val="both"/>
        <w:rPr>
          <w:rFonts w:ascii="Arial" w:hAnsi="Arial" w:cs="Arial"/>
          <w:i/>
        </w:rPr>
      </w:pPr>
      <w:r w:rsidRPr="00692C3A">
        <w:rPr>
          <w:rFonts w:ascii="Arial" w:hAnsi="Arial" w:cs="Arial"/>
        </w:rPr>
        <w:t xml:space="preserve">4. Numer ogłoszenia </w:t>
      </w:r>
      <w:r w:rsidR="00CB2555" w:rsidRPr="00740C86">
        <w:rPr>
          <w:rFonts w:ascii="Arial" w:hAnsi="Arial" w:cs="Arial"/>
        </w:rPr>
        <w:t>–</w:t>
      </w:r>
      <w:r w:rsidR="00692C3A" w:rsidRPr="00740C86">
        <w:rPr>
          <w:rFonts w:ascii="Arial" w:hAnsi="Arial" w:cs="Arial"/>
        </w:rPr>
        <w:t xml:space="preserve"> </w:t>
      </w:r>
      <w:r w:rsidR="00692C3A" w:rsidRPr="00636378">
        <w:rPr>
          <w:rFonts w:ascii="Arial" w:hAnsi="Arial" w:cs="Arial"/>
        </w:rPr>
        <w:t xml:space="preserve">2021/BZP </w:t>
      </w:r>
      <w:r w:rsidR="00740C86" w:rsidRPr="00636378">
        <w:rPr>
          <w:rFonts w:ascii="Arial" w:hAnsi="Arial" w:cs="Arial"/>
        </w:rPr>
        <w:t>00</w:t>
      </w:r>
      <w:r w:rsidR="00636378" w:rsidRPr="00636378">
        <w:rPr>
          <w:rFonts w:ascii="Arial" w:hAnsi="Arial" w:cs="Arial"/>
        </w:rPr>
        <w:t>255862</w:t>
      </w:r>
      <w:r w:rsidR="00692C3A" w:rsidRPr="00636378">
        <w:rPr>
          <w:rFonts w:ascii="Arial" w:hAnsi="Arial" w:cs="Arial"/>
        </w:rPr>
        <w:t>/01</w:t>
      </w:r>
    </w:p>
    <w:p w14:paraId="3B52E8DD" w14:textId="77777777" w:rsidR="003C7BDB" w:rsidRPr="00034C6C" w:rsidRDefault="008E1287" w:rsidP="0090780F">
      <w:pPr>
        <w:jc w:val="both"/>
        <w:rPr>
          <w:rFonts w:ascii="Arial" w:hAnsi="Arial" w:cs="Arial"/>
          <w:b/>
          <w:sz w:val="24"/>
          <w:szCs w:val="24"/>
        </w:rPr>
      </w:pPr>
      <w:r w:rsidRPr="00D86563">
        <w:rPr>
          <w:rFonts w:ascii="Arial" w:hAnsi="Arial" w:cs="Arial"/>
          <w:b/>
          <w:sz w:val="24"/>
          <w:szCs w:val="24"/>
          <w:highlight w:val="lightGray"/>
        </w:rPr>
        <w:t>IV</w:t>
      </w:r>
      <w:r w:rsidR="003C7BDB" w:rsidRPr="00D86563">
        <w:rPr>
          <w:rFonts w:ascii="Arial" w:hAnsi="Arial" w:cs="Arial"/>
          <w:b/>
          <w:sz w:val="24"/>
          <w:szCs w:val="24"/>
          <w:highlight w:val="lightGray"/>
        </w:rPr>
        <w:t xml:space="preserve">. Informacja czy zamawiający przewiduje </w:t>
      </w:r>
      <w:r w:rsidR="00034C6C" w:rsidRPr="00D86563">
        <w:rPr>
          <w:rFonts w:ascii="Arial" w:hAnsi="Arial" w:cs="Arial"/>
          <w:b/>
          <w:sz w:val="24"/>
          <w:szCs w:val="24"/>
          <w:highlight w:val="lightGray"/>
        </w:rPr>
        <w:t>wybór najkorzystniejszej oferty</w:t>
      </w:r>
      <w:r w:rsidR="00034C6C" w:rsidRPr="00D86563">
        <w:rPr>
          <w:rFonts w:ascii="Arial" w:hAnsi="Arial" w:cs="Arial"/>
          <w:b/>
          <w:sz w:val="24"/>
          <w:szCs w:val="24"/>
          <w:highlight w:val="lightGray"/>
        </w:rPr>
        <w:br/>
      </w:r>
      <w:r w:rsidR="003C7BDB" w:rsidRPr="00D86563">
        <w:rPr>
          <w:rFonts w:ascii="Arial" w:hAnsi="Arial" w:cs="Arial"/>
          <w:b/>
          <w:sz w:val="24"/>
          <w:szCs w:val="24"/>
          <w:highlight w:val="lightGray"/>
        </w:rPr>
        <w:t>z możliwością prowadzenia negocjacji.</w:t>
      </w:r>
    </w:p>
    <w:p w14:paraId="76BC2E23" w14:textId="567DD1F8" w:rsidR="00345F90" w:rsidRPr="0096239F" w:rsidRDefault="0096239F" w:rsidP="00A672A1">
      <w:pPr>
        <w:spacing w:before="120" w:after="0" w:line="240" w:lineRule="auto"/>
        <w:jc w:val="both"/>
        <w:rPr>
          <w:rFonts w:ascii="Arial" w:hAnsi="Arial" w:cs="Arial"/>
        </w:rPr>
      </w:pPr>
      <w:r w:rsidRPr="00460A57">
        <w:rPr>
          <w:rFonts w:ascii="Arial" w:hAnsi="Arial" w:cs="Arial"/>
        </w:rPr>
        <w:t>Zamawiający</w:t>
      </w:r>
      <w:r w:rsidR="003C7BDB" w:rsidRPr="00460A57">
        <w:rPr>
          <w:rFonts w:ascii="Arial" w:hAnsi="Arial" w:cs="Arial"/>
        </w:rPr>
        <w:t xml:space="preserve"> przewiduje wyb</w:t>
      </w:r>
      <w:r w:rsidR="00077265">
        <w:rPr>
          <w:rFonts w:ascii="Arial" w:hAnsi="Arial" w:cs="Arial"/>
        </w:rPr>
        <w:t>ó</w:t>
      </w:r>
      <w:r w:rsidR="003C7BDB" w:rsidRPr="00460A57">
        <w:rPr>
          <w:rFonts w:ascii="Arial" w:hAnsi="Arial" w:cs="Arial"/>
        </w:rPr>
        <w:t>r najkorzystniejszej oferty z możliwością prowadzenia negocjacji.</w:t>
      </w:r>
    </w:p>
    <w:p w14:paraId="2C42FC56" w14:textId="77777777" w:rsidR="003C7BDB" w:rsidRPr="00034C6C" w:rsidRDefault="008E1287" w:rsidP="00A672A1">
      <w:pPr>
        <w:spacing w:before="120" w:after="0" w:line="240" w:lineRule="auto"/>
        <w:jc w:val="both"/>
        <w:rPr>
          <w:rFonts w:ascii="Arial" w:hAnsi="Arial" w:cs="Arial"/>
          <w:b/>
          <w:sz w:val="24"/>
          <w:szCs w:val="24"/>
        </w:rPr>
      </w:pPr>
      <w:r w:rsidRPr="00034C6C">
        <w:rPr>
          <w:rFonts w:ascii="Arial" w:hAnsi="Arial" w:cs="Arial"/>
          <w:b/>
          <w:sz w:val="24"/>
          <w:szCs w:val="24"/>
        </w:rPr>
        <w:t>V</w:t>
      </w:r>
      <w:r w:rsidR="003C7BDB" w:rsidRPr="00034C6C">
        <w:rPr>
          <w:rFonts w:ascii="Arial" w:hAnsi="Arial" w:cs="Arial"/>
          <w:b/>
          <w:sz w:val="24"/>
          <w:szCs w:val="24"/>
        </w:rPr>
        <w:t>. Opis przedmiotu zamówienia</w:t>
      </w:r>
      <w:r w:rsidR="002B2036" w:rsidRPr="00034C6C">
        <w:rPr>
          <w:rFonts w:ascii="Arial" w:hAnsi="Arial" w:cs="Arial"/>
          <w:b/>
          <w:sz w:val="24"/>
          <w:szCs w:val="24"/>
        </w:rPr>
        <w:t>:</w:t>
      </w:r>
    </w:p>
    <w:p w14:paraId="40FB5939" w14:textId="06C9C4CA" w:rsidR="00144167" w:rsidRPr="00414F4F" w:rsidRDefault="0096239F" w:rsidP="00A672A1">
      <w:pPr>
        <w:widowControl w:val="0"/>
        <w:numPr>
          <w:ilvl w:val="0"/>
          <w:numId w:val="13"/>
        </w:numPr>
        <w:suppressAutoHyphens/>
        <w:autoSpaceDE w:val="0"/>
        <w:spacing w:before="120" w:after="0" w:line="240" w:lineRule="auto"/>
        <w:jc w:val="both"/>
        <w:rPr>
          <w:rFonts w:ascii="Arial" w:eastAsia="Arial" w:hAnsi="Arial" w:cs="Arial"/>
          <w:color w:val="000000"/>
        </w:rPr>
      </w:pPr>
      <w:r w:rsidRPr="00414F4F">
        <w:rPr>
          <w:rFonts w:ascii="Arial" w:hAnsi="Arial" w:cs="Arial"/>
        </w:rPr>
        <w:t xml:space="preserve">Przedmiotem zamówienia </w:t>
      </w:r>
      <w:r w:rsidRPr="00414F4F">
        <w:rPr>
          <w:rFonts w:ascii="Arial" w:eastAsia="Arial" w:hAnsi="Arial" w:cs="Arial"/>
          <w:color w:val="000000"/>
        </w:rPr>
        <w:t xml:space="preserve">jest </w:t>
      </w:r>
      <w:r w:rsidR="00144167" w:rsidRPr="00414F4F">
        <w:rPr>
          <w:rFonts w:ascii="Arial" w:eastAsia="Arial" w:hAnsi="Arial" w:cs="Arial"/>
          <w:color w:val="000000"/>
        </w:rPr>
        <w:t>wykonanie prac związanych z  zagospodarowaniem terenu przy starym młynie w Młynarach, polegających na wykonaniu między innymi prac</w:t>
      </w:r>
      <w:r w:rsidR="006E5DB2" w:rsidRPr="00414F4F">
        <w:rPr>
          <w:rFonts w:ascii="Arial" w:eastAsia="Arial" w:hAnsi="Arial" w:cs="Arial"/>
          <w:color w:val="000000"/>
        </w:rPr>
        <w:t xml:space="preserve"> związanych</w:t>
      </w:r>
      <w:r w:rsidR="006E5DB2" w:rsidRPr="00414F4F">
        <w:rPr>
          <w:rFonts w:ascii="Arial" w:eastAsia="Arial" w:hAnsi="Arial" w:cs="Arial"/>
          <w:color w:val="000000"/>
        </w:rPr>
        <w:br/>
        <w:t>z wykonaniem</w:t>
      </w:r>
      <w:r w:rsidR="00144167" w:rsidRPr="00414F4F">
        <w:rPr>
          <w:rFonts w:ascii="Arial" w:eastAsia="Arial" w:hAnsi="Arial" w:cs="Arial"/>
          <w:color w:val="000000"/>
        </w:rPr>
        <w:t>:</w:t>
      </w:r>
    </w:p>
    <w:p w14:paraId="1FCED416" w14:textId="058F28E4" w:rsidR="00144167" w:rsidRPr="00414F4F" w:rsidRDefault="00144167" w:rsidP="00144167">
      <w:pPr>
        <w:pStyle w:val="Akapitzlist"/>
        <w:widowControl w:val="0"/>
        <w:numPr>
          <w:ilvl w:val="1"/>
          <w:numId w:val="13"/>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ścieżek komunikacyjnych:</w:t>
      </w:r>
    </w:p>
    <w:p w14:paraId="062DA4B2" w14:textId="35C99A70" w:rsidR="00144167" w:rsidRPr="00414F4F" w:rsidRDefault="00144167" w:rsidP="00144167">
      <w:pPr>
        <w:pStyle w:val="Akapitzlist"/>
        <w:widowControl w:val="0"/>
        <w:numPr>
          <w:ilvl w:val="0"/>
          <w:numId w:val="17"/>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chodnika z płytek granitowych  o powierzchni 316,67 m</w:t>
      </w:r>
      <w:r w:rsidRPr="00414F4F">
        <w:rPr>
          <w:rFonts w:ascii="Arial" w:eastAsia="Arial" w:hAnsi="Arial" w:cs="Arial"/>
          <w:color w:val="000000"/>
          <w:vertAlign w:val="superscript"/>
        </w:rPr>
        <w:t>2</w:t>
      </w:r>
      <w:r w:rsidRPr="00414F4F">
        <w:rPr>
          <w:rFonts w:ascii="Arial" w:eastAsia="Arial" w:hAnsi="Arial" w:cs="Arial"/>
          <w:color w:val="000000"/>
        </w:rPr>
        <w:t>;</w:t>
      </w:r>
    </w:p>
    <w:p w14:paraId="7884EA90" w14:textId="259EB989" w:rsidR="00144167" w:rsidRPr="00414F4F" w:rsidRDefault="00144167" w:rsidP="00144167">
      <w:pPr>
        <w:pStyle w:val="Akapitzlist"/>
        <w:widowControl w:val="0"/>
        <w:numPr>
          <w:ilvl w:val="0"/>
          <w:numId w:val="17"/>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alejki z kruszywa granitowego o powierzchni 51,62 m</w:t>
      </w:r>
      <w:r w:rsidRPr="00414F4F">
        <w:rPr>
          <w:rFonts w:ascii="Arial" w:eastAsia="Arial" w:hAnsi="Arial" w:cs="Arial"/>
          <w:color w:val="000000"/>
          <w:vertAlign w:val="superscript"/>
        </w:rPr>
        <w:t>2</w:t>
      </w:r>
      <w:r w:rsidR="00AC452C" w:rsidRPr="00414F4F">
        <w:rPr>
          <w:rFonts w:ascii="Arial" w:eastAsia="Arial" w:hAnsi="Arial" w:cs="Arial"/>
          <w:color w:val="000000"/>
        </w:rPr>
        <w:t>;</w:t>
      </w:r>
    </w:p>
    <w:p w14:paraId="2D7559B7" w14:textId="60206C72" w:rsidR="00144167" w:rsidRPr="00414F4F" w:rsidRDefault="00144167" w:rsidP="00144167">
      <w:pPr>
        <w:pStyle w:val="Akapitzlist"/>
        <w:widowControl w:val="0"/>
        <w:numPr>
          <w:ilvl w:val="1"/>
          <w:numId w:val="13"/>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placów:</w:t>
      </w:r>
    </w:p>
    <w:p w14:paraId="650257C8" w14:textId="77777777" w:rsidR="00144167" w:rsidRPr="00414F4F" w:rsidRDefault="00144167" w:rsidP="00144167">
      <w:pPr>
        <w:pStyle w:val="Akapitzlist"/>
        <w:widowControl w:val="0"/>
        <w:numPr>
          <w:ilvl w:val="0"/>
          <w:numId w:val="18"/>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placu z kruszywa granitowego o powierzchni 92,98 m</w:t>
      </w:r>
      <w:r w:rsidRPr="00414F4F">
        <w:rPr>
          <w:rFonts w:ascii="Arial" w:eastAsia="Arial" w:hAnsi="Arial" w:cs="Arial"/>
          <w:color w:val="000000"/>
          <w:vertAlign w:val="superscript"/>
        </w:rPr>
        <w:t>2</w:t>
      </w:r>
      <w:r w:rsidRPr="00414F4F">
        <w:rPr>
          <w:rFonts w:ascii="Arial" w:eastAsia="Arial" w:hAnsi="Arial" w:cs="Arial"/>
          <w:color w:val="000000"/>
        </w:rPr>
        <w:t>;</w:t>
      </w:r>
    </w:p>
    <w:p w14:paraId="4B62569F" w14:textId="4BDF0097" w:rsidR="002E1CD1" w:rsidRPr="00414F4F" w:rsidRDefault="002E1CD1" w:rsidP="00144167">
      <w:pPr>
        <w:pStyle w:val="Akapitzlist"/>
        <w:widowControl w:val="0"/>
        <w:numPr>
          <w:ilvl w:val="0"/>
          <w:numId w:val="18"/>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place trawiaste o powierzchni 471,74 m</w:t>
      </w:r>
      <w:r w:rsidRPr="00414F4F">
        <w:rPr>
          <w:rFonts w:ascii="Arial" w:eastAsia="Arial" w:hAnsi="Arial" w:cs="Arial"/>
          <w:color w:val="000000"/>
          <w:vertAlign w:val="superscript"/>
        </w:rPr>
        <w:t>2</w:t>
      </w:r>
      <w:r w:rsidR="006E5DB2" w:rsidRPr="00414F4F">
        <w:rPr>
          <w:rFonts w:ascii="Arial" w:eastAsia="Arial" w:hAnsi="Arial" w:cs="Arial"/>
          <w:color w:val="000000"/>
        </w:rPr>
        <w:t>.</w:t>
      </w:r>
    </w:p>
    <w:p w14:paraId="67B10782" w14:textId="56ED4567" w:rsidR="002E1CD1" w:rsidRPr="00414F4F" w:rsidRDefault="002E1CD1" w:rsidP="002E1CD1">
      <w:pPr>
        <w:pStyle w:val="Akapitzlist"/>
        <w:widowControl w:val="0"/>
        <w:numPr>
          <w:ilvl w:val="1"/>
          <w:numId w:val="13"/>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sceny:</w:t>
      </w:r>
    </w:p>
    <w:p w14:paraId="776689C0" w14:textId="77777777" w:rsidR="002E1CD1" w:rsidRPr="00414F4F" w:rsidRDefault="002E1CD1" w:rsidP="002E1CD1">
      <w:pPr>
        <w:pStyle w:val="Akapitzlist"/>
        <w:widowControl w:val="0"/>
        <w:numPr>
          <w:ilvl w:val="0"/>
          <w:numId w:val="19"/>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podestu;</w:t>
      </w:r>
    </w:p>
    <w:p w14:paraId="32EB1B2F" w14:textId="77777777" w:rsidR="002E1CD1" w:rsidRPr="00414F4F" w:rsidRDefault="002E1CD1" w:rsidP="002E1CD1">
      <w:pPr>
        <w:pStyle w:val="Akapitzlist"/>
        <w:widowControl w:val="0"/>
        <w:numPr>
          <w:ilvl w:val="0"/>
          <w:numId w:val="19"/>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ścianka wystrojowa sceny;</w:t>
      </w:r>
    </w:p>
    <w:p w14:paraId="751496D7" w14:textId="77777777" w:rsidR="002E1CD1" w:rsidRPr="00414F4F" w:rsidRDefault="002E1CD1" w:rsidP="002E1CD1">
      <w:pPr>
        <w:pStyle w:val="Akapitzlist"/>
        <w:widowControl w:val="0"/>
        <w:numPr>
          <w:ilvl w:val="0"/>
          <w:numId w:val="19"/>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schody wejściowe na scenę;</w:t>
      </w:r>
    </w:p>
    <w:p w14:paraId="52DEE036" w14:textId="672D8D3D" w:rsidR="002E1CD1" w:rsidRPr="00414F4F" w:rsidRDefault="002E1CD1" w:rsidP="002E1CD1">
      <w:pPr>
        <w:pStyle w:val="Akapitzlist"/>
        <w:widowControl w:val="0"/>
        <w:numPr>
          <w:ilvl w:val="1"/>
          <w:numId w:val="13"/>
        </w:numPr>
        <w:suppressAutoHyphens/>
        <w:autoSpaceDE w:val="0"/>
        <w:spacing w:before="120" w:after="0" w:line="240" w:lineRule="auto"/>
        <w:jc w:val="both"/>
        <w:rPr>
          <w:rFonts w:ascii="Arial" w:eastAsia="Arial" w:hAnsi="Arial" w:cs="Arial"/>
          <w:color w:val="000000"/>
        </w:rPr>
      </w:pPr>
      <w:proofErr w:type="spellStart"/>
      <w:r w:rsidRPr="00414F4F">
        <w:rPr>
          <w:rFonts w:ascii="Arial" w:eastAsia="Arial" w:hAnsi="Arial" w:cs="Arial"/>
          <w:color w:val="000000"/>
        </w:rPr>
        <w:t>nasadzeń</w:t>
      </w:r>
      <w:proofErr w:type="spellEnd"/>
      <w:r w:rsidRPr="00414F4F">
        <w:rPr>
          <w:rFonts w:ascii="Arial" w:eastAsia="Arial" w:hAnsi="Arial" w:cs="Arial"/>
          <w:color w:val="000000"/>
        </w:rPr>
        <w:t xml:space="preserve"> i małej architektury:</w:t>
      </w:r>
    </w:p>
    <w:p w14:paraId="4DC05A6E" w14:textId="61C1E14C" w:rsidR="002E1CD1" w:rsidRPr="00414F4F" w:rsidRDefault="002E1CD1" w:rsidP="002E1CD1">
      <w:pPr>
        <w:pStyle w:val="Akapitzlist"/>
        <w:widowControl w:val="0"/>
        <w:numPr>
          <w:ilvl w:val="0"/>
          <w:numId w:val="20"/>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 xml:space="preserve">nasadzenia drzew i krzewów – </w:t>
      </w:r>
      <w:r w:rsidR="00DA4271" w:rsidRPr="00414F4F">
        <w:rPr>
          <w:rFonts w:ascii="Arial" w:eastAsia="Arial" w:hAnsi="Arial" w:cs="Arial"/>
          <w:color w:val="000000"/>
        </w:rPr>
        <w:t>41</w:t>
      </w:r>
      <w:r w:rsidRPr="00414F4F">
        <w:rPr>
          <w:rFonts w:ascii="Arial" w:eastAsia="Arial" w:hAnsi="Arial" w:cs="Arial"/>
          <w:color w:val="000000"/>
        </w:rPr>
        <w:t xml:space="preserve">  szt.;</w:t>
      </w:r>
    </w:p>
    <w:p w14:paraId="24DB197C" w14:textId="4B5264EB" w:rsidR="002E1CD1" w:rsidRPr="00414F4F" w:rsidRDefault="002E1CD1" w:rsidP="002E1CD1">
      <w:pPr>
        <w:pStyle w:val="Akapitzlist"/>
        <w:widowControl w:val="0"/>
        <w:numPr>
          <w:ilvl w:val="0"/>
          <w:numId w:val="20"/>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montaż ławek parkowych (8 szt.), koszy na śmieci (4 szt.)</w:t>
      </w:r>
      <w:r w:rsidR="006E5DB2" w:rsidRPr="00414F4F">
        <w:rPr>
          <w:rFonts w:ascii="Arial" w:eastAsia="Arial" w:hAnsi="Arial" w:cs="Arial"/>
          <w:color w:val="000000"/>
        </w:rPr>
        <w:t>;</w:t>
      </w:r>
    </w:p>
    <w:p w14:paraId="6B59C998" w14:textId="7F2C4506" w:rsidR="006E5DB2" w:rsidRPr="00414F4F" w:rsidRDefault="006E5DB2" w:rsidP="006E5DB2">
      <w:pPr>
        <w:pStyle w:val="Akapitzlist"/>
        <w:widowControl w:val="0"/>
        <w:numPr>
          <w:ilvl w:val="0"/>
          <w:numId w:val="20"/>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lastRenderedPageBreak/>
        <w:t>wykonanie i montaż tablic informacyjnych (4 szt.) oraz miniatur budowli (</w:t>
      </w:r>
      <w:r w:rsidR="00DA4271" w:rsidRPr="00414F4F">
        <w:rPr>
          <w:rFonts w:ascii="Arial" w:eastAsia="Arial" w:hAnsi="Arial" w:cs="Arial"/>
          <w:color w:val="000000"/>
        </w:rPr>
        <w:t xml:space="preserve">3 szt. </w:t>
      </w:r>
      <w:r w:rsidRPr="00414F4F">
        <w:rPr>
          <w:rFonts w:ascii="Arial" w:eastAsia="Arial" w:hAnsi="Arial" w:cs="Arial"/>
          <w:color w:val="000000"/>
        </w:rPr>
        <w:t>młynów  i 1 sz</w:t>
      </w:r>
      <w:r w:rsidR="00DA4271" w:rsidRPr="00414F4F">
        <w:rPr>
          <w:rFonts w:ascii="Arial" w:eastAsia="Arial" w:hAnsi="Arial" w:cs="Arial"/>
          <w:color w:val="000000"/>
        </w:rPr>
        <w:t>t</w:t>
      </w:r>
      <w:r w:rsidRPr="00414F4F">
        <w:rPr>
          <w:rFonts w:ascii="Arial" w:eastAsia="Arial" w:hAnsi="Arial" w:cs="Arial"/>
          <w:color w:val="000000"/>
        </w:rPr>
        <w:t>. dęb</w:t>
      </w:r>
      <w:r w:rsidR="00DA4271" w:rsidRPr="00414F4F">
        <w:rPr>
          <w:rFonts w:ascii="Arial" w:eastAsia="Arial" w:hAnsi="Arial" w:cs="Arial"/>
          <w:color w:val="000000"/>
        </w:rPr>
        <w:t>u</w:t>
      </w:r>
      <w:r w:rsidRPr="00414F4F">
        <w:rPr>
          <w:rFonts w:ascii="Arial" w:eastAsia="Arial" w:hAnsi="Arial" w:cs="Arial"/>
          <w:color w:val="000000"/>
        </w:rPr>
        <w:t>);</w:t>
      </w:r>
    </w:p>
    <w:p w14:paraId="5291FC34" w14:textId="25A3011A" w:rsidR="006E5DB2" w:rsidRPr="00414F4F" w:rsidRDefault="00144167" w:rsidP="002E1CD1">
      <w:pPr>
        <w:pStyle w:val="Akapitzlist"/>
        <w:widowControl w:val="0"/>
        <w:numPr>
          <w:ilvl w:val="1"/>
          <w:numId w:val="13"/>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 xml:space="preserve">  </w:t>
      </w:r>
      <w:r w:rsidR="006E5DB2" w:rsidRPr="00414F4F">
        <w:rPr>
          <w:rFonts w:ascii="Arial" w:eastAsia="Arial" w:hAnsi="Arial" w:cs="Arial"/>
          <w:color w:val="000000"/>
        </w:rPr>
        <w:t>ogrodzenia panelowego o długości 110,11 m</w:t>
      </w:r>
      <w:r w:rsidR="00AC452C" w:rsidRPr="00414F4F">
        <w:rPr>
          <w:rFonts w:ascii="Arial" w:eastAsia="Arial" w:hAnsi="Arial" w:cs="Arial"/>
          <w:color w:val="000000"/>
        </w:rPr>
        <w:t>;</w:t>
      </w:r>
    </w:p>
    <w:p w14:paraId="796E0893" w14:textId="65ED03E3" w:rsidR="00AC452C" w:rsidRPr="00414F4F" w:rsidRDefault="00AC452C" w:rsidP="002E1CD1">
      <w:pPr>
        <w:pStyle w:val="Akapitzlist"/>
        <w:widowControl w:val="0"/>
        <w:numPr>
          <w:ilvl w:val="1"/>
          <w:numId w:val="13"/>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montażu lam</w:t>
      </w:r>
      <w:r w:rsidR="00DA4271" w:rsidRPr="00414F4F">
        <w:rPr>
          <w:rFonts w:ascii="Arial" w:eastAsia="Arial" w:hAnsi="Arial" w:cs="Arial"/>
          <w:color w:val="000000"/>
        </w:rPr>
        <w:t>p</w:t>
      </w:r>
      <w:r w:rsidRPr="00414F4F">
        <w:rPr>
          <w:rFonts w:ascii="Arial" w:eastAsia="Arial" w:hAnsi="Arial" w:cs="Arial"/>
          <w:color w:val="000000"/>
        </w:rPr>
        <w:t xml:space="preserve"> oświetleniowych;</w:t>
      </w:r>
    </w:p>
    <w:p w14:paraId="27028B20" w14:textId="71EB1874" w:rsidR="00AC452C" w:rsidRPr="00414F4F" w:rsidRDefault="00AC452C" w:rsidP="00AC452C">
      <w:pPr>
        <w:pStyle w:val="Akapitzlist"/>
        <w:widowControl w:val="0"/>
        <w:numPr>
          <w:ilvl w:val="0"/>
          <w:numId w:val="21"/>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lamp parkowych – 13 szt.;</w:t>
      </w:r>
    </w:p>
    <w:p w14:paraId="5581DC3E" w14:textId="1BF81DAC" w:rsidR="00AC452C" w:rsidRPr="00414F4F" w:rsidRDefault="006D5332" w:rsidP="00AC452C">
      <w:pPr>
        <w:pStyle w:val="Akapitzlist"/>
        <w:widowControl w:val="0"/>
        <w:numPr>
          <w:ilvl w:val="0"/>
          <w:numId w:val="21"/>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oprawy oświetleniowe montowane w gruncie – 6 szt.</w:t>
      </w:r>
    </w:p>
    <w:p w14:paraId="4F5AEFD0" w14:textId="77777777" w:rsidR="00DA4271" w:rsidRPr="00414F4F" w:rsidRDefault="00DA4271" w:rsidP="00DA4271">
      <w:pPr>
        <w:spacing w:after="120" w:line="240" w:lineRule="auto"/>
        <w:jc w:val="both"/>
        <w:textAlignment w:val="baseline"/>
        <w:rPr>
          <w:rFonts w:ascii="Arial" w:eastAsia="Arial" w:hAnsi="Arial" w:cs="Arial"/>
          <w:color w:val="FF0000"/>
          <w:sz w:val="16"/>
          <w:szCs w:val="16"/>
        </w:rPr>
      </w:pPr>
    </w:p>
    <w:p w14:paraId="32BFB4E9" w14:textId="57F7808D" w:rsidR="00E80F08" w:rsidRPr="00414F4F" w:rsidRDefault="00E80F08" w:rsidP="006D5332">
      <w:pPr>
        <w:jc w:val="both"/>
        <w:rPr>
          <w:rFonts w:ascii="Arial" w:eastAsia="Times New Roman" w:hAnsi="Arial" w:cs="Arial"/>
          <w:iCs/>
          <w:color w:val="000000"/>
        </w:rPr>
      </w:pPr>
      <w:r w:rsidRPr="00414F4F">
        <w:rPr>
          <w:rFonts w:ascii="Arial" w:eastAsia="Arial" w:hAnsi="Arial" w:cs="Arial"/>
          <w:color w:val="000000"/>
        </w:rPr>
        <w:t>Szczegółowy zakres robót i ich opis zawarty jest w</w:t>
      </w:r>
      <w:r w:rsidRPr="00414F4F">
        <w:rPr>
          <w:rFonts w:ascii="Arial" w:eastAsia="ArialMT" w:hAnsi="Arial" w:cs="ArialMT"/>
          <w:color w:val="000000"/>
        </w:rPr>
        <w:t xml:space="preserve"> projekcie budowlanym pn.</w:t>
      </w:r>
      <w:r w:rsidR="006D5332" w:rsidRPr="00414F4F">
        <w:rPr>
          <w:rFonts w:ascii="Arial" w:eastAsia="Times New Roman" w:hAnsi="Arial" w:cs="Arial-BoldMT"/>
          <w:i/>
          <w:iCs/>
          <w:color w:val="000000"/>
        </w:rPr>
        <w:t xml:space="preserve"> </w:t>
      </w:r>
      <w:r w:rsidRPr="00414F4F">
        <w:rPr>
          <w:rFonts w:ascii="Arial" w:eastAsia="Times New Roman" w:hAnsi="Arial" w:cs="Arial-BoldMT"/>
          <w:bCs/>
          <w:i/>
          <w:iCs/>
          <w:color w:val="000000"/>
        </w:rPr>
        <w:t>„</w:t>
      </w:r>
      <w:r w:rsidR="006D5332" w:rsidRPr="00414F4F">
        <w:rPr>
          <w:rFonts w:ascii="Arial" w:hAnsi="Arial" w:cs="Arial"/>
          <w:bCs/>
        </w:rPr>
        <w:t>Zagospodarowanie terenu przy starym młynie w Młynarach”</w:t>
      </w:r>
      <w:r w:rsidRPr="00414F4F">
        <w:rPr>
          <w:rFonts w:ascii="Arial" w:eastAsia="Times New Roman" w:hAnsi="Arial" w:cs="Arial-BoldMT"/>
          <w:color w:val="000000"/>
        </w:rPr>
        <w:t xml:space="preserve"> </w:t>
      </w:r>
      <w:r w:rsidRPr="00414F4F">
        <w:rPr>
          <w:rFonts w:ascii="Arial" w:eastAsia="Times New Roman" w:hAnsi="Arial" w:cs="Arial-BoldMT"/>
          <w:iCs/>
          <w:color w:val="000000"/>
        </w:rPr>
        <w:t xml:space="preserve">wykonanym przez </w:t>
      </w:r>
      <w:bookmarkStart w:id="2" w:name="_Hlk80868218"/>
      <w:r w:rsidR="006D5332" w:rsidRPr="00414F4F">
        <w:rPr>
          <w:rFonts w:ascii="Arial" w:eastAsia="Times New Roman" w:hAnsi="Arial" w:cs="Arial-BoldMT"/>
          <w:iCs/>
          <w:color w:val="000000"/>
        </w:rPr>
        <w:t>PRIMCAD ul. 3 Maja 9,</w:t>
      </w:r>
      <w:r w:rsidR="00106B2C" w:rsidRPr="00414F4F">
        <w:rPr>
          <w:rFonts w:ascii="Arial" w:eastAsia="Times New Roman" w:hAnsi="Arial" w:cs="Arial-BoldMT"/>
          <w:iCs/>
          <w:color w:val="000000"/>
        </w:rPr>
        <w:br/>
      </w:r>
      <w:r w:rsidR="006D5332" w:rsidRPr="00414F4F">
        <w:rPr>
          <w:rFonts w:ascii="Arial" w:eastAsia="Times New Roman" w:hAnsi="Arial" w:cs="Arial-BoldMT"/>
          <w:iCs/>
          <w:color w:val="000000"/>
        </w:rPr>
        <w:t xml:space="preserve">14–400 Pasłęk oraz projektu budowlanego zamiennego </w:t>
      </w:r>
      <w:r w:rsidR="002815EB" w:rsidRPr="00414F4F">
        <w:rPr>
          <w:rFonts w:ascii="Arial" w:eastAsia="Times New Roman" w:hAnsi="Arial" w:cs="Arial-BoldMT"/>
          <w:iCs/>
          <w:color w:val="000000"/>
        </w:rPr>
        <w:t xml:space="preserve">po tą sama nazwą </w:t>
      </w:r>
      <w:r w:rsidR="006D5332" w:rsidRPr="00414F4F">
        <w:rPr>
          <w:rFonts w:ascii="Arial" w:eastAsia="Times New Roman" w:hAnsi="Arial" w:cs="Arial-BoldMT"/>
          <w:iCs/>
          <w:color w:val="000000"/>
        </w:rPr>
        <w:t>wraz</w:t>
      </w:r>
      <w:r w:rsidR="00106B2C" w:rsidRPr="00414F4F">
        <w:rPr>
          <w:rFonts w:ascii="Arial" w:eastAsia="Times New Roman" w:hAnsi="Arial" w:cs="Arial-BoldMT"/>
          <w:iCs/>
          <w:color w:val="000000"/>
        </w:rPr>
        <w:t xml:space="preserve"> </w:t>
      </w:r>
      <w:r w:rsidR="006D5332" w:rsidRPr="00414F4F">
        <w:rPr>
          <w:rFonts w:ascii="Arial" w:eastAsia="Times New Roman" w:hAnsi="Arial" w:cs="Arial-BoldMT"/>
          <w:iCs/>
          <w:color w:val="000000"/>
        </w:rPr>
        <w:t xml:space="preserve">z przedmiarami na roboty budowlane i elektryczne </w:t>
      </w:r>
      <w:r w:rsidR="002815EB" w:rsidRPr="00414F4F">
        <w:rPr>
          <w:rFonts w:ascii="Arial" w:eastAsia="Times New Roman" w:hAnsi="Arial" w:cs="Arial-BoldMT"/>
          <w:iCs/>
          <w:color w:val="000000"/>
        </w:rPr>
        <w:t>wykonany przez Przemysława Paczkowskiego prowadzącego działalność gospodarcza jako „</w:t>
      </w:r>
      <w:r w:rsidR="002815EB" w:rsidRPr="00414F4F">
        <w:rPr>
          <w:rFonts w:ascii="Arial" w:eastAsia="Times New Roman" w:hAnsi="Arial" w:cs="Arial"/>
          <w:iCs/>
          <w:color w:val="000000"/>
        </w:rPr>
        <w:t>Π</w:t>
      </w:r>
      <w:r w:rsidR="002815EB" w:rsidRPr="00414F4F">
        <w:rPr>
          <w:rFonts w:ascii="Arial" w:eastAsia="Times New Roman" w:hAnsi="Arial" w:cs="Arial"/>
          <w:iCs/>
          <w:color w:val="000000"/>
          <w:vertAlign w:val="superscript"/>
        </w:rPr>
        <w:t>2</w:t>
      </w:r>
      <w:r w:rsidR="002815EB" w:rsidRPr="00414F4F">
        <w:rPr>
          <w:rFonts w:ascii="Arial" w:eastAsia="Times New Roman" w:hAnsi="Arial" w:cs="Arial"/>
          <w:iCs/>
          <w:color w:val="000000"/>
        </w:rPr>
        <w:t>”</w:t>
      </w:r>
      <w:r w:rsidR="00106B2C" w:rsidRPr="00414F4F">
        <w:rPr>
          <w:rFonts w:ascii="Arial" w:eastAsia="Times New Roman" w:hAnsi="Arial" w:cs="Arial"/>
          <w:iCs/>
          <w:color w:val="000000"/>
        </w:rPr>
        <w:t xml:space="preserve"> Pi2</w:t>
      </w:r>
      <w:r w:rsidR="002815EB" w:rsidRPr="00414F4F">
        <w:rPr>
          <w:rFonts w:ascii="Arial" w:eastAsia="Times New Roman" w:hAnsi="Arial" w:cs="Arial"/>
          <w:iCs/>
          <w:color w:val="000000"/>
        </w:rPr>
        <w:t xml:space="preserve"> </w:t>
      </w:r>
      <w:r w:rsidR="00106B2C" w:rsidRPr="00414F4F">
        <w:rPr>
          <w:rFonts w:ascii="Arial" w:eastAsia="Times New Roman" w:hAnsi="Arial" w:cs="Arial"/>
          <w:iCs/>
          <w:color w:val="000000"/>
        </w:rPr>
        <w:t>B</w:t>
      </w:r>
      <w:r w:rsidR="002815EB" w:rsidRPr="00414F4F">
        <w:rPr>
          <w:rFonts w:ascii="Arial" w:eastAsia="Times New Roman" w:hAnsi="Arial" w:cs="Arial"/>
          <w:iCs/>
          <w:color w:val="000000"/>
        </w:rPr>
        <w:t xml:space="preserve">iuro </w:t>
      </w:r>
      <w:r w:rsidR="00106B2C" w:rsidRPr="00414F4F">
        <w:rPr>
          <w:rFonts w:ascii="Arial" w:eastAsia="Times New Roman" w:hAnsi="Arial" w:cs="Arial"/>
          <w:iCs/>
          <w:color w:val="000000"/>
        </w:rPr>
        <w:t>P</w:t>
      </w:r>
      <w:r w:rsidR="002815EB" w:rsidRPr="00414F4F">
        <w:rPr>
          <w:rFonts w:ascii="Arial" w:eastAsia="Times New Roman" w:hAnsi="Arial" w:cs="Arial"/>
          <w:iCs/>
          <w:color w:val="000000"/>
        </w:rPr>
        <w:t>rojektów</w:t>
      </w:r>
      <w:r w:rsidR="00106B2C" w:rsidRPr="00414F4F">
        <w:rPr>
          <w:rFonts w:ascii="Arial" w:eastAsia="Times New Roman" w:hAnsi="Arial" w:cs="Arial"/>
          <w:iCs/>
          <w:color w:val="000000"/>
        </w:rPr>
        <w:t xml:space="preserve"> i Doradztwa Projektowego</w:t>
      </w:r>
      <w:r w:rsidR="00106B2C" w:rsidRPr="00414F4F">
        <w:rPr>
          <w:rFonts w:ascii="Arial" w:eastAsia="Times New Roman" w:hAnsi="Arial" w:cs="Arial"/>
          <w:iCs/>
          <w:color w:val="000000"/>
        </w:rPr>
        <w:br/>
        <w:t>ul. Grottgera 108/4, 82-300 Elbląg.</w:t>
      </w:r>
    </w:p>
    <w:p w14:paraId="4943F16A" w14:textId="77777777" w:rsidR="003E49F9" w:rsidRPr="00414F4F" w:rsidRDefault="003E49F9" w:rsidP="003E49F9">
      <w:pPr>
        <w:spacing w:after="120" w:line="240" w:lineRule="auto"/>
        <w:jc w:val="both"/>
        <w:textAlignment w:val="baseline"/>
        <w:rPr>
          <w:rFonts w:ascii="Arial" w:eastAsia="Arial" w:hAnsi="Arial" w:cs="Arial"/>
        </w:rPr>
      </w:pPr>
      <w:bookmarkStart w:id="3" w:name="_Hlk82158746"/>
      <w:r w:rsidRPr="00414F4F">
        <w:rPr>
          <w:rFonts w:ascii="Arial" w:eastAsia="Arial" w:hAnsi="Arial" w:cs="Arial"/>
        </w:rPr>
        <w:t>Zamawiający informuje, że Wykonawca rozpocznie realizację prac na zadaniu po wykonaniu archeologicznych badań wykopaliskowych o charakterze sondażowym. Obowiązek ten wynika</w:t>
      </w:r>
      <w:r w:rsidRPr="00414F4F">
        <w:rPr>
          <w:rFonts w:ascii="Arial" w:eastAsia="Arial" w:hAnsi="Arial" w:cs="Arial"/>
        </w:rPr>
        <w:br/>
        <w:t xml:space="preserve">z wydanego przez Wojewódzki Urząd Ochrony zabytków w Olsztynie Delegaturę w Elblągu pozwolenia  nr 78/2021 z dnia 05 stycznia 2021 roku  na zamienne zagospodarowanie terenu przy starym młynie w Młynarach. Wykonanie prac archeologicznych zleci Zamawiający oraz poniesie koszt ich wykonania. </w:t>
      </w:r>
    </w:p>
    <w:bookmarkEnd w:id="2"/>
    <w:bookmarkEnd w:id="3"/>
    <w:p w14:paraId="7F8C2230" w14:textId="77777777" w:rsidR="00EB3D65" w:rsidRPr="00414F4F" w:rsidRDefault="00EB3D65" w:rsidP="00A672A1">
      <w:pPr>
        <w:widowControl w:val="0"/>
        <w:numPr>
          <w:ilvl w:val="0"/>
          <w:numId w:val="13"/>
        </w:numPr>
        <w:suppressAutoHyphens/>
        <w:autoSpaceDE w:val="0"/>
        <w:spacing w:before="120" w:after="0" w:line="240" w:lineRule="auto"/>
        <w:jc w:val="both"/>
        <w:rPr>
          <w:rFonts w:ascii="Arial" w:hAnsi="Arial" w:cs="Arial"/>
          <w:bCs/>
        </w:rPr>
      </w:pPr>
      <w:r w:rsidRPr="00414F4F">
        <w:rPr>
          <w:rFonts w:ascii="Arial" w:hAnsi="Arial" w:cs="Arial"/>
          <w:bCs/>
        </w:rPr>
        <w:t>Zadanie winno być realizowane w oparciu o zakres wynikający z:</w:t>
      </w:r>
    </w:p>
    <w:p w14:paraId="3E087995" w14:textId="77777777" w:rsidR="00EB3D65" w:rsidRPr="00414F4F" w:rsidRDefault="00EB3D65" w:rsidP="00A672A1">
      <w:pPr>
        <w:pStyle w:val="Bezodstpw"/>
        <w:widowControl w:val="0"/>
        <w:numPr>
          <w:ilvl w:val="0"/>
          <w:numId w:val="14"/>
        </w:numPr>
        <w:suppressAutoHyphens/>
        <w:spacing w:before="120"/>
        <w:jc w:val="both"/>
        <w:rPr>
          <w:rFonts w:cs="Arial"/>
          <w:sz w:val="22"/>
        </w:rPr>
      </w:pPr>
      <w:r w:rsidRPr="00414F4F">
        <w:rPr>
          <w:rFonts w:cs="Arial"/>
          <w:sz w:val="22"/>
        </w:rPr>
        <w:t>Specyfikacji Warunków Zamówienia,</w:t>
      </w:r>
    </w:p>
    <w:p w14:paraId="5719ED70" w14:textId="77777777" w:rsidR="00106B2C" w:rsidRPr="00414F4F" w:rsidRDefault="00EB3D65" w:rsidP="006541A0">
      <w:pPr>
        <w:pStyle w:val="Bezodstpw"/>
        <w:widowControl w:val="0"/>
        <w:numPr>
          <w:ilvl w:val="0"/>
          <w:numId w:val="14"/>
        </w:numPr>
        <w:suppressAutoHyphens/>
        <w:spacing w:before="120"/>
        <w:jc w:val="both"/>
        <w:rPr>
          <w:rFonts w:eastAsia="Times New Roman" w:cs="Arial-BoldMT"/>
          <w:iCs/>
          <w:color w:val="000000"/>
        </w:rPr>
      </w:pPr>
      <w:r w:rsidRPr="00414F4F">
        <w:rPr>
          <w:rFonts w:cs="Arial"/>
          <w:bCs/>
          <w:sz w:val="22"/>
        </w:rPr>
        <w:t>Oferty Wykonawcy.</w:t>
      </w:r>
    </w:p>
    <w:p w14:paraId="6CBA54BB" w14:textId="44DE8577" w:rsidR="00EB3D65" w:rsidRPr="00414F4F" w:rsidRDefault="00EB3D65" w:rsidP="003A4A62">
      <w:pPr>
        <w:pStyle w:val="Bezodstpw"/>
        <w:widowControl w:val="0"/>
        <w:numPr>
          <w:ilvl w:val="0"/>
          <w:numId w:val="14"/>
        </w:numPr>
        <w:suppressAutoHyphens/>
        <w:spacing w:before="120"/>
        <w:jc w:val="both"/>
        <w:rPr>
          <w:rFonts w:eastAsia="Times New Roman" w:cs="Arial"/>
          <w:sz w:val="22"/>
        </w:rPr>
      </w:pPr>
      <w:r w:rsidRPr="00414F4F">
        <w:rPr>
          <w:rFonts w:cs="Arial"/>
          <w:bCs/>
          <w:sz w:val="22"/>
        </w:rPr>
        <w:t xml:space="preserve">Dokumentacji projektowej opracowanej przez </w:t>
      </w:r>
      <w:r w:rsidRPr="00414F4F">
        <w:rPr>
          <w:rFonts w:eastAsia="Times New Roman" w:cs="Arial"/>
          <w:sz w:val="22"/>
        </w:rPr>
        <w:t xml:space="preserve">firmę </w:t>
      </w:r>
      <w:r w:rsidR="00106B2C" w:rsidRPr="00414F4F">
        <w:rPr>
          <w:rFonts w:eastAsia="Times New Roman" w:cs="Arial-BoldMT"/>
          <w:iCs/>
          <w:color w:val="000000"/>
          <w:sz w:val="22"/>
        </w:rPr>
        <w:t>PRIMCAD ul. 3 Maja 9,</w:t>
      </w:r>
      <w:r w:rsidR="00106B2C" w:rsidRPr="00414F4F">
        <w:rPr>
          <w:rFonts w:eastAsia="Times New Roman" w:cs="Arial-BoldMT"/>
          <w:iCs/>
          <w:color w:val="000000"/>
          <w:sz w:val="22"/>
        </w:rPr>
        <w:br/>
        <w:t>14–400 Pasłęk przez Przemysława Paczkowskiego prowadzącego działalność gospodarcza jako „</w:t>
      </w:r>
      <w:r w:rsidR="00106B2C" w:rsidRPr="00414F4F">
        <w:rPr>
          <w:rFonts w:eastAsia="Times New Roman" w:cs="Arial"/>
          <w:iCs/>
          <w:color w:val="000000"/>
          <w:sz w:val="22"/>
        </w:rPr>
        <w:t>Π</w:t>
      </w:r>
      <w:r w:rsidR="00106B2C" w:rsidRPr="00414F4F">
        <w:rPr>
          <w:rFonts w:eastAsia="Times New Roman" w:cs="Arial"/>
          <w:iCs/>
          <w:color w:val="000000"/>
          <w:sz w:val="22"/>
          <w:vertAlign w:val="superscript"/>
        </w:rPr>
        <w:t>2</w:t>
      </w:r>
      <w:r w:rsidR="00106B2C" w:rsidRPr="00414F4F">
        <w:rPr>
          <w:rFonts w:eastAsia="Times New Roman" w:cs="Arial"/>
          <w:iCs/>
          <w:color w:val="000000"/>
          <w:sz w:val="22"/>
        </w:rPr>
        <w:t>” Pi2 Biuro Projektów i Doradztwa Projektowego</w:t>
      </w:r>
      <w:r w:rsidR="00106B2C" w:rsidRPr="00414F4F">
        <w:rPr>
          <w:rFonts w:eastAsia="Times New Roman" w:cs="Arial"/>
          <w:iCs/>
          <w:color w:val="000000"/>
          <w:sz w:val="22"/>
        </w:rPr>
        <w:br/>
        <w:t xml:space="preserve">ul. Grottgera 108/4, 82-300 Elbląg, </w:t>
      </w:r>
      <w:r w:rsidRPr="00414F4F">
        <w:rPr>
          <w:rFonts w:eastAsia="Arial" w:cs="Arial"/>
          <w:sz w:val="22"/>
        </w:rPr>
        <w:t xml:space="preserve">która stanowią załącznik Nr </w:t>
      </w:r>
      <w:r w:rsidR="00C25C0D" w:rsidRPr="00414F4F">
        <w:rPr>
          <w:rFonts w:eastAsia="Arial" w:cs="Arial"/>
          <w:sz w:val="22"/>
        </w:rPr>
        <w:t>8</w:t>
      </w:r>
      <w:r w:rsidR="00106B2C" w:rsidRPr="00414F4F">
        <w:rPr>
          <w:rFonts w:eastAsia="Arial" w:cs="Arial"/>
          <w:sz w:val="22"/>
        </w:rPr>
        <w:t xml:space="preserve"> </w:t>
      </w:r>
      <w:r w:rsidRPr="00414F4F">
        <w:rPr>
          <w:rFonts w:eastAsia="Arial" w:cs="Arial"/>
          <w:sz w:val="22"/>
        </w:rPr>
        <w:t>do SWZ</w:t>
      </w:r>
      <w:r w:rsidRPr="00414F4F">
        <w:rPr>
          <w:rFonts w:eastAsia="Times New Roman" w:cs="Arial"/>
          <w:sz w:val="22"/>
        </w:rPr>
        <w:t xml:space="preserve">. </w:t>
      </w:r>
    </w:p>
    <w:p w14:paraId="435168B8" w14:textId="77777777" w:rsidR="00EB3D65" w:rsidRPr="00414F4F" w:rsidRDefault="00EB3D65" w:rsidP="00A672A1">
      <w:pPr>
        <w:pStyle w:val="Akapitzlist"/>
        <w:widowControl w:val="0"/>
        <w:numPr>
          <w:ilvl w:val="0"/>
          <w:numId w:val="13"/>
        </w:numPr>
        <w:tabs>
          <w:tab w:val="left" w:pos="375"/>
        </w:tabs>
        <w:suppressAutoHyphens/>
        <w:autoSpaceDE w:val="0"/>
        <w:spacing w:before="120" w:after="0" w:line="240" w:lineRule="auto"/>
        <w:jc w:val="both"/>
        <w:rPr>
          <w:rFonts w:ascii="Arial" w:hAnsi="Arial"/>
        </w:rPr>
      </w:pPr>
      <w:r w:rsidRPr="00414F4F">
        <w:rPr>
          <w:rFonts w:ascii="Arial" w:hAnsi="Arial"/>
        </w:rPr>
        <w:t xml:space="preserve">Na zakupione materiały Wykonawca musi przedłożyć aprobaty techniczne i świadectwa jakości przed ich wbudowaniem. </w:t>
      </w:r>
    </w:p>
    <w:p w14:paraId="252B2C25" w14:textId="77777777" w:rsidR="00EB3D65" w:rsidRPr="00414F4F" w:rsidRDefault="00EB3D65" w:rsidP="00A672A1">
      <w:pPr>
        <w:widowControl w:val="0"/>
        <w:numPr>
          <w:ilvl w:val="0"/>
          <w:numId w:val="13"/>
        </w:numPr>
        <w:tabs>
          <w:tab w:val="left" w:pos="375"/>
        </w:tabs>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 xml:space="preserve">Wszystkie badania kontrolne robót określone w dokumentacji projektowej, wykonane zostaną na koszt Wykonawcy i przedłożone Inspektorowi Nadzoru celem akceptacji i przedłożenia do zatwierdzenia Zamawiającemu. </w:t>
      </w:r>
    </w:p>
    <w:p w14:paraId="04493DFE" w14:textId="77777777" w:rsidR="00EB3D65" w:rsidRPr="00414F4F" w:rsidRDefault="00EB3D65" w:rsidP="00A672A1">
      <w:pPr>
        <w:widowControl w:val="0"/>
        <w:numPr>
          <w:ilvl w:val="0"/>
          <w:numId w:val="13"/>
        </w:numPr>
        <w:tabs>
          <w:tab w:val="left" w:pos="375"/>
        </w:tabs>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 xml:space="preserve">Wykonawca przed złożeniem oferty zobowiązany jest do sprawdzenia dokumentacji. Zamawiający zaleca </w:t>
      </w:r>
      <w:r w:rsidRPr="00414F4F">
        <w:rPr>
          <w:rFonts w:ascii="Arial" w:eastAsia="Arial" w:hAnsi="Arial" w:cs="Arial"/>
        </w:rPr>
        <w:t xml:space="preserve">(lecz nie wymaga), </w:t>
      </w:r>
      <w:r w:rsidRPr="00414F4F">
        <w:rPr>
          <w:rFonts w:ascii="Arial" w:eastAsia="Arial" w:hAnsi="Arial" w:cs="Arial"/>
          <w:color w:val="000000"/>
        </w:rPr>
        <w:t xml:space="preserve">aby Wykonawca dokonał wizji lokalnej na terenie realizacji inwestycji i w jego okolicy. </w:t>
      </w:r>
    </w:p>
    <w:p w14:paraId="08DBF5BF" w14:textId="77777777" w:rsidR="00EB3D65" w:rsidRPr="00414F4F" w:rsidRDefault="00EB3D65" w:rsidP="00A672A1">
      <w:pPr>
        <w:widowControl w:val="0"/>
        <w:numPr>
          <w:ilvl w:val="0"/>
          <w:numId w:val="13"/>
        </w:numPr>
        <w:tabs>
          <w:tab w:val="left" w:pos="375"/>
        </w:tabs>
        <w:suppressAutoHyphens/>
        <w:autoSpaceDE w:val="0"/>
        <w:spacing w:before="120" w:after="0" w:line="240" w:lineRule="auto"/>
        <w:jc w:val="both"/>
        <w:rPr>
          <w:rFonts w:ascii="Arial" w:eastAsia="Arial" w:hAnsi="Arial" w:cs="Arial"/>
          <w:i/>
        </w:rPr>
      </w:pPr>
      <w:r w:rsidRPr="00414F4F">
        <w:rPr>
          <w:rFonts w:ascii="Arial" w:eastAsia="Arial" w:hAnsi="Arial" w:cs="Arial"/>
          <w:color w:val="000000"/>
        </w:rPr>
        <w:t xml:space="preserve">Wykonawca zobowiązany jest do opracowania planu bezpieczeństwa i ochrony zdrowia, programu zapewnienia jakości oraz zmiany organizacji ruchu. </w:t>
      </w:r>
      <w:r w:rsidRPr="00414F4F">
        <w:rPr>
          <w:rFonts w:ascii="Arial" w:eastAsia="Arial" w:hAnsi="Arial" w:cs="Arial"/>
        </w:rPr>
        <w:t>Dokumenty te wymagają akceptacji przez Inspektora Nadzoru i zatwierdzenia przez Zamawiającego przed podpisaniem umowy i przekazaniem placu budowy.</w:t>
      </w:r>
      <w:r w:rsidRPr="00414F4F">
        <w:rPr>
          <w:rFonts w:ascii="Arial" w:eastAsia="Arial" w:hAnsi="Arial" w:cs="Arial"/>
          <w:i/>
        </w:rPr>
        <w:t xml:space="preserve"> </w:t>
      </w:r>
    </w:p>
    <w:p w14:paraId="796F43E6" w14:textId="77777777" w:rsidR="00EB3D65" w:rsidRPr="00414F4F" w:rsidRDefault="00EB3D65" w:rsidP="00A672A1">
      <w:pPr>
        <w:widowControl w:val="0"/>
        <w:numPr>
          <w:ilvl w:val="0"/>
          <w:numId w:val="13"/>
        </w:numPr>
        <w:tabs>
          <w:tab w:val="left" w:pos="375"/>
        </w:tabs>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 xml:space="preserve">Oznakowanie robót w czasie ich prowadzenia Wykonawca zabezpiecza we własnym zakresie. </w:t>
      </w:r>
    </w:p>
    <w:p w14:paraId="3C8CD281" w14:textId="77777777" w:rsidR="00EB3D65" w:rsidRPr="00414F4F" w:rsidRDefault="00EB3D65" w:rsidP="00A672A1">
      <w:pPr>
        <w:widowControl w:val="0"/>
        <w:numPr>
          <w:ilvl w:val="0"/>
          <w:numId w:val="13"/>
        </w:numPr>
        <w:tabs>
          <w:tab w:val="left" w:pos="375"/>
        </w:tabs>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 xml:space="preserve">Wykonawca zobowiązany jest do utrzymania w czystości dróg publicznych, po których będzie odbywał się ruch pojazdów budowy i transportujących materiały oraz ustalenia z odpowiednimi zarządcami sposobu korzystania z uzgodnionych dróg. W przypadku ewentualnych roszczeń odszkodowawczych administratorów i zarządców za zniszczenie dróg i ulic przez transport budowy Wykonawca jest zobowiązany do ich naprawy na własny koszt. </w:t>
      </w:r>
    </w:p>
    <w:p w14:paraId="017473C3" w14:textId="77777777" w:rsidR="00EB3D65" w:rsidRPr="00414F4F" w:rsidRDefault="00EB3D65" w:rsidP="00A672A1">
      <w:pPr>
        <w:widowControl w:val="0"/>
        <w:numPr>
          <w:ilvl w:val="0"/>
          <w:numId w:val="13"/>
        </w:numPr>
        <w:tabs>
          <w:tab w:val="left" w:pos="375"/>
        </w:tabs>
        <w:suppressAutoHyphens/>
        <w:autoSpaceDE w:val="0"/>
        <w:spacing w:before="120" w:after="0" w:line="240" w:lineRule="auto"/>
        <w:ind w:left="363" w:hanging="360"/>
        <w:jc w:val="both"/>
        <w:rPr>
          <w:rFonts w:ascii="Arial" w:eastAsia="Arial" w:hAnsi="Arial" w:cs="Arial"/>
        </w:rPr>
      </w:pPr>
      <w:r w:rsidRPr="00414F4F">
        <w:rPr>
          <w:rFonts w:ascii="Arial" w:eastAsia="Arial" w:hAnsi="Arial" w:cs="Arial"/>
        </w:rPr>
        <w:t xml:space="preserve">Wykonawca zobowiązany jest zapewnić kierowanie Robotami objętymi Kontraktem, tak długo jak będzie to konieczne, przez osoby posiadające kwalifikacje oraz spełniające wymagania określone w ustawie Prawo budowlane. Niezapewnienie przez Wykonawcę personelu </w:t>
      </w:r>
      <w:r w:rsidRPr="00414F4F">
        <w:rPr>
          <w:rFonts w:ascii="Arial" w:eastAsia="Arial" w:hAnsi="Arial" w:cs="Arial"/>
        </w:rPr>
        <w:br/>
        <w:t xml:space="preserve">do kierowania robotami daje prawo Inspektorowi Nadzoru do wstrzymania robót w całości lub </w:t>
      </w:r>
      <w:r w:rsidRPr="00414F4F">
        <w:rPr>
          <w:rFonts w:ascii="Arial" w:eastAsia="Arial" w:hAnsi="Arial" w:cs="Arial"/>
        </w:rPr>
        <w:br/>
      </w:r>
      <w:r w:rsidRPr="00414F4F">
        <w:rPr>
          <w:rFonts w:ascii="Arial" w:eastAsia="Arial" w:hAnsi="Arial" w:cs="Arial"/>
        </w:rPr>
        <w:lastRenderedPageBreak/>
        <w:t xml:space="preserve">w części. Jakakolwiek przerwa w realizacji Robót wynikająca z braku personelu do kierowania robotami będzie traktowana jako przerwa zaistniała z przyczyn leżących po stronie Wykonawcy i nie może stanowić podstawy do zmiany terminu ukończenia robót. Roboty muszą być realizowane przez pracowników wskazanych w wykazie osób pod nadzorem kierownika budowy i kierowników robót wskazanych w ofercie Wykonawcy. </w:t>
      </w:r>
    </w:p>
    <w:p w14:paraId="6B89AB98" w14:textId="77777777" w:rsidR="00EB3D65" w:rsidRPr="00414F4F" w:rsidRDefault="00EB3D65" w:rsidP="00A672A1">
      <w:pPr>
        <w:widowControl w:val="0"/>
        <w:numPr>
          <w:ilvl w:val="0"/>
          <w:numId w:val="13"/>
        </w:numPr>
        <w:tabs>
          <w:tab w:val="left" w:pos="375"/>
        </w:tabs>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Wykonawca zobowiązany jest do zapewnienia obsługi geodezyjnej podczas prowadzenia robót i sporządzenia powykonawczej inwentaryzacji geodezyjnej przez upoważnioną jednostkę geodezyjną zgodnie z §19, §20 i §21 Rozporządzenia Ministra Gospodarki Przestrzennej</w:t>
      </w:r>
      <w:r w:rsidRPr="00414F4F">
        <w:rPr>
          <w:rFonts w:ascii="Arial" w:eastAsia="Arial" w:hAnsi="Arial" w:cs="Arial"/>
          <w:color w:val="000000"/>
        </w:rPr>
        <w:br/>
        <w:t>i Budownictwa z dnia 21 lutego 1995 r. w sprawie rodzaju i zakresu opracowań geodezyjno-kartograficznych oraz czynności geodezyjnych obowiązujących w budownictwie (Dz. U. Nr 25</w:t>
      </w:r>
      <w:r w:rsidRPr="00414F4F">
        <w:rPr>
          <w:rFonts w:ascii="Arial" w:eastAsia="Arial" w:hAnsi="Arial" w:cs="Arial"/>
          <w:color w:val="000000"/>
        </w:rPr>
        <w:br/>
        <w:t xml:space="preserve">z 1995 r. poz. 133). Dokumentacja geodezyjno-kartograficzna sporządzona w wyniku geodezyjnej inwentaryzacji powykonawczej musi  zawierać dane umożliwiające wniesienie zmian na mapę zasadniczą, do ewidencji gruntów i budynków (wykaz zmian gruntowych) oraz do ewidencji sieci uzbrojenia terenu. Wykonawca zobowiązany jest dostarczyć dokumentację geodezyjną powykonawczą w wersji elektronicznej w formacie </w:t>
      </w:r>
      <w:proofErr w:type="spellStart"/>
      <w:r w:rsidRPr="00414F4F">
        <w:rPr>
          <w:rFonts w:ascii="Arial" w:eastAsia="Arial" w:hAnsi="Arial" w:cs="Arial"/>
          <w:color w:val="000000"/>
        </w:rPr>
        <w:t>dxf</w:t>
      </w:r>
      <w:proofErr w:type="spellEnd"/>
      <w:r w:rsidRPr="00414F4F">
        <w:rPr>
          <w:rFonts w:ascii="Arial" w:eastAsia="Arial" w:hAnsi="Arial" w:cs="Arial"/>
          <w:color w:val="000000"/>
        </w:rPr>
        <w:t xml:space="preserve"> i pdf.</w:t>
      </w:r>
    </w:p>
    <w:p w14:paraId="1B88E96C" w14:textId="77777777" w:rsidR="00EB3D65" w:rsidRPr="00414F4F" w:rsidRDefault="00EB3D65" w:rsidP="00A672A1">
      <w:pPr>
        <w:widowControl w:val="0"/>
        <w:numPr>
          <w:ilvl w:val="0"/>
          <w:numId w:val="13"/>
        </w:numPr>
        <w:suppressAutoHyphens/>
        <w:autoSpaceDE w:val="0"/>
        <w:spacing w:before="120" w:after="0" w:line="240" w:lineRule="auto"/>
        <w:jc w:val="both"/>
        <w:rPr>
          <w:rFonts w:ascii="Arial" w:eastAsia="Arial" w:hAnsi="Arial" w:cs="Arial"/>
          <w:bCs/>
          <w:color w:val="000000"/>
        </w:rPr>
      </w:pPr>
      <w:r w:rsidRPr="00414F4F">
        <w:rPr>
          <w:rFonts w:ascii="Arial" w:eastAsia="Arial" w:hAnsi="Arial" w:cs="Arial"/>
          <w:color w:val="000000"/>
        </w:rPr>
        <w:t xml:space="preserve"> </w:t>
      </w:r>
      <w:r w:rsidRPr="00414F4F">
        <w:rPr>
          <w:rFonts w:ascii="Arial" w:eastAsia="Arial" w:hAnsi="Arial" w:cs="Arial"/>
          <w:bCs/>
          <w:color w:val="000000"/>
        </w:rPr>
        <w:t>Kod CPV:</w:t>
      </w:r>
    </w:p>
    <w:p w14:paraId="49C14B40" w14:textId="0EF1CEB4" w:rsidR="00EB3D65" w:rsidRPr="00414F4F" w:rsidRDefault="00EB3D65" w:rsidP="00A672A1">
      <w:pPr>
        <w:spacing w:before="120" w:after="0" w:line="240" w:lineRule="auto"/>
        <w:ind w:left="340" w:right="62"/>
        <w:jc w:val="both"/>
        <w:rPr>
          <w:rFonts w:ascii="Arial" w:eastAsia="Arial" w:hAnsi="Arial"/>
        </w:rPr>
      </w:pPr>
      <w:r w:rsidRPr="00414F4F">
        <w:rPr>
          <w:rFonts w:ascii="Arial" w:eastAsia="Arial" w:hAnsi="Arial"/>
          <w:b/>
          <w:bCs/>
        </w:rPr>
        <w:t>45.</w:t>
      </w:r>
      <w:r w:rsidR="004568A9" w:rsidRPr="00414F4F">
        <w:rPr>
          <w:rFonts w:ascii="Arial" w:eastAsia="Arial" w:hAnsi="Arial"/>
          <w:b/>
          <w:bCs/>
        </w:rPr>
        <w:t>11</w:t>
      </w:r>
      <w:r w:rsidRPr="00414F4F">
        <w:rPr>
          <w:rFonts w:ascii="Arial" w:eastAsia="Arial" w:hAnsi="Arial"/>
          <w:b/>
          <w:bCs/>
        </w:rPr>
        <w:t>.</w:t>
      </w:r>
      <w:r w:rsidR="004568A9" w:rsidRPr="00414F4F">
        <w:rPr>
          <w:rFonts w:ascii="Arial" w:eastAsia="Arial" w:hAnsi="Arial"/>
          <w:b/>
          <w:bCs/>
        </w:rPr>
        <w:t>27</w:t>
      </w:r>
      <w:r w:rsidRPr="00414F4F">
        <w:rPr>
          <w:rFonts w:ascii="Arial" w:eastAsia="Arial" w:hAnsi="Arial"/>
          <w:b/>
          <w:bCs/>
        </w:rPr>
        <w:t>.</w:t>
      </w:r>
      <w:r w:rsidR="004568A9" w:rsidRPr="00414F4F">
        <w:rPr>
          <w:rFonts w:ascii="Arial" w:eastAsia="Arial" w:hAnsi="Arial"/>
          <w:b/>
          <w:bCs/>
        </w:rPr>
        <w:t>11</w:t>
      </w:r>
      <w:r w:rsidRPr="00414F4F">
        <w:rPr>
          <w:rFonts w:ascii="Arial" w:eastAsia="Arial" w:hAnsi="Arial"/>
          <w:b/>
          <w:bCs/>
        </w:rPr>
        <w:t xml:space="preserve"> – </w:t>
      </w:r>
      <w:r w:rsidR="004568A9" w:rsidRPr="00414F4F">
        <w:rPr>
          <w:rFonts w:ascii="Arial" w:eastAsia="Arial" w:hAnsi="Arial"/>
          <w:b/>
          <w:bCs/>
        </w:rPr>
        <w:t>2</w:t>
      </w:r>
      <w:r w:rsidRPr="00414F4F">
        <w:rPr>
          <w:rFonts w:ascii="Arial" w:eastAsia="Arial" w:hAnsi="Arial"/>
          <w:b/>
          <w:bCs/>
        </w:rPr>
        <w:t xml:space="preserve"> </w:t>
      </w:r>
      <w:r w:rsidRPr="00414F4F">
        <w:rPr>
          <w:rFonts w:ascii="Arial" w:eastAsia="Arial" w:hAnsi="Arial"/>
        </w:rPr>
        <w:t xml:space="preserve">(Roboty w zakresie </w:t>
      </w:r>
      <w:r w:rsidR="004568A9" w:rsidRPr="00414F4F">
        <w:rPr>
          <w:rFonts w:ascii="Arial" w:eastAsia="Arial" w:hAnsi="Arial"/>
        </w:rPr>
        <w:t>kształtowania parków)</w:t>
      </w:r>
      <w:r w:rsidRPr="00414F4F">
        <w:rPr>
          <w:rFonts w:ascii="Arial" w:eastAsia="Arial" w:hAnsi="Arial"/>
        </w:rPr>
        <w:t>,</w:t>
      </w:r>
    </w:p>
    <w:p w14:paraId="1770C0E0" w14:textId="707AA810" w:rsidR="00EB3D65" w:rsidRPr="00414F4F" w:rsidRDefault="00EB3D65" w:rsidP="00A672A1">
      <w:pPr>
        <w:autoSpaceDE w:val="0"/>
        <w:spacing w:before="120" w:after="0" w:line="240" w:lineRule="auto"/>
        <w:ind w:right="62" w:firstLine="340"/>
        <w:jc w:val="both"/>
        <w:rPr>
          <w:rFonts w:ascii="Arial" w:eastAsia="Arial" w:hAnsi="Arial" w:cs="Times New Roman"/>
          <w:bCs/>
        </w:rPr>
      </w:pPr>
      <w:r w:rsidRPr="00414F4F">
        <w:rPr>
          <w:rFonts w:ascii="Arial" w:eastAsia="Arial" w:hAnsi="Arial" w:cs="Times New Roman"/>
          <w:b/>
          <w:bCs/>
        </w:rPr>
        <w:t>45.23.</w:t>
      </w:r>
      <w:r w:rsidR="004568A9" w:rsidRPr="00414F4F">
        <w:rPr>
          <w:rFonts w:ascii="Arial" w:eastAsia="Arial" w:hAnsi="Arial" w:cs="Times New Roman"/>
          <w:b/>
          <w:bCs/>
        </w:rPr>
        <w:t>70</w:t>
      </w:r>
      <w:r w:rsidRPr="00414F4F">
        <w:rPr>
          <w:rFonts w:ascii="Arial" w:eastAsia="Arial" w:hAnsi="Arial" w:cs="Times New Roman"/>
          <w:b/>
          <w:bCs/>
        </w:rPr>
        <w:t>.</w:t>
      </w:r>
      <w:r w:rsidR="004568A9" w:rsidRPr="00414F4F">
        <w:rPr>
          <w:rFonts w:ascii="Arial" w:eastAsia="Arial" w:hAnsi="Arial" w:cs="Times New Roman"/>
          <w:b/>
          <w:bCs/>
        </w:rPr>
        <w:t>0</w:t>
      </w:r>
      <w:r w:rsidRPr="00414F4F">
        <w:rPr>
          <w:rFonts w:ascii="Arial" w:eastAsia="Arial" w:hAnsi="Arial" w:cs="Times New Roman"/>
          <w:b/>
          <w:bCs/>
        </w:rPr>
        <w:t xml:space="preserve">0 – </w:t>
      </w:r>
      <w:r w:rsidR="004568A9" w:rsidRPr="00414F4F">
        <w:rPr>
          <w:rFonts w:ascii="Arial" w:eastAsia="Arial" w:hAnsi="Arial" w:cs="Times New Roman"/>
          <w:b/>
          <w:bCs/>
        </w:rPr>
        <w:t>7</w:t>
      </w:r>
      <w:r w:rsidRPr="00414F4F">
        <w:rPr>
          <w:rFonts w:ascii="Arial" w:eastAsia="Arial" w:hAnsi="Arial" w:cs="Times New Roman"/>
          <w:b/>
          <w:bCs/>
        </w:rPr>
        <w:t xml:space="preserve"> </w:t>
      </w:r>
      <w:r w:rsidRPr="00414F4F">
        <w:rPr>
          <w:rFonts w:ascii="Arial" w:eastAsia="Arial" w:hAnsi="Arial" w:cs="Times New Roman"/>
          <w:bCs/>
        </w:rPr>
        <w:t xml:space="preserve">(Roboty budowlane w zakresie </w:t>
      </w:r>
      <w:r w:rsidR="004568A9" w:rsidRPr="00414F4F">
        <w:rPr>
          <w:rFonts w:ascii="Arial" w:eastAsia="Arial" w:hAnsi="Arial" w:cs="Times New Roman"/>
          <w:bCs/>
        </w:rPr>
        <w:t>scen)</w:t>
      </w:r>
      <w:r w:rsidR="00186076" w:rsidRPr="00414F4F">
        <w:rPr>
          <w:rFonts w:ascii="Arial" w:eastAsia="Arial" w:hAnsi="Arial" w:cs="Times New Roman"/>
          <w:bCs/>
        </w:rPr>
        <w:t>,</w:t>
      </w:r>
    </w:p>
    <w:p w14:paraId="2C8E6A1F" w14:textId="421D2FE5" w:rsidR="00186076" w:rsidRPr="00414F4F" w:rsidRDefault="00186076" w:rsidP="00A672A1">
      <w:pPr>
        <w:autoSpaceDE w:val="0"/>
        <w:spacing w:before="120" w:after="0" w:line="240" w:lineRule="auto"/>
        <w:ind w:right="62" w:firstLine="340"/>
        <w:jc w:val="both"/>
        <w:rPr>
          <w:rFonts w:ascii="Arial" w:eastAsia="Arial" w:hAnsi="Arial" w:cs="Times New Roman"/>
          <w:bCs/>
        </w:rPr>
      </w:pPr>
      <w:r w:rsidRPr="00414F4F">
        <w:rPr>
          <w:rFonts w:ascii="Arial" w:eastAsia="Arial" w:hAnsi="Arial" w:cs="Times New Roman"/>
          <w:b/>
        </w:rPr>
        <w:t>45.31.61.00 – 6</w:t>
      </w:r>
      <w:r w:rsidRPr="00414F4F">
        <w:rPr>
          <w:rFonts w:ascii="Arial" w:eastAsia="Arial" w:hAnsi="Arial" w:cs="Times New Roman"/>
          <w:bCs/>
        </w:rPr>
        <w:t xml:space="preserve"> (Instalowanie urządzeń oświetlenia zewnętrznego),</w:t>
      </w:r>
    </w:p>
    <w:p w14:paraId="74C338B5" w14:textId="1AD26C1F" w:rsidR="00186076" w:rsidRPr="00414F4F" w:rsidRDefault="00186076" w:rsidP="00A672A1">
      <w:pPr>
        <w:autoSpaceDE w:val="0"/>
        <w:spacing w:before="120" w:after="0" w:line="240" w:lineRule="auto"/>
        <w:ind w:right="62" w:firstLine="340"/>
        <w:jc w:val="both"/>
        <w:rPr>
          <w:rFonts w:ascii="Arial" w:eastAsia="Arial" w:hAnsi="Arial" w:cs="Times New Roman"/>
          <w:bCs/>
        </w:rPr>
      </w:pPr>
      <w:r w:rsidRPr="00414F4F">
        <w:rPr>
          <w:rFonts w:ascii="Arial" w:eastAsia="Arial" w:hAnsi="Arial" w:cs="Times New Roman"/>
          <w:b/>
        </w:rPr>
        <w:t>45.23.14.00 – 9</w:t>
      </w:r>
      <w:r w:rsidRPr="00414F4F">
        <w:rPr>
          <w:rFonts w:ascii="Arial" w:eastAsia="Arial" w:hAnsi="Arial" w:cs="Times New Roman"/>
          <w:bCs/>
        </w:rPr>
        <w:t xml:space="preserve"> (Roboty budowlane w zakresie budowy linii energetycznych).</w:t>
      </w:r>
    </w:p>
    <w:p w14:paraId="556FB80F" w14:textId="77777777" w:rsidR="003C7BDB" w:rsidRPr="00414F4F" w:rsidRDefault="008E1287" w:rsidP="00A672A1">
      <w:pPr>
        <w:spacing w:before="120" w:after="0" w:line="240" w:lineRule="auto"/>
        <w:jc w:val="both"/>
        <w:rPr>
          <w:rFonts w:ascii="Arial" w:hAnsi="Arial" w:cs="Arial"/>
          <w:b/>
          <w:sz w:val="24"/>
          <w:szCs w:val="24"/>
        </w:rPr>
      </w:pPr>
      <w:r w:rsidRPr="00414F4F">
        <w:rPr>
          <w:rFonts w:ascii="Arial" w:hAnsi="Arial" w:cs="Arial"/>
          <w:b/>
          <w:sz w:val="24"/>
          <w:szCs w:val="24"/>
        </w:rPr>
        <w:t>VI</w:t>
      </w:r>
      <w:r w:rsidR="003C7BDB" w:rsidRPr="00414F4F">
        <w:rPr>
          <w:rFonts w:ascii="Arial" w:hAnsi="Arial" w:cs="Arial"/>
          <w:b/>
          <w:sz w:val="24"/>
          <w:szCs w:val="24"/>
        </w:rPr>
        <w:t>. Informacja o warunkach udziału w postępowaniu</w:t>
      </w:r>
    </w:p>
    <w:p w14:paraId="39F502D2" w14:textId="77777777" w:rsidR="003C7BDB" w:rsidRPr="00730B89" w:rsidRDefault="003C7BDB" w:rsidP="00A672A1">
      <w:pPr>
        <w:spacing w:before="120" w:after="0" w:line="240" w:lineRule="auto"/>
        <w:jc w:val="both"/>
        <w:rPr>
          <w:rFonts w:ascii="Arial" w:hAnsi="Arial" w:cs="Arial"/>
        </w:rPr>
      </w:pPr>
      <w:r w:rsidRPr="00730B89">
        <w:rPr>
          <w:rFonts w:ascii="Arial" w:hAnsi="Arial" w:cs="Arial"/>
        </w:rPr>
        <w:t xml:space="preserve">1. Na podstawie art. 112 ustawy </w:t>
      </w:r>
      <w:proofErr w:type="spellStart"/>
      <w:r w:rsidRPr="00730B89">
        <w:rPr>
          <w:rFonts w:ascii="Arial" w:hAnsi="Arial" w:cs="Arial"/>
        </w:rPr>
        <w:t>Pzp</w:t>
      </w:r>
      <w:proofErr w:type="spellEnd"/>
      <w:r w:rsidRPr="00730B89">
        <w:rPr>
          <w:rFonts w:ascii="Arial" w:hAnsi="Arial" w:cs="Arial"/>
        </w:rPr>
        <w:t>, Zamawiający określa warunki udziału</w:t>
      </w:r>
      <w:r w:rsidR="00BF16EA" w:rsidRPr="00730B89">
        <w:rPr>
          <w:rFonts w:ascii="Arial" w:hAnsi="Arial" w:cs="Arial"/>
        </w:rPr>
        <w:br/>
      </w:r>
      <w:r w:rsidRPr="00730B89">
        <w:rPr>
          <w:rFonts w:ascii="Arial" w:hAnsi="Arial" w:cs="Arial"/>
        </w:rPr>
        <w:t>w postępowaniu dotyczące:</w:t>
      </w:r>
    </w:p>
    <w:p w14:paraId="077A174C" w14:textId="77777777" w:rsidR="003C7BDB" w:rsidRPr="00730B89" w:rsidRDefault="003C7BDB" w:rsidP="00A672A1">
      <w:pPr>
        <w:spacing w:before="120" w:after="0" w:line="240" w:lineRule="auto"/>
        <w:jc w:val="both"/>
        <w:rPr>
          <w:rFonts w:ascii="Arial" w:hAnsi="Arial" w:cs="Arial"/>
          <w:u w:val="single"/>
        </w:rPr>
      </w:pPr>
      <w:r w:rsidRPr="00730B89">
        <w:rPr>
          <w:rFonts w:ascii="Arial" w:hAnsi="Arial" w:cs="Arial"/>
        </w:rPr>
        <w:t>1) Zdolności do występowania w obrocie gospodarczym</w:t>
      </w:r>
      <w:r w:rsidR="00BC059B" w:rsidRPr="00730B89">
        <w:rPr>
          <w:rFonts w:ascii="Arial" w:hAnsi="Arial" w:cs="Arial"/>
        </w:rPr>
        <w:t xml:space="preserve"> - </w:t>
      </w:r>
      <w:r w:rsidRPr="00730B89">
        <w:rPr>
          <w:rFonts w:ascii="Arial" w:hAnsi="Arial" w:cs="Arial"/>
          <w:u w:val="single"/>
        </w:rPr>
        <w:t>Zamawiający nie stawia warunku w tym zakresie</w:t>
      </w:r>
    </w:p>
    <w:p w14:paraId="71DC6C63" w14:textId="77777777" w:rsidR="003C7BDB" w:rsidRPr="00730B89" w:rsidRDefault="003C7BDB" w:rsidP="00A672A1">
      <w:pPr>
        <w:spacing w:before="120" w:after="0" w:line="240" w:lineRule="auto"/>
        <w:jc w:val="both"/>
        <w:rPr>
          <w:rFonts w:ascii="Arial" w:hAnsi="Arial" w:cs="Arial"/>
          <w:u w:val="single"/>
        </w:rPr>
      </w:pPr>
      <w:r w:rsidRPr="00730B89">
        <w:rPr>
          <w:rFonts w:ascii="Arial" w:hAnsi="Arial" w:cs="Arial"/>
        </w:rPr>
        <w:t>2) Uprawnień do prowadzenia określonej działalności gospodarczej lub zawodowej, o ile wynika to z odrębnych przepisów</w:t>
      </w:r>
      <w:r w:rsidR="00BC059B" w:rsidRPr="00730B89">
        <w:rPr>
          <w:rFonts w:ascii="Arial" w:hAnsi="Arial" w:cs="Arial"/>
        </w:rPr>
        <w:t xml:space="preserve"> - </w:t>
      </w:r>
      <w:r w:rsidRPr="00730B89">
        <w:rPr>
          <w:rFonts w:ascii="Arial" w:hAnsi="Arial" w:cs="Arial"/>
          <w:u w:val="single"/>
        </w:rPr>
        <w:t>Zamawiający nie stawia warunku w tym zakresie</w:t>
      </w:r>
    </w:p>
    <w:p w14:paraId="3037117E" w14:textId="28898DD2" w:rsidR="003C7BDB" w:rsidRPr="00730B89" w:rsidRDefault="003C7BDB" w:rsidP="00A672A1">
      <w:pPr>
        <w:spacing w:before="120" w:after="0" w:line="240" w:lineRule="auto"/>
        <w:jc w:val="both"/>
        <w:rPr>
          <w:rFonts w:ascii="Arial" w:hAnsi="Arial" w:cs="Arial"/>
          <w:i/>
        </w:rPr>
      </w:pPr>
      <w:r w:rsidRPr="00730B89">
        <w:rPr>
          <w:rFonts w:ascii="Arial" w:hAnsi="Arial" w:cs="Arial"/>
        </w:rPr>
        <w:t>3) Sytuacji ekonomicznej lub finansowej</w:t>
      </w:r>
      <w:r w:rsidR="00BC059B" w:rsidRPr="00730B89">
        <w:rPr>
          <w:rFonts w:ascii="Arial" w:hAnsi="Arial" w:cs="Arial"/>
        </w:rPr>
        <w:t xml:space="preserve"> - </w:t>
      </w:r>
      <w:r w:rsidRPr="00730B89">
        <w:rPr>
          <w:rFonts w:ascii="Arial" w:hAnsi="Arial" w:cs="Arial"/>
        </w:rPr>
        <w:t xml:space="preserve">Zamawiający uzna, że </w:t>
      </w:r>
      <w:r w:rsidR="00BF16EA" w:rsidRPr="00730B89">
        <w:rPr>
          <w:rFonts w:ascii="Arial" w:hAnsi="Arial" w:cs="Arial"/>
        </w:rPr>
        <w:t>W</w:t>
      </w:r>
      <w:r w:rsidRPr="00730B89">
        <w:rPr>
          <w:rFonts w:ascii="Arial" w:hAnsi="Arial" w:cs="Arial"/>
        </w:rPr>
        <w:t>ykonawca spełnia warunek, jeżeli (</w:t>
      </w:r>
      <w:r w:rsidR="00BF16EA" w:rsidRPr="00730B89">
        <w:rPr>
          <w:rFonts w:ascii="Arial" w:hAnsi="Arial" w:cs="Arial"/>
        </w:rPr>
        <w:t>W</w:t>
      </w:r>
      <w:r w:rsidRPr="00730B89">
        <w:rPr>
          <w:rFonts w:ascii="Arial" w:hAnsi="Arial" w:cs="Arial"/>
        </w:rPr>
        <w:t xml:space="preserve">ykonawca) posiada odpowiednie ubezpieczenie odpowiedzialności cywilnej na sumę gwarancyjnąw wysokości nie niższej niż </w:t>
      </w:r>
      <w:r w:rsidR="00ED28C1" w:rsidRPr="00730B89">
        <w:rPr>
          <w:rFonts w:ascii="Arial" w:hAnsi="Arial" w:cs="Arial"/>
        </w:rPr>
        <w:t>2</w:t>
      </w:r>
      <w:r w:rsidR="00251580" w:rsidRPr="00730B89">
        <w:rPr>
          <w:rFonts w:ascii="Arial" w:hAnsi="Arial" w:cs="Arial"/>
        </w:rPr>
        <w:t>5</w:t>
      </w:r>
      <w:r w:rsidR="006B7058" w:rsidRPr="00730B89">
        <w:rPr>
          <w:rFonts w:ascii="Arial" w:hAnsi="Arial" w:cs="Arial"/>
        </w:rPr>
        <w:t>0</w:t>
      </w:r>
      <w:r w:rsidR="00251580" w:rsidRPr="00730B89">
        <w:rPr>
          <w:rFonts w:ascii="Arial" w:hAnsi="Arial" w:cs="Arial"/>
        </w:rPr>
        <w:t xml:space="preserve"> </w:t>
      </w:r>
      <w:r w:rsidR="006B7058" w:rsidRPr="00730B89">
        <w:rPr>
          <w:rFonts w:ascii="Arial" w:hAnsi="Arial" w:cs="Arial"/>
        </w:rPr>
        <w:t>000,00</w:t>
      </w:r>
      <w:r w:rsidR="00EB3D65" w:rsidRPr="00730B89">
        <w:rPr>
          <w:rFonts w:ascii="Arial" w:hAnsi="Arial" w:cs="Arial"/>
        </w:rPr>
        <w:t xml:space="preserve"> </w:t>
      </w:r>
      <w:r w:rsidRPr="00730B89">
        <w:rPr>
          <w:rFonts w:ascii="Arial" w:hAnsi="Arial" w:cs="Arial"/>
          <w:i/>
        </w:rPr>
        <w:t>złotych.</w:t>
      </w:r>
    </w:p>
    <w:p w14:paraId="4BA6EE9B" w14:textId="77777777" w:rsidR="003C7BDB" w:rsidRPr="00730B89" w:rsidRDefault="003C7BDB" w:rsidP="00A672A1">
      <w:pPr>
        <w:spacing w:before="120" w:after="0" w:line="240" w:lineRule="auto"/>
        <w:jc w:val="both"/>
        <w:rPr>
          <w:rFonts w:ascii="Arial" w:hAnsi="Arial" w:cs="Arial"/>
        </w:rPr>
      </w:pPr>
      <w:r w:rsidRPr="00730B89">
        <w:rPr>
          <w:rFonts w:ascii="Arial" w:hAnsi="Arial" w:cs="Arial"/>
        </w:rPr>
        <w:t>4) Zdolności technicznej lub zawodowej</w:t>
      </w:r>
      <w:r w:rsidR="00BC059B" w:rsidRPr="00730B89">
        <w:rPr>
          <w:rFonts w:ascii="Arial" w:hAnsi="Arial" w:cs="Arial"/>
        </w:rPr>
        <w:t>:</w:t>
      </w:r>
    </w:p>
    <w:p w14:paraId="5E1C965C" w14:textId="77777777" w:rsidR="0068523F" w:rsidRPr="00730B89" w:rsidRDefault="003C7BDB" w:rsidP="00A672A1">
      <w:pPr>
        <w:spacing w:before="120" w:after="0" w:line="240" w:lineRule="auto"/>
        <w:jc w:val="both"/>
        <w:rPr>
          <w:rFonts w:ascii="Arial" w:hAnsi="Arial" w:cs="Arial"/>
        </w:rPr>
      </w:pPr>
      <w:r w:rsidRPr="00730B89">
        <w:rPr>
          <w:rFonts w:ascii="Arial" w:hAnsi="Arial" w:cs="Arial"/>
        </w:rPr>
        <w:t>Zamawiający uzna, że wykonawca spełnia warunek jeżeli Wykonawca:</w:t>
      </w:r>
    </w:p>
    <w:p w14:paraId="09C13066" w14:textId="10F15C07" w:rsidR="00ED28C1" w:rsidRPr="00730B89" w:rsidRDefault="00ED28C1" w:rsidP="00A672A1">
      <w:pPr>
        <w:widowControl w:val="0"/>
        <w:numPr>
          <w:ilvl w:val="0"/>
          <w:numId w:val="2"/>
        </w:numPr>
        <w:suppressAutoHyphens/>
        <w:autoSpaceDE w:val="0"/>
        <w:spacing w:before="120" w:after="0" w:line="240" w:lineRule="auto"/>
        <w:jc w:val="both"/>
        <w:rPr>
          <w:rFonts w:ascii="Arial" w:eastAsia="ArialMT" w:hAnsi="Arial" w:cs="ArialMT"/>
        </w:rPr>
      </w:pPr>
      <w:r w:rsidRPr="00730B89">
        <w:rPr>
          <w:rFonts w:ascii="Arial" w:eastAsia="ArialMT" w:hAnsi="Arial" w:cs="ArialMT"/>
        </w:rPr>
        <w:t xml:space="preserve">wykonał, co najmniej, jedną robotę budowlaną obejmującą swoim zakresem </w:t>
      </w:r>
      <w:r w:rsidR="004568A9" w:rsidRPr="00730B89">
        <w:rPr>
          <w:rFonts w:ascii="Arial" w:eastAsia="ArialMT" w:hAnsi="Arial" w:cs="ArialMT"/>
        </w:rPr>
        <w:t>kształtowania parków i o w</w:t>
      </w:r>
      <w:r w:rsidRPr="00730B89">
        <w:rPr>
          <w:rFonts w:ascii="Arial" w:eastAsia="ArialMT" w:hAnsi="Arial" w:cs="ArialMT"/>
        </w:rPr>
        <w:t xml:space="preserve">artości minimum </w:t>
      </w:r>
      <w:r w:rsidR="00066C3F" w:rsidRPr="00730B89">
        <w:rPr>
          <w:rFonts w:ascii="Arial" w:eastAsia="ArialMT" w:hAnsi="Arial" w:cs="ArialMT"/>
        </w:rPr>
        <w:t>30</w:t>
      </w:r>
      <w:r w:rsidRPr="00730B89">
        <w:rPr>
          <w:rFonts w:ascii="Arial" w:eastAsia="ArialMT" w:hAnsi="Arial" w:cs="ArialMT"/>
        </w:rPr>
        <w:t>0 000,00 zł, wraz z przedstawieniem dowodem należytego wykonania, w okresie ostatnich 5 lat przed  terminem składania ofert</w:t>
      </w:r>
      <w:r w:rsidRPr="00730B89">
        <w:rPr>
          <w:rFonts w:ascii="Arial" w:eastAsia="Arial" w:hAnsi="Arial" w:cs="Arial"/>
        </w:rPr>
        <w:t xml:space="preserve">, </w:t>
      </w:r>
      <w:r w:rsidRPr="00730B89">
        <w:rPr>
          <w:rFonts w:ascii="Arial" w:eastAsia="ArialMT" w:hAnsi="Arial" w:cs="ArialMT"/>
        </w:rPr>
        <w:t>a jeżeli okres prowadzenia działalności jest krótszy – w tym okresie</w:t>
      </w:r>
      <w:r w:rsidR="00A25DF5" w:rsidRPr="00730B89">
        <w:rPr>
          <w:rFonts w:ascii="Arial" w:eastAsia="ArialMT" w:hAnsi="Arial" w:cs="ArialMT"/>
        </w:rPr>
        <w:t>,</w:t>
      </w:r>
    </w:p>
    <w:p w14:paraId="49BF315A" w14:textId="77777777" w:rsidR="00A25DF5" w:rsidRPr="00730B89" w:rsidRDefault="002E7F07" w:rsidP="002E7F07">
      <w:pPr>
        <w:widowControl w:val="0"/>
        <w:numPr>
          <w:ilvl w:val="0"/>
          <w:numId w:val="2"/>
        </w:numPr>
        <w:suppressAutoHyphens/>
        <w:autoSpaceDE w:val="0"/>
        <w:spacing w:before="120" w:after="0" w:line="240" w:lineRule="auto"/>
        <w:jc w:val="both"/>
        <w:rPr>
          <w:rFonts w:ascii="Arial" w:eastAsia="ArialMT" w:hAnsi="Arial" w:cs="ArialMT"/>
        </w:rPr>
      </w:pPr>
      <w:r w:rsidRPr="00730B89">
        <w:rPr>
          <w:rFonts w:ascii="Arial" w:eastAsia="Times New Roman" w:hAnsi="Arial" w:cs="Arial"/>
          <w:lang w:eastAsia="pl-PL"/>
        </w:rPr>
        <w:t>wykaże dysponowaniem co najmniej jednej osoby posiadającą uprawnienia do sprawowania funkcji kierownika budowy w zakresie</w:t>
      </w:r>
      <w:r w:rsidR="00A25DF5" w:rsidRPr="00730B89">
        <w:rPr>
          <w:rFonts w:ascii="Arial" w:eastAsia="Times New Roman" w:hAnsi="Arial" w:cs="Arial"/>
          <w:lang w:eastAsia="pl-PL"/>
        </w:rPr>
        <w:t>:</w:t>
      </w:r>
    </w:p>
    <w:p w14:paraId="7701861F" w14:textId="0ABCA8FF" w:rsidR="00066C3F" w:rsidRPr="00730B89" w:rsidRDefault="00A25DF5" w:rsidP="00066C3F">
      <w:pPr>
        <w:widowControl w:val="0"/>
        <w:suppressAutoHyphens/>
        <w:autoSpaceDE w:val="0"/>
        <w:spacing w:before="120" w:after="0" w:line="240" w:lineRule="auto"/>
        <w:ind w:left="720"/>
        <w:jc w:val="both"/>
        <w:rPr>
          <w:rFonts w:ascii="Arial" w:eastAsia="Times New Roman" w:hAnsi="Arial" w:cs="Arial"/>
          <w:lang w:eastAsia="pl-PL"/>
        </w:rPr>
      </w:pPr>
      <w:r w:rsidRPr="00730B89">
        <w:rPr>
          <w:rFonts w:ascii="Arial" w:eastAsia="Times New Roman" w:hAnsi="Arial" w:cs="Arial"/>
          <w:lang w:eastAsia="pl-PL"/>
        </w:rPr>
        <w:t>-</w:t>
      </w:r>
      <w:r w:rsidR="002E7F07" w:rsidRPr="00730B89">
        <w:rPr>
          <w:rFonts w:ascii="Arial" w:eastAsia="Times New Roman" w:hAnsi="Arial" w:cs="Arial"/>
          <w:lang w:eastAsia="pl-PL"/>
        </w:rPr>
        <w:t xml:space="preserve"> uprawnień budowlanych bez ograniczeń w specjalności drogowej </w:t>
      </w:r>
      <w:r w:rsidR="00066C3F" w:rsidRPr="00730B89">
        <w:rPr>
          <w:rFonts w:ascii="Arial" w:hAnsi="Arial" w:cs="Arial"/>
        </w:rPr>
        <w:t>lub odpowiadające im ważne uprawnienia budowlane, które zostały wydane na podstawie wcześniej obowiązujących przepisów</w:t>
      </w:r>
    </w:p>
    <w:p w14:paraId="7864D72B" w14:textId="18500644" w:rsidR="00066C3F" w:rsidRPr="00730B89" w:rsidRDefault="00066C3F" w:rsidP="00066C3F">
      <w:pPr>
        <w:widowControl w:val="0"/>
        <w:suppressAutoHyphens/>
        <w:spacing w:before="57" w:after="57" w:line="240" w:lineRule="auto"/>
        <w:ind w:left="708"/>
        <w:jc w:val="both"/>
        <w:rPr>
          <w:rFonts w:ascii="Arial" w:eastAsia="ArialMT" w:hAnsi="Arial" w:cs="ArialMT"/>
        </w:rPr>
      </w:pPr>
      <w:r w:rsidRPr="00730B89">
        <w:rPr>
          <w:rFonts w:ascii="Arial" w:hAnsi="Arial" w:cs="Arial"/>
        </w:rPr>
        <w:t>- co najmniej 5 lat doświadczenia zawodowego na stanowisku kierownika budowy, licząc od dnia uzyskania uprawnień;</w:t>
      </w:r>
    </w:p>
    <w:p w14:paraId="4C680AB4" w14:textId="111C1199" w:rsidR="00251580" w:rsidRPr="00730B89" w:rsidRDefault="00251580" w:rsidP="00251580">
      <w:pPr>
        <w:widowControl w:val="0"/>
        <w:numPr>
          <w:ilvl w:val="0"/>
          <w:numId w:val="2"/>
        </w:numPr>
        <w:suppressAutoHyphens/>
        <w:autoSpaceDE w:val="0"/>
        <w:spacing w:before="120" w:after="0" w:line="240" w:lineRule="auto"/>
        <w:jc w:val="both"/>
        <w:rPr>
          <w:rFonts w:ascii="Arial" w:eastAsia="ArialMT" w:hAnsi="Arial" w:cs="ArialMT"/>
        </w:rPr>
      </w:pPr>
      <w:r w:rsidRPr="00730B89">
        <w:rPr>
          <w:rFonts w:ascii="Arial" w:eastAsia="ArialMT" w:hAnsi="Arial" w:cs="ArialMT"/>
        </w:rPr>
        <w:t>wykaże dysponowaniem co najmniej</w:t>
      </w:r>
      <w:r w:rsidRPr="00730B89">
        <w:rPr>
          <w:rFonts w:ascii="Arial" w:hAnsi="Arial" w:cs="Arial"/>
        </w:rPr>
        <w:t xml:space="preserve"> 1 osobą na stanowisku </w:t>
      </w:r>
      <w:r w:rsidRPr="00730B89">
        <w:rPr>
          <w:rFonts w:ascii="Arial" w:hAnsi="Arial" w:cs="Arial"/>
          <w:bCs/>
        </w:rPr>
        <w:t>Kierownika robót branży elektrycznej</w:t>
      </w:r>
      <w:r w:rsidRPr="00730B89">
        <w:rPr>
          <w:rFonts w:ascii="Arial" w:hAnsi="Arial" w:cs="Arial"/>
        </w:rPr>
        <w:t xml:space="preserve"> posiadającą następujące doświadczenie zawodowe i kwalifikacje:</w:t>
      </w:r>
    </w:p>
    <w:p w14:paraId="4E6F88DC" w14:textId="60898F6C" w:rsidR="00251580" w:rsidRPr="00730B89" w:rsidRDefault="00251580" w:rsidP="00251580">
      <w:pPr>
        <w:widowControl w:val="0"/>
        <w:tabs>
          <w:tab w:val="left" w:pos="1425"/>
        </w:tabs>
        <w:suppressAutoHyphens/>
        <w:spacing w:after="0" w:line="240" w:lineRule="auto"/>
        <w:ind w:left="720"/>
        <w:jc w:val="both"/>
        <w:rPr>
          <w:rFonts w:ascii="Arial" w:hAnsi="Arial" w:cs="Arial"/>
        </w:rPr>
      </w:pPr>
      <w:r w:rsidRPr="00730B89">
        <w:rPr>
          <w:rFonts w:ascii="Arial" w:hAnsi="Arial" w:cs="Arial"/>
        </w:rPr>
        <w:t xml:space="preserve">- uprawnienia budowlane do kierowania robotami budowlanymi w specjalności instalacyjnej </w:t>
      </w:r>
      <w:r w:rsidRPr="00730B89">
        <w:rPr>
          <w:rFonts w:ascii="Arial" w:hAnsi="Arial" w:cs="Arial"/>
        </w:rPr>
        <w:lastRenderedPageBreak/>
        <w:t>w zakresie sieci, instalacji i urządzeń elektrycznych i elektroenergetycznych bez ograniczeń lub odpowiadające im ważne uprawnienia budowlane, które zostały wydane na podstawie wcześniej obowiązujących przepisów;</w:t>
      </w:r>
    </w:p>
    <w:p w14:paraId="0479B6D7" w14:textId="76196DBD" w:rsidR="00251580" w:rsidRPr="00730B89" w:rsidRDefault="00251580" w:rsidP="00251580">
      <w:pPr>
        <w:widowControl w:val="0"/>
        <w:suppressAutoHyphens/>
        <w:autoSpaceDE w:val="0"/>
        <w:spacing w:before="120" w:after="0" w:line="240" w:lineRule="auto"/>
        <w:ind w:left="720"/>
        <w:jc w:val="both"/>
        <w:rPr>
          <w:rFonts w:ascii="Arial" w:eastAsia="ArialMT" w:hAnsi="Arial" w:cs="ArialMT"/>
        </w:rPr>
      </w:pPr>
      <w:r w:rsidRPr="00730B89">
        <w:rPr>
          <w:rFonts w:ascii="Arial" w:hAnsi="Arial" w:cs="Arial"/>
        </w:rPr>
        <w:t>- co najmniej 3 lata doświadczenia zawodowego na stanowisku kierownika robót branży elektrycznej, licząc od dnia uzyskania uprawnień</w:t>
      </w:r>
    </w:p>
    <w:p w14:paraId="115F82DF" w14:textId="70E01B70" w:rsidR="00ED28C1" w:rsidRPr="00730B89" w:rsidRDefault="00ED28C1" w:rsidP="00A672A1">
      <w:pPr>
        <w:spacing w:before="120" w:after="0" w:line="240" w:lineRule="auto"/>
        <w:jc w:val="both"/>
        <w:rPr>
          <w:rFonts w:ascii="Arial" w:hAnsi="Arial" w:cs="Arial"/>
        </w:rPr>
      </w:pPr>
      <w:r w:rsidRPr="00730B89">
        <w:rPr>
          <w:rFonts w:ascii="Arial" w:hAnsi="Arial" w:cs="Arial"/>
        </w:rPr>
        <w:t>Osob</w:t>
      </w:r>
      <w:r w:rsidR="00066C3F" w:rsidRPr="00730B89">
        <w:rPr>
          <w:rFonts w:ascii="Arial" w:hAnsi="Arial" w:cs="Arial"/>
        </w:rPr>
        <w:t>y</w:t>
      </w:r>
      <w:r w:rsidRPr="00730B89">
        <w:rPr>
          <w:rFonts w:ascii="Arial" w:hAnsi="Arial" w:cs="Arial"/>
        </w:rPr>
        <w:t xml:space="preserve"> wskazan</w:t>
      </w:r>
      <w:r w:rsidR="00066C3F" w:rsidRPr="00730B89">
        <w:rPr>
          <w:rFonts w:ascii="Arial" w:hAnsi="Arial" w:cs="Arial"/>
        </w:rPr>
        <w:t>e</w:t>
      </w:r>
      <w:r w:rsidRPr="00730B89">
        <w:rPr>
          <w:rFonts w:ascii="Arial" w:hAnsi="Arial" w:cs="Arial"/>
        </w:rPr>
        <w:t xml:space="preserve"> powyżej winn</w:t>
      </w:r>
      <w:r w:rsidR="00066C3F" w:rsidRPr="00730B89">
        <w:rPr>
          <w:rFonts w:ascii="Arial" w:hAnsi="Arial" w:cs="Arial"/>
        </w:rPr>
        <w:t>y</w:t>
      </w:r>
      <w:r w:rsidRPr="00730B89">
        <w:rPr>
          <w:rFonts w:ascii="Arial" w:hAnsi="Arial" w:cs="Arial"/>
        </w:rPr>
        <w:t xml:space="preserve"> posiadać odpowiednie uprawnienia budowlane, a więc uprawnienia do sprawowania samodzielnych funkcji technicznych w budownictwie w specjalności właściwej do powierzonego stanowiska w zakresie odpowiadającym przedmiotowi zamówienia wydane na podstawie przepisów ustawy z dnia 7 lipca 1994 r. – Prawo budowlane (</w:t>
      </w:r>
      <w:proofErr w:type="spellStart"/>
      <w:r w:rsidRPr="00730B89">
        <w:rPr>
          <w:rFonts w:ascii="Arial" w:hAnsi="Arial" w:cs="Arial"/>
        </w:rPr>
        <w:t>t.j</w:t>
      </w:r>
      <w:proofErr w:type="spellEnd"/>
      <w:r w:rsidRPr="00730B89">
        <w:rPr>
          <w:rFonts w:ascii="Arial" w:hAnsi="Arial" w:cs="Arial"/>
        </w:rPr>
        <w:t>. D.U.</w:t>
      </w:r>
      <w:r w:rsidRPr="00730B89">
        <w:rPr>
          <w:rFonts w:ascii="Arial" w:hAnsi="Arial" w:cs="Arial"/>
        </w:rPr>
        <w:br/>
        <w:t xml:space="preserve">z 2019r. poz. 1186 z </w:t>
      </w:r>
      <w:proofErr w:type="spellStart"/>
      <w:r w:rsidRPr="00730B89">
        <w:rPr>
          <w:rFonts w:ascii="Arial" w:hAnsi="Arial" w:cs="Arial"/>
        </w:rPr>
        <w:t>póź</w:t>
      </w:r>
      <w:proofErr w:type="spellEnd"/>
      <w:r w:rsidRPr="00730B89">
        <w:rPr>
          <w:rFonts w:ascii="Arial" w:hAnsi="Arial" w:cs="Arial"/>
        </w:rPr>
        <w:t xml:space="preserve">. zm.) lub równoważnymi do nich (w szczególności wydanymi na podstawie wcześniej obowiązujących przepisów lub wydawanymi obywatelom innych państw </w:t>
      </w:r>
      <w:r w:rsidRPr="00730B89">
        <w:rPr>
          <w:rFonts w:ascii="Arial" w:hAnsi="Arial" w:cs="Arial"/>
        </w:rPr>
        <w:br/>
        <w:t>w oparciu o stosowne ustawodawstwo, a uznanymi w Polsce).</w:t>
      </w:r>
    </w:p>
    <w:p w14:paraId="22021C51" w14:textId="77777777" w:rsidR="003C7BDB" w:rsidRPr="00414F4F" w:rsidRDefault="003C7BDB" w:rsidP="00A672A1">
      <w:pPr>
        <w:spacing w:before="120" w:after="0" w:line="240" w:lineRule="auto"/>
        <w:jc w:val="both"/>
        <w:rPr>
          <w:rFonts w:ascii="Arial" w:hAnsi="Arial" w:cs="Arial"/>
          <w:sz w:val="24"/>
          <w:szCs w:val="24"/>
        </w:rPr>
      </w:pPr>
      <w:r w:rsidRPr="00414F4F">
        <w:rPr>
          <w:rFonts w:ascii="Arial" w:hAnsi="Arial" w:cs="Arial"/>
          <w:sz w:val="24"/>
          <w:szCs w:val="24"/>
        </w:rPr>
        <w:t>2. Wykonawcy wspólnie ubiegający się o udzielenie zamówienia</w:t>
      </w:r>
    </w:p>
    <w:p w14:paraId="460513D6"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sz w:val="24"/>
          <w:szCs w:val="24"/>
        </w:rPr>
        <w:t>1</w:t>
      </w:r>
      <w:r w:rsidRPr="00414F4F">
        <w:rPr>
          <w:rFonts w:ascii="Arial" w:hAnsi="Arial" w:cs="Arial"/>
        </w:rPr>
        <w:t>) Wykonawcy mogą wspólnie ubiegać się o dzielenie zamówienia. W tym przypadku Wykonawcy ustanawiają pełnomocnika do reprezentowania ich w postępowaniu</w:t>
      </w:r>
      <w:r w:rsidR="00ED28C1" w:rsidRPr="00414F4F">
        <w:rPr>
          <w:rFonts w:ascii="Arial" w:hAnsi="Arial" w:cs="Arial"/>
        </w:rPr>
        <w:t xml:space="preserve"> </w:t>
      </w:r>
      <w:r w:rsidRPr="00414F4F">
        <w:rPr>
          <w:rFonts w:ascii="Arial" w:hAnsi="Arial" w:cs="Arial"/>
        </w:rPr>
        <w:t>o udzielenie zamówienia albo reprezentowania w postępowaniu i zawarcia umowy</w:t>
      </w:r>
      <w:r w:rsidR="00ED28C1" w:rsidRPr="00414F4F">
        <w:rPr>
          <w:rFonts w:ascii="Arial" w:hAnsi="Arial" w:cs="Arial"/>
        </w:rPr>
        <w:t xml:space="preserve"> </w:t>
      </w:r>
      <w:r w:rsidRPr="00414F4F">
        <w:rPr>
          <w:rFonts w:ascii="Arial" w:hAnsi="Arial" w:cs="Arial"/>
        </w:rPr>
        <w:t>w sprawie zamówienia publicznego.</w:t>
      </w:r>
    </w:p>
    <w:p w14:paraId="4BD6CC5D"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2)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powyższym przypadku wykonawcy wspólnie ubie</w:t>
      </w:r>
      <w:r w:rsidR="00ED28C1" w:rsidRPr="00414F4F">
        <w:rPr>
          <w:rFonts w:ascii="Arial" w:hAnsi="Arial" w:cs="Arial"/>
        </w:rPr>
        <w:t>gający się</w:t>
      </w:r>
      <w:r w:rsidR="00ED28C1" w:rsidRPr="00414F4F">
        <w:rPr>
          <w:rFonts w:ascii="Arial" w:hAnsi="Arial" w:cs="Arial"/>
        </w:rPr>
        <w:br/>
      </w:r>
      <w:r w:rsidRPr="00414F4F">
        <w:rPr>
          <w:rFonts w:ascii="Arial" w:hAnsi="Arial" w:cs="Arial"/>
        </w:rPr>
        <w:t>o udzielenie zamówienia dołączają do oferty oświadczenie, którego wynika, które roboty budowlane wykonają poszczególni wykonawcy (należy wypełnić</w:t>
      </w:r>
      <w:r w:rsidR="00ED28C1" w:rsidRPr="00414F4F">
        <w:rPr>
          <w:rFonts w:ascii="Arial" w:hAnsi="Arial" w:cs="Arial"/>
        </w:rPr>
        <w:t xml:space="preserve"> </w:t>
      </w:r>
      <w:r w:rsidRPr="00414F4F">
        <w:rPr>
          <w:rFonts w:ascii="Arial" w:hAnsi="Arial" w:cs="Arial"/>
        </w:rPr>
        <w:t>pkt 9 w formularzu oferty).</w:t>
      </w:r>
    </w:p>
    <w:p w14:paraId="0A6ADA8A"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3. Udostępnienie zasobów</w:t>
      </w:r>
    </w:p>
    <w:p w14:paraId="404E8FF0"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0F4BFAF"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2)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686A59B7"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3) Wykonawca, który polega na zdolnościach lub sytuacji podmiotów udostępniających zasoby, składa wraz z ofertą, zobowiązanie podmiotu udostępniającego zasoby do oddania mu do dyspozycji niezbędnych zasobów na potrzeby realizacji samego zamówienia lub inny podmiotowy środek</w:t>
      </w:r>
    </w:p>
    <w:p w14:paraId="5300A3B6"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dowodowy potwierdzający, że wykonawca realizując zamówienie, będzie dysponował niezbędnymi zasobami tych podmiotów.</w:t>
      </w:r>
    </w:p>
    <w:p w14:paraId="5A955BFA"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4) Zobowiązanie podmiotu udostępniającego zasoby potwierdza, że stosunek łączący wykonawcę z podmiotami udostępniającymi zasoby gwarantuje rzeczywisty dostęp do tych zasobów oraz określa w szczególności:</w:t>
      </w:r>
    </w:p>
    <w:p w14:paraId="2EF65E03"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 zakres dostępnych wykonawcy zasobów podmiotu udostępniającego zasoby;</w:t>
      </w:r>
    </w:p>
    <w:p w14:paraId="3C816AE9"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 sposób i okres udostępnienia wykonawcy i wykorzystania przez niego zasobów podmiotu udostępniającego te zasoby przy wykonywaniu zamówienia;</w:t>
      </w:r>
    </w:p>
    <w:p w14:paraId="4BEF53F8"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 czy i w jakim zakresie podmiot udostępniający zasoby, na zdolnościach którego wykonawca polega w odniesieniu do warunków udziału w postępowaniu dotyczących</w:t>
      </w:r>
      <w:r w:rsidRPr="00414F4F">
        <w:rPr>
          <w:rFonts w:ascii="Arial" w:hAnsi="Arial" w:cs="Arial"/>
          <w:sz w:val="24"/>
          <w:szCs w:val="24"/>
        </w:rPr>
        <w:t xml:space="preserve"> </w:t>
      </w:r>
      <w:r w:rsidRPr="00414F4F">
        <w:rPr>
          <w:rFonts w:ascii="Arial" w:hAnsi="Arial" w:cs="Arial"/>
        </w:rPr>
        <w:t>wykształcenia, kwalifikacji zawodowych lub doświadczenia, zrealizuje roboty budowlane, których wskazane zdolności dotyczą.</w:t>
      </w:r>
    </w:p>
    <w:p w14:paraId="37753D71" w14:textId="77777777" w:rsidR="003C7BDB" w:rsidRPr="00ED28C1" w:rsidRDefault="003C7BDB" w:rsidP="00A672A1">
      <w:pPr>
        <w:spacing w:before="120" w:after="0" w:line="240" w:lineRule="auto"/>
        <w:jc w:val="both"/>
        <w:rPr>
          <w:rFonts w:ascii="Arial" w:hAnsi="Arial" w:cs="Arial"/>
        </w:rPr>
      </w:pPr>
      <w:r w:rsidRPr="00414F4F">
        <w:rPr>
          <w:rFonts w:ascii="Arial" w:hAnsi="Arial" w:cs="Arial"/>
        </w:rPr>
        <w:lastRenderedPageBreak/>
        <w:t>5) Zamawiający oceni, czy</w:t>
      </w:r>
      <w:r w:rsidRPr="00ED28C1">
        <w:rPr>
          <w:rFonts w:ascii="Arial" w:hAnsi="Arial" w:cs="Arial"/>
        </w:rPr>
        <w:t xml:space="preserve">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ED28C1">
        <w:rPr>
          <w:rFonts w:ascii="Arial" w:hAnsi="Arial" w:cs="Arial"/>
        </w:rPr>
        <w:t>Pzp</w:t>
      </w:r>
      <w:proofErr w:type="spellEnd"/>
      <w:r w:rsidRPr="00ED28C1">
        <w:rPr>
          <w:rFonts w:ascii="Arial" w:hAnsi="Arial" w:cs="Arial"/>
        </w:rPr>
        <w:t>, a także bada czy nie zachodzą wobec tego podmiotu podstawy wykluczenia, które zostały przewidziane względem wykonawcy.</w:t>
      </w:r>
    </w:p>
    <w:p w14:paraId="27C2E48E"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VII</w:t>
      </w:r>
      <w:r w:rsidR="003C7BDB" w:rsidRPr="00D86563">
        <w:rPr>
          <w:rFonts w:ascii="Arial" w:hAnsi="Arial" w:cs="Arial"/>
          <w:b/>
          <w:sz w:val="24"/>
          <w:szCs w:val="24"/>
          <w:highlight w:val="lightGray"/>
        </w:rPr>
        <w:t>. Informacja o podmiotowych środkach dowodowych</w:t>
      </w:r>
    </w:p>
    <w:p w14:paraId="7AC6E084"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1. Do oferty wykonawca dołącza oświadczenie o niepodleganiu wykluczeniu oraz spełnianiu warunków udziału w postępowaniu w zakresie wskazanym przez Zamawiającego.</w:t>
      </w:r>
    </w:p>
    <w:p w14:paraId="3AA02C5A"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2. Zamawiający wezwie Wykonawcę, którego oferta została najwyżej oceniona, </w:t>
      </w:r>
      <w:r w:rsidR="00360909">
        <w:rPr>
          <w:rFonts w:ascii="Arial" w:hAnsi="Arial" w:cs="Arial"/>
        </w:rPr>
        <w:t>do złożenia</w:t>
      </w:r>
      <w:r w:rsidR="00360909">
        <w:rPr>
          <w:rFonts w:ascii="Arial" w:hAnsi="Arial" w:cs="Arial"/>
        </w:rPr>
        <w:br/>
      </w:r>
      <w:r w:rsidRPr="00360909">
        <w:rPr>
          <w:rFonts w:ascii="Arial" w:hAnsi="Arial" w:cs="Arial"/>
        </w:rPr>
        <w:t>w wyznaczonym terminie, nie krótszym niż 5 dni od dnia wezwania, podmiotowych środków dowodowych, aktualnych na dzień złożenia podmiotowych środkówdowodowych.</w:t>
      </w:r>
    </w:p>
    <w:p w14:paraId="2DD2510A" w14:textId="1FF63285" w:rsidR="003C7BDB" w:rsidRPr="00360909" w:rsidRDefault="003C7BDB" w:rsidP="00A672A1">
      <w:pPr>
        <w:spacing w:before="120" w:after="0" w:line="240" w:lineRule="auto"/>
        <w:jc w:val="both"/>
        <w:rPr>
          <w:rFonts w:ascii="Arial" w:hAnsi="Arial" w:cs="Arial"/>
        </w:rPr>
      </w:pPr>
      <w:r w:rsidRPr="00360909">
        <w:rPr>
          <w:rFonts w:ascii="Arial" w:hAnsi="Arial" w:cs="Arial"/>
        </w:rPr>
        <w:t>3. W celu potwierdzenia braku podstaw wykluczenia z udziału w postępowaniu</w:t>
      </w:r>
      <w:r w:rsidR="00290FB9" w:rsidRPr="00360909">
        <w:rPr>
          <w:rFonts w:ascii="Arial" w:hAnsi="Arial" w:cs="Arial"/>
        </w:rPr>
        <w:br/>
      </w:r>
      <w:r w:rsidRPr="00360909">
        <w:rPr>
          <w:rFonts w:ascii="Arial" w:hAnsi="Arial" w:cs="Arial"/>
        </w:rPr>
        <w:t xml:space="preserve">o udzielenie zamówienia publicznego, </w:t>
      </w:r>
      <w:r w:rsidR="009B1B86" w:rsidRPr="00360909">
        <w:rPr>
          <w:rFonts w:ascii="Arial" w:hAnsi="Arial" w:cs="Arial"/>
        </w:rPr>
        <w:t>Z</w:t>
      </w:r>
      <w:r w:rsidRPr="00360909">
        <w:rPr>
          <w:rFonts w:ascii="Arial" w:hAnsi="Arial" w:cs="Arial"/>
        </w:rPr>
        <w:t>amawiający zażąda oświadczenia o aktualności informacji zawartych w oświadczeniu, o którym mowa</w:t>
      </w:r>
      <w:r w:rsidR="00214026">
        <w:rPr>
          <w:rFonts w:ascii="Arial" w:hAnsi="Arial" w:cs="Arial"/>
        </w:rPr>
        <w:t xml:space="preserve"> </w:t>
      </w:r>
      <w:r w:rsidRPr="00360909">
        <w:rPr>
          <w:rFonts w:ascii="Arial" w:hAnsi="Arial" w:cs="Arial"/>
        </w:rPr>
        <w:t xml:space="preserve">w art. 125 ust. 1 ustawy </w:t>
      </w:r>
      <w:proofErr w:type="spellStart"/>
      <w:r w:rsidRPr="00360909">
        <w:rPr>
          <w:rFonts w:ascii="Arial" w:hAnsi="Arial" w:cs="Arial"/>
        </w:rPr>
        <w:t>Pzp</w:t>
      </w:r>
      <w:proofErr w:type="spellEnd"/>
      <w:r w:rsidRPr="00360909">
        <w:rPr>
          <w:rFonts w:ascii="Arial" w:hAnsi="Arial" w:cs="Arial"/>
        </w:rPr>
        <w:t xml:space="preserve">, w zakresie podstaw wykluczenia z postępowania wskazanych </w:t>
      </w:r>
      <w:r w:rsidRPr="00066C3F">
        <w:rPr>
          <w:rFonts w:ascii="Arial" w:hAnsi="Arial" w:cs="Arial"/>
        </w:rPr>
        <w:t>przez zamawiającego (załącznik nr 4 do SWZ)</w:t>
      </w:r>
    </w:p>
    <w:p w14:paraId="787BA606"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4. W celu potwierdzenia spełniania przez wykonawcę warunków udziału w postępowaniu dotyczących sytuacji ekonomicznej lub finansowej zamawiający zażąda</w:t>
      </w:r>
      <w:r w:rsidR="00360909">
        <w:rPr>
          <w:rFonts w:ascii="Arial" w:hAnsi="Arial" w:cs="Arial"/>
        </w:rPr>
        <w:t xml:space="preserve"> </w:t>
      </w:r>
      <w:r w:rsidRPr="00360909">
        <w:rPr>
          <w:rFonts w:ascii="Arial" w:hAnsi="Arial" w:cs="Arial"/>
        </w:rPr>
        <w:t>dokumentów potwierdzających, że wykonawca jest ubezpieczony od odpowiedzialności cywilnej w zakresie prowadzonej działalności związanej z przedmiotem zamówienia ze wskazaniem sumy gwarancyjnej tego ubezpieczenia.</w:t>
      </w:r>
    </w:p>
    <w:p w14:paraId="3A9D39A1"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5. W celu potwierdzenia spełniania przez wykonawcę warunków udziału w postępowaniu dotyczących zdolności technicznej lub zawodowej, zamawiający zażąda:</w:t>
      </w:r>
    </w:p>
    <w:p w14:paraId="3CB89C4C" w14:textId="77777777" w:rsidR="003C7BDB" w:rsidRPr="00066C3F" w:rsidRDefault="003C7BDB" w:rsidP="00A672A1">
      <w:pPr>
        <w:spacing w:before="120" w:after="0" w:line="240" w:lineRule="auto"/>
        <w:jc w:val="both"/>
        <w:rPr>
          <w:rFonts w:ascii="Arial" w:hAnsi="Arial" w:cs="Arial"/>
        </w:rPr>
      </w:pPr>
      <w:r w:rsidRPr="00360909">
        <w:rPr>
          <w:rFonts w:ascii="Arial" w:hAnsi="Arial" w:cs="Arial"/>
        </w:rPr>
        <w:t>a) Wykazu robót budowlanych wykonanych nie wcześniej niż w okresie ostatnich 5 lat,</w:t>
      </w:r>
      <w:r w:rsidR="00290FB9" w:rsidRPr="00360909">
        <w:rPr>
          <w:rFonts w:ascii="Arial" w:hAnsi="Arial" w:cs="Arial"/>
        </w:rPr>
        <w:br/>
      </w:r>
      <w:r w:rsidRPr="00360909">
        <w:rPr>
          <w:rFonts w:ascii="Arial" w:hAnsi="Arial" w:cs="Arial"/>
        </w:rP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066C3F">
        <w:rPr>
          <w:rFonts w:ascii="Arial" w:hAnsi="Arial" w:cs="Arial"/>
        </w:rPr>
        <w:t>wzór – załącznik nr 5 do SWZ;</w:t>
      </w:r>
    </w:p>
    <w:p w14:paraId="1150DC0A" w14:textId="77777777" w:rsidR="003C7BDB" w:rsidRPr="00360909" w:rsidRDefault="003C7BDB" w:rsidP="00A672A1">
      <w:pPr>
        <w:spacing w:before="120" w:after="0" w:line="240" w:lineRule="auto"/>
        <w:jc w:val="both"/>
        <w:rPr>
          <w:rFonts w:ascii="Arial" w:hAnsi="Arial" w:cs="Arial"/>
        </w:rPr>
      </w:pPr>
      <w:r w:rsidRPr="00066C3F">
        <w:rPr>
          <w:rFonts w:ascii="Arial" w:hAnsi="Arial" w:cs="Arial"/>
        </w:rPr>
        <w:t>b) Wykazu osób, skierowanych</w:t>
      </w:r>
      <w:r w:rsidRPr="00360909">
        <w:rPr>
          <w:rFonts w:ascii="Arial" w:hAnsi="Arial" w:cs="Arial"/>
        </w:rPr>
        <w:t xml:space="preserve"> przez wykonawcę do realizacji zamówienia publicznego,</w:t>
      </w:r>
      <w:r w:rsidR="00C36011" w:rsidRPr="00360909">
        <w:rPr>
          <w:rFonts w:ascii="Arial" w:hAnsi="Arial" w:cs="Arial"/>
        </w:rPr>
        <w:br/>
      </w:r>
      <w:r w:rsidRPr="00360909">
        <w:rPr>
          <w:rFonts w:ascii="Arial" w:hAnsi="Arial" w:cs="Arial"/>
        </w:rPr>
        <w:t>w szczególności odpowiedzialnych za kierowanie robotami budowlanymi, wraz</w:t>
      </w:r>
      <w:r w:rsidR="00C36011" w:rsidRPr="00360909">
        <w:rPr>
          <w:rFonts w:ascii="Arial" w:hAnsi="Arial" w:cs="Arial"/>
        </w:rPr>
        <w:br/>
      </w:r>
      <w:r w:rsidRPr="00360909">
        <w:rPr>
          <w:rFonts w:ascii="Arial" w:hAnsi="Arial" w:cs="Arial"/>
        </w:rPr>
        <w:t>z informacjami na temat ich kwalifikacji zawodowych, uprawnień, doświadczenia</w:t>
      </w:r>
      <w:r w:rsidR="00C36011" w:rsidRPr="00360909">
        <w:rPr>
          <w:rFonts w:ascii="Arial" w:hAnsi="Arial" w:cs="Arial"/>
        </w:rPr>
        <w:br/>
      </w:r>
      <w:r w:rsidRPr="00360909">
        <w:rPr>
          <w:rFonts w:ascii="Arial" w:hAnsi="Arial" w:cs="Arial"/>
        </w:rPr>
        <w:t xml:space="preserve">i wykształcenia niezbędnych do wykonania zamówienia publicznego, a także zakresu wykonywanych przez nie czynności oraz informacją o podstawie do dysponowania tymi osobami; wzór </w:t>
      </w:r>
      <w:r w:rsidRPr="00884C6A">
        <w:rPr>
          <w:rFonts w:ascii="Arial" w:hAnsi="Arial" w:cs="Arial"/>
        </w:rPr>
        <w:t xml:space="preserve">– </w:t>
      </w:r>
      <w:r w:rsidRPr="00066C3F">
        <w:rPr>
          <w:rFonts w:ascii="Arial" w:hAnsi="Arial" w:cs="Arial"/>
        </w:rPr>
        <w:t>załącznik nr 6 do SWZ</w:t>
      </w:r>
      <w:r w:rsidR="008C0832" w:rsidRPr="00066C3F">
        <w:rPr>
          <w:rFonts w:ascii="Arial" w:hAnsi="Arial" w:cs="Arial"/>
        </w:rPr>
        <w:t>.</w:t>
      </w:r>
    </w:p>
    <w:p w14:paraId="66162999"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6. Jeżeli wykonawca powołuje się na doświadczenie w realizacji robót budowlanych wykonywanych wspólnie z innymi wykonawcami, wykaz r</w:t>
      </w:r>
      <w:r w:rsidR="00360909">
        <w:rPr>
          <w:rFonts w:ascii="Arial" w:hAnsi="Arial" w:cs="Arial"/>
        </w:rPr>
        <w:t>obót budowlanych, o którym mowa</w:t>
      </w:r>
      <w:r w:rsidR="00360909">
        <w:rPr>
          <w:rFonts w:ascii="Arial" w:hAnsi="Arial" w:cs="Arial"/>
        </w:rPr>
        <w:br/>
      </w:r>
      <w:r w:rsidRPr="00360909">
        <w:rPr>
          <w:rFonts w:ascii="Arial" w:hAnsi="Arial" w:cs="Arial"/>
        </w:rPr>
        <w:t xml:space="preserve">w </w:t>
      </w:r>
      <w:r w:rsidR="00360909">
        <w:rPr>
          <w:rFonts w:ascii="Arial" w:hAnsi="Arial" w:cs="Arial"/>
        </w:rPr>
        <w:t>pkt.</w:t>
      </w:r>
      <w:r w:rsidRPr="00360909">
        <w:rPr>
          <w:rFonts w:ascii="Arial" w:hAnsi="Arial" w:cs="Arial"/>
        </w:rPr>
        <w:t xml:space="preserve"> 5a, dotyczy robót budowlanych, w których wykonaniu wykonawca ten bezpośrednio uczestniczył.</w:t>
      </w:r>
    </w:p>
    <w:p w14:paraId="7B46B4BC" w14:textId="282344F6" w:rsidR="003C7BDB" w:rsidRDefault="003C7BDB" w:rsidP="00A672A1">
      <w:pPr>
        <w:spacing w:before="120" w:after="0" w:line="240" w:lineRule="auto"/>
        <w:jc w:val="both"/>
        <w:rPr>
          <w:rFonts w:ascii="Arial" w:hAnsi="Arial" w:cs="Arial"/>
        </w:rPr>
      </w:pPr>
      <w:r w:rsidRPr="00360909">
        <w:rPr>
          <w:rFonts w:ascii="Arial" w:hAnsi="Arial" w:cs="Arial"/>
        </w:rPr>
        <w:t xml:space="preserve">7. W przypadku wskazania przez </w:t>
      </w:r>
      <w:r w:rsidR="00C36011" w:rsidRPr="00360909">
        <w:rPr>
          <w:rFonts w:ascii="Arial" w:hAnsi="Arial" w:cs="Arial"/>
        </w:rPr>
        <w:t>W</w:t>
      </w:r>
      <w:r w:rsidRPr="00360909">
        <w:rPr>
          <w:rFonts w:ascii="Arial" w:hAnsi="Arial" w:cs="Arial"/>
        </w:rPr>
        <w:t>ykonawcę dostępności podmiotowych środków dowodowych lub dokumentów, o których mowa w § 13 ust 1 Rozporządzenia Ministra Rozwoju, Pracy</w:t>
      </w:r>
      <w:r w:rsidR="00360909">
        <w:rPr>
          <w:rFonts w:ascii="Arial" w:hAnsi="Arial" w:cs="Arial"/>
        </w:rPr>
        <w:br/>
      </w:r>
      <w:r w:rsidRPr="00360909">
        <w:rPr>
          <w:rFonts w:ascii="Arial" w:hAnsi="Arial" w:cs="Arial"/>
        </w:rPr>
        <w:t>i Technologii z dnia 23 grudnia 2020 r. w sprawie podmiotowych środków dowodowych oraz innych dokumentów lub oświadczeń, jakich może żądać zamawiający od wykonawcy, pod określonymi adresatami internetowymi ogólnodostępnych</w:t>
      </w:r>
      <w:r w:rsidR="00360909">
        <w:rPr>
          <w:rFonts w:ascii="Arial" w:hAnsi="Arial" w:cs="Arial"/>
        </w:rPr>
        <w:t xml:space="preserve"> </w:t>
      </w:r>
      <w:r w:rsidRPr="00360909">
        <w:rPr>
          <w:rFonts w:ascii="Arial" w:hAnsi="Arial" w:cs="Arial"/>
        </w:rPr>
        <w:t>i bezpłatnych baz danych, Zamawiający może żądać od Wykonawcy przedstawienia tłumaczenia na język Polski pobranych samodzielnie przez zamawiającego podmiotowych środków dowodowych lub dokumentów.</w:t>
      </w:r>
    </w:p>
    <w:p w14:paraId="6C194E0F" w14:textId="21D4743C" w:rsidR="00414F4F" w:rsidRDefault="00414F4F" w:rsidP="00A672A1">
      <w:pPr>
        <w:spacing w:before="120" w:after="0" w:line="240" w:lineRule="auto"/>
        <w:jc w:val="both"/>
        <w:rPr>
          <w:rFonts w:ascii="Arial" w:hAnsi="Arial" w:cs="Arial"/>
        </w:rPr>
      </w:pPr>
    </w:p>
    <w:p w14:paraId="6E7BF317" w14:textId="77777777" w:rsidR="00414F4F" w:rsidRPr="00360909" w:rsidRDefault="00414F4F" w:rsidP="00A672A1">
      <w:pPr>
        <w:spacing w:before="120" w:after="0" w:line="240" w:lineRule="auto"/>
        <w:jc w:val="both"/>
        <w:rPr>
          <w:rFonts w:ascii="Arial" w:hAnsi="Arial" w:cs="Arial"/>
        </w:rPr>
      </w:pPr>
    </w:p>
    <w:p w14:paraId="5EB9939C"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lastRenderedPageBreak/>
        <w:t>VIII</w:t>
      </w:r>
      <w:r w:rsidR="003C7BDB" w:rsidRPr="00D86563">
        <w:rPr>
          <w:rFonts w:ascii="Arial" w:hAnsi="Arial" w:cs="Arial"/>
          <w:b/>
          <w:sz w:val="24"/>
          <w:szCs w:val="24"/>
          <w:highlight w:val="lightGray"/>
        </w:rPr>
        <w:t xml:space="preserve">. Podstawy wykluczenia, o których mowa w art. 108 ust 1 ustawy </w:t>
      </w:r>
      <w:proofErr w:type="spellStart"/>
      <w:r w:rsidR="003C7BDB" w:rsidRPr="00D86563">
        <w:rPr>
          <w:rFonts w:ascii="Arial" w:hAnsi="Arial" w:cs="Arial"/>
          <w:b/>
          <w:sz w:val="24"/>
          <w:szCs w:val="24"/>
          <w:highlight w:val="lightGray"/>
        </w:rPr>
        <w:t>Pzp</w:t>
      </w:r>
      <w:proofErr w:type="spellEnd"/>
    </w:p>
    <w:p w14:paraId="1060A017"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1. Z postępowania o udzielenie zamówienia wyklucza się, z zastrzeżeniem art. 110 ust 2 ustawy </w:t>
      </w:r>
      <w:proofErr w:type="spellStart"/>
      <w:r w:rsidRPr="00360909">
        <w:rPr>
          <w:rFonts w:ascii="Arial" w:hAnsi="Arial" w:cs="Arial"/>
        </w:rPr>
        <w:t>Pzp</w:t>
      </w:r>
      <w:proofErr w:type="spellEnd"/>
      <w:r w:rsidRPr="00360909">
        <w:rPr>
          <w:rFonts w:ascii="Arial" w:hAnsi="Arial" w:cs="Arial"/>
        </w:rPr>
        <w:t>, Wykonawcę:</w:t>
      </w:r>
    </w:p>
    <w:p w14:paraId="65EA52B8"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1) będącego osobą fizyczną, którego prawomocnie skazano za przestępstwo:</w:t>
      </w:r>
    </w:p>
    <w:p w14:paraId="697437CE"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a) udziału w zorganizowanej grupie przestępczej albo w związku mającym na celu popełnienie przestępstwa lub przestępstwa skarbowego, o którym mowa w art. 258 Kodeksu karnego,</w:t>
      </w:r>
    </w:p>
    <w:p w14:paraId="2A8DC74F"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b) handlu ludźmi, o którym mowa w art. 189a Kodeksu karnego,</w:t>
      </w:r>
    </w:p>
    <w:p w14:paraId="1C23E3A3"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c) o którym mowa w art. 228–230a, art. 250a Kodeksu karnego l</w:t>
      </w:r>
      <w:r w:rsidR="00360909">
        <w:rPr>
          <w:rFonts w:ascii="Arial" w:hAnsi="Arial" w:cs="Arial"/>
        </w:rPr>
        <w:t>ub w art. 46 lub art. 48 ustawy</w:t>
      </w:r>
      <w:r w:rsidR="00360909">
        <w:rPr>
          <w:rFonts w:ascii="Arial" w:hAnsi="Arial" w:cs="Arial"/>
        </w:rPr>
        <w:br/>
      </w:r>
      <w:r w:rsidRPr="00360909">
        <w:rPr>
          <w:rFonts w:ascii="Arial" w:hAnsi="Arial" w:cs="Arial"/>
        </w:rPr>
        <w:t>z dnia 25 czerwca 2010 r. o sporcie,</w:t>
      </w:r>
    </w:p>
    <w:p w14:paraId="27E0B810"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d) finansowania przestępstwa o charakterze terrorystycznym, o którym mowa w art. 165a Kodeksu karnego, lub przestępstwo udaremniania lub utrudniania stwierdzenia przestępnego pochodzenia pieniędzy lub ukrywania ich pochodzenia, o którym mowa</w:t>
      </w:r>
      <w:r w:rsidR="00360909">
        <w:rPr>
          <w:rFonts w:ascii="Arial" w:hAnsi="Arial" w:cs="Arial"/>
        </w:rPr>
        <w:t xml:space="preserve"> </w:t>
      </w:r>
      <w:r w:rsidRPr="00360909">
        <w:rPr>
          <w:rFonts w:ascii="Arial" w:hAnsi="Arial" w:cs="Arial"/>
        </w:rPr>
        <w:t>w art. 299 Kodeksu karnego,</w:t>
      </w:r>
    </w:p>
    <w:p w14:paraId="7301FB1A"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e) o charakterze terrorystycznym, o którym mowa w art. 115 § 20 Kodeksu karnego, lub mające na celu popełnienie tego przestępstwa,</w:t>
      </w:r>
    </w:p>
    <w:p w14:paraId="2E0B049D"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f) powierzania wykonywania pracy małoletniemu cudzoziemcowi, o którym mowa</w:t>
      </w:r>
      <w:r w:rsidR="00290FB9" w:rsidRPr="00360909">
        <w:rPr>
          <w:rFonts w:ascii="Arial" w:hAnsi="Arial" w:cs="Arial"/>
        </w:rPr>
        <w:br/>
      </w:r>
      <w:r w:rsidRPr="00360909">
        <w:rPr>
          <w:rFonts w:ascii="Arial" w:hAnsi="Arial" w:cs="Arial"/>
        </w:rPr>
        <w:t>w art. 9 ust. 2 ustawy z dnia 15 czerwca 2012 r. o skutkach powierzania wykonywania pracy cudzoziemcom przebywającym wbrew przepisom na terytorium Rzeczypospolitej Polskiej (Dz. U. poz. 769),</w:t>
      </w:r>
    </w:p>
    <w:p w14:paraId="77BCD1B9"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g) przeciwko obrotowi gospodarczemu, o których mowa w art. 296–307 Kodeksu karnego, przestępstwo oszustwa, o którym mowa w art. 286 Kodeksu </w:t>
      </w:r>
      <w:r w:rsidR="006B7058" w:rsidRPr="00360909">
        <w:rPr>
          <w:rFonts w:ascii="Arial" w:hAnsi="Arial" w:cs="Arial"/>
        </w:rPr>
        <w:t xml:space="preserve">karnego, przestępstwo przeciwko </w:t>
      </w:r>
      <w:r w:rsidRPr="00360909">
        <w:rPr>
          <w:rFonts w:ascii="Arial" w:hAnsi="Arial" w:cs="Arial"/>
        </w:rPr>
        <w:t>wiarygodności dokumentów, o których mowa w art. 270–277d Kodeksu karnego, lub przestępstwo skarbowe,</w:t>
      </w:r>
    </w:p>
    <w:p w14:paraId="21C6AC7B"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h) o którym mowa w art. 9 ust. 1 i 3 lub art. 10 ustawy z dnia 15 czerwca 2012 r. o skutkach powierzania wykonywania pracy cudzoziemcom przebywającym wbrew przepisom na teryt</w:t>
      </w:r>
      <w:r w:rsidR="006B7058" w:rsidRPr="00360909">
        <w:rPr>
          <w:rFonts w:ascii="Arial" w:hAnsi="Arial" w:cs="Arial"/>
        </w:rPr>
        <w:t xml:space="preserve">orium Rzeczypospolitej Polskiej </w:t>
      </w:r>
      <w:r w:rsidRPr="00360909">
        <w:rPr>
          <w:rFonts w:ascii="Arial" w:hAnsi="Arial" w:cs="Arial"/>
        </w:rPr>
        <w:t>– lub za odpowiedni czyn zabroniony określony</w:t>
      </w:r>
      <w:r w:rsidR="00360909">
        <w:rPr>
          <w:rFonts w:ascii="Arial" w:hAnsi="Arial" w:cs="Arial"/>
        </w:rPr>
        <w:t xml:space="preserve"> </w:t>
      </w:r>
      <w:r w:rsidRPr="00360909">
        <w:rPr>
          <w:rFonts w:ascii="Arial" w:hAnsi="Arial" w:cs="Arial"/>
        </w:rPr>
        <w:t>w przepisach prawa obcego;</w:t>
      </w:r>
    </w:p>
    <w:p w14:paraId="5DD3B157"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2) jeżeli urzędującego członka jego organu zarządzającego lu</w:t>
      </w:r>
      <w:r w:rsidR="00360909">
        <w:rPr>
          <w:rFonts w:ascii="Arial" w:hAnsi="Arial" w:cs="Arial"/>
        </w:rPr>
        <w:t>b nadzorczego, wspólnika spółki</w:t>
      </w:r>
      <w:r w:rsidR="00360909">
        <w:rPr>
          <w:rFonts w:ascii="Arial" w:hAnsi="Arial" w:cs="Arial"/>
        </w:rPr>
        <w:br/>
      </w:r>
      <w:r w:rsidRPr="00360909">
        <w:rPr>
          <w:rFonts w:ascii="Arial" w:hAnsi="Arial" w:cs="Arial"/>
        </w:rPr>
        <w:t>w spółce jawnej lub partnerskiej albo komplementariusza w spółce komandytowej lub komandytowo-akcyjnej lub prokurenta prawomocnie skazano za przestępstwo,</w:t>
      </w:r>
      <w:r w:rsidR="00360909">
        <w:rPr>
          <w:rFonts w:ascii="Arial" w:hAnsi="Arial" w:cs="Arial"/>
        </w:rPr>
        <w:t xml:space="preserve"> o którym mowa</w:t>
      </w:r>
      <w:r w:rsidR="00360909">
        <w:rPr>
          <w:rFonts w:ascii="Arial" w:hAnsi="Arial" w:cs="Arial"/>
        </w:rPr>
        <w:br/>
      </w:r>
      <w:r w:rsidRPr="00360909">
        <w:rPr>
          <w:rFonts w:ascii="Arial" w:hAnsi="Arial" w:cs="Arial"/>
        </w:rPr>
        <w:t>w pkt 1;</w:t>
      </w:r>
    </w:p>
    <w:p w14:paraId="1D473B76"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3) wobec którego wydano prawomocny wyrok sądu lub ost</w:t>
      </w:r>
      <w:r w:rsidR="00360909">
        <w:rPr>
          <w:rFonts w:ascii="Arial" w:hAnsi="Arial" w:cs="Arial"/>
        </w:rPr>
        <w:t>ateczną decyzję administracyjną</w:t>
      </w:r>
      <w:r w:rsidR="00360909">
        <w:rPr>
          <w:rFonts w:ascii="Arial" w:hAnsi="Arial" w:cs="Arial"/>
        </w:rPr>
        <w:br/>
      </w:r>
      <w:r w:rsidRPr="00360909">
        <w:rPr>
          <w:rFonts w:ascii="Arial" w:hAnsi="Arial" w:cs="Arial"/>
        </w:rPr>
        <w:t>o zaleganiu z uiszczeniem podatków, opłat lub składek na ubezpieczenie społeczne lub zdrowotne, chyba że wykonawca przed upływem terminu składania ofert dokonał płatności należnych podatków, opłat lub składek na ubezpieczen</w:t>
      </w:r>
      <w:r w:rsidR="00360909">
        <w:rPr>
          <w:rFonts w:ascii="Arial" w:hAnsi="Arial" w:cs="Arial"/>
        </w:rPr>
        <w:t>ie społeczne lub zdrowotne wraz</w:t>
      </w:r>
      <w:r w:rsidR="00360909">
        <w:rPr>
          <w:rFonts w:ascii="Arial" w:hAnsi="Arial" w:cs="Arial"/>
        </w:rPr>
        <w:br/>
      </w:r>
      <w:r w:rsidRPr="00360909">
        <w:rPr>
          <w:rFonts w:ascii="Arial" w:hAnsi="Arial" w:cs="Arial"/>
        </w:rPr>
        <w:t>z odsetkami lub grzywnami lub zawarł wiążące porozumienie w sprawie spłaty tych należności;</w:t>
      </w:r>
    </w:p>
    <w:p w14:paraId="50C0E413"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4) wobec którego prawomocnie orzeczono zakaz ubiegania się o zamówienia publiczne;</w:t>
      </w:r>
    </w:p>
    <w:p w14:paraId="12FA8E50"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5) jeżeli Zamawiający może stwierdzić, na podstawie wiarygodnych przesłanek, że Wykonawca zawarł z innymi Wykonawcami porozumienie mające </w:t>
      </w:r>
      <w:r w:rsidR="00360909">
        <w:rPr>
          <w:rFonts w:ascii="Arial" w:hAnsi="Arial" w:cs="Arial"/>
        </w:rPr>
        <w:t>na celu zakłócenie konkurencji,</w:t>
      </w:r>
      <w:r w:rsidR="00360909">
        <w:rPr>
          <w:rFonts w:ascii="Arial" w:hAnsi="Arial" w:cs="Arial"/>
        </w:rPr>
        <w:br/>
      </w:r>
      <w:r w:rsidRPr="00360909">
        <w:rPr>
          <w:rFonts w:ascii="Arial" w:hAnsi="Arial" w:cs="Arial"/>
        </w:rPr>
        <w:t>w szczególności jeżeli należąc do tej samej grupy kapitał</w:t>
      </w:r>
      <w:r w:rsidR="00360909">
        <w:rPr>
          <w:rFonts w:ascii="Arial" w:hAnsi="Arial" w:cs="Arial"/>
        </w:rPr>
        <w:t>owej w rozumieniu ustawy z dnia</w:t>
      </w:r>
      <w:r w:rsidR="00360909">
        <w:rPr>
          <w:rFonts w:ascii="Arial" w:hAnsi="Arial" w:cs="Arial"/>
        </w:rPr>
        <w:br/>
      </w:r>
      <w:r w:rsidRPr="00360909">
        <w:rPr>
          <w:rFonts w:ascii="Arial" w:hAnsi="Arial" w:cs="Arial"/>
        </w:rPr>
        <w:t>16 lutego 2007 r. o ochronie konkurencji i konsumentów, złożyli odrębne oferty, chyba że wykażą, że przygotowali te oferty niezależnie od siebie;</w:t>
      </w:r>
    </w:p>
    <w:p w14:paraId="31324BA2"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6) jeżeli, w przypadkach, o których mowa w art. 85 ust. 1 ustawy </w:t>
      </w:r>
      <w:proofErr w:type="spellStart"/>
      <w:r w:rsidRPr="00360909">
        <w:rPr>
          <w:rFonts w:ascii="Arial" w:hAnsi="Arial" w:cs="Arial"/>
        </w:rPr>
        <w:t>Pzp</w:t>
      </w:r>
      <w:proofErr w:type="spellEnd"/>
      <w:r w:rsidRPr="00360909">
        <w:rPr>
          <w:rFonts w:ascii="Arial" w:hAnsi="Arial" w:cs="Arial"/>
        </w:rPr>
        <w:t>, doszło do zakłócenia konkurencji wynikającego z wcześniejszego zaangażowania tego Wykonawcy lub podmiotu, który należy z wykonawcą do tej samej grupy kapitałowej w rozumieniu us</w:t>
      </w:r>
      <w:r w:rsidR="006B7058" w:rsidRPr="00360909">
        <w:rPr>
          <w:rFonts w:ascii="Arial" w:hAnsi="Arial" w:cs="Arial"/>
        </w:rPr>
        <w:t xml:space="preserve">tawy z dnia 16 lutego 2007 r. o </w:t>
      </w:r>
      <w:r w:rsidRPr="00360909">
        <w:rPr>
          <w:rFonts w:ascii="Arial" w:hAnsi="Arial" w:cs="Arial"/>
        </w:rPr>
        <w:t>ochronie konkurencji i konsumentów, chyba że spowodowane tym zakłócenie konkurencji może być wyeliminowane w inny sposób niż przez wykluczenie Wyk</w:t>
      </w:r>
      <w:r w:rsidR="00360909">
        <w:rPr>
          <w:rFonts w:ascii="Arial" w:hAnsi="Arial" w:cs="Arial"/>
        </w:rPr>
        <w:t>onawcy z udziału w postępowaniu</w:t>
      </w:r>
      <w:r w:rsidR="00360909">
        <w:rPr>
          <w:rFonts w:ascii="Arial" w:hAnsi="Arial" w:cs="Arial"/>
        </w:rPr>
        <w:br/>
      </w:r>
      <w:r w:rsidRPr="00360909">
        <w:rPr>
          <w:rFonts w:ascii="Arial" w:hAnsi="Arial" w:cs="Arial"/>
        </w:rPr>
        <w:t>o udzielenie zamówienia.</w:t>
      </w:r>
    </w:p>
    <w:p w14:paraId="718C6502"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lastRenderedPageBreak/>
        <w:t>2. Wykonawca może zostać wykluczony przez Zamawiająceg</w:t>
      </w:r>
      <w:r w:rsidR="00360909">
        <w:rPr>
          <w:rFonts w:ascii="Arial" w:hAnsi="Arial" w:cs="Arial"/>
        </w:rPr>
        <w:t>o na każdym etapie postępowania</w:t>
      </w:r>
      <w:r w:rsidR="00360909">
        <w:rPr>
          <w:rFonts w:ascii="Arial" w:hAnsi="Arial" w:cs="Arial"/>
        </w:rPr>
        <w:br/>
      </w:r>
      <w:r w:rsidRPr="00360909">
        <w:rPr>
          <w:rFonts w:ascii="Arial" w:hAnsi="Arial" w:cs="Arial"/>
        </w:rPr>
        <w:t>o udzielenie zamówienia.</w:t>
      </w:r>
    </w:p>
    <w:p w14:paraId="320BF1CB"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3. Wykonawca nie podlega wykluczeniu w okolicznościach określonych w art. 108 ust. 1 pkt 1, 2 i 5 ustawy </w:t>
      </w:r>
      <w:proofErr w:type="spellStart"/>
      <w:r w:rsidRPr="00360909">
        <w:rPr>
          <w:rFonts w:ascii="Arial" w:hAnsi="Arial" w:cs="Arial"/>
        </w:rPr>
        <w:t>Pzp</w:t>
      </w:r>
      <w:proofErr w:type="spellEnd"/>
      <w:r w:rsidRPr="00360909">
        <w:rPr>
          <w:rFonts w:ascii="Arial" w:hAnsi="Arial" w:cs="Arial"/>
        </w:rPr>
        <w:t xml:space="preserve">, jeżeli udowodni </w:t>
      </w:r>
      <w:r w:rsidR="00290FB9" w:rsidRPr="00360909">
        <w:rPr>
          <w:rFonts w:ascii="Arial" w:hAnsi="Arial" w:cs="Arial"/>
        </w:rPr>
        <w:t>Z</w:t>
      </w:r>
      <w:r w:rsidRPr="00360909">
        <w:rPr>
          <w:rFonts w:ascii="Arial" w:hAnsi="Arial" w:cs="Arial"/>
        </w:rPr>
        <w:t>amawiającemu, że spełnił łącznie następujące przesłanki:</w:t>
      </w:r>
    </w:p>
    <w:p w14:paraId="0F47BA29"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1) naprawił lub zobowiązał się do naprawienia szkody wyrządzonej przestępstwem, wykroczeniem lub swoim nieprawidłowym postępowaniem, w tym poprzez zadośćuczynienie pieniężne;</w:t>
      </w:r>
    </w:p>
    <w:p w14:paraId="4DBD8053"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9F0CA4A"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3) podjął konkretne środki techniczne, organizacyjne i kadrowe, odpowiednie dla zapobiegania dalszym przestępstwom, wykroczeniom lub nieprawidłowemu postępowaniu, w szczególności:</w:t>
      </w:r>
    </w:p>
    <w:p w14:paraId="258D666E"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a) zerwał wszelkie powiązania z osobami lub podmiotami odpowiedzialnymi za nieprawidłowe postępowanie wykonawcy,</w:t>
      </w:r>
    </w:p>
    <w:p w14:paraId="3C9F5304"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b) zreorganizował personel,</w:t>
      </w:r>
    </w:p>
    <w:p w14:paraId="47409E1D"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c) wdrożył system sprawozdawczości i kontroli,</w:t>
      </w:r>
    </w:p>
    <w:p w14:paraId="14FE9A53"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d) utworzył struktury audytu wewnętrznego do monitorowania przestrzegania przepisów, wewnętrznych regulacji lub standardów,</w:t>
      </w:r>
    </w:p>
    <w:p w14:paraId="06732930"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e) wprowadził wewnętrzne regulacje dotyczące odpowiedzialności i odszkodowań za nieprzestrzeganie przepisów, wewnętrznych regulacji lub standardów.</w:t>
      </w:r>
    </w:p>
    <w:p w14:paraId="0AFFD169"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4. Zamawiający oceni,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3115AC0"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IX</w:t>
      </w:r>
      <w:r w:rsidR="003C7BDB" w:rsidRPr="00D86563">
        <w:rPr>
          <w:rFonts w:ascii="Arial" w:hAnsi="Arial" w:cs="Arial"/>
          <w:b/>
          <w:sz w:val="24"/>
          <w:szCs w:val="24"/>
          <w:highlight w:val="lightGray"/>
        </w:rPr>
        <w:t>. Wymagania w zakresie zatrudnien</w:t>
      </w:r>
      <w:r w:rsidR="00360909" w:rsidRPr="00D86563">
        <w:rPr>
          <w:rFonts w:ascii="Arial" w:hAnsi="Arial" w:cs="Arial"/>
          <w:b/>
          <w:sz w:val="24"/>
          <w:szCs w:val="24"/>
          <w:highlight w:val="lightGray"/>
        </w:rPr>
        <w:t>ia na podstawie stosunku pracy,</w:t>
      </w:r>
      <w:r w:rsidR="00360909" w:rsidRPr="00D86563">
        <w:rPr>
          <w:rFonts w:ascii="Arial" w:hAnsi="Arial" w:cs="Arial"/>
          <w:b/>
          <w:sz w:val="24"/>
          <w:szCs w:val="24"/>
          <w:highlight w:val="lightGray"/>
        </w:rPr>
        <w:br/>
      </w:r>
      <w:r w:rsidR="003C7BDB" w:rsidRPr="00D86563">
        <w:rPr>
          <w:rFonts w:ascii="Arial" w:hAnsi="Arial" w:cs="Arial"/>
          <w:b/>
          <w:sz w:val="24"/>
          <w:szCs w:val="24"/>
          <w:highlight w:val="lightGray"/>
        </w:rPr>
        <w:t xml:space="preserve">w okolicznościach, o których mowa w art. 95 ustawy </w:t>
      </w:r>
      <w:proofErr w:type="spellStart"/>
      <w:r w:rsidR="003C7BDB" w:rsidRPr="00D86563">
        <w:rPr>
          <w:rFonts w:ascii="Arial" w:hAnsi="Arial" w:cs="Arial"/>
          <w:b/>
          <w:sz w:val="24"/>
          <w:szCs w:val="24"/>
          <w:highlight w:val="lightGray"/>
        </w:rPr>
        <w:t>Pzp</w:t>
      </w:r>
      <w:proofErr w:type="spellEnd"/>
    </w:p>
    <w:p w14:paraId="1BD334AB"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1. Zamawiający, zgodnie z art. 95 ustawy </w:t>
      </w:r>
      <w:proofErr w:type="spellStart"/>
      <w:r w:rsidRPr="00360909">
        <w:rPr>
          <w:rFonts w:ascii="Arial" w:hAnsi="Arial" w:cs="Arial"/>
        </w:rPr>
        <w:t>Pzp</w:t>
      </w:r>
      <w:proofErr w:type="spellEnd"/>
      <w:r w:rsidRPr="00360909">
        <w:rPr>
          <w:rFonts w:ascii="Arial" w:hAnsi="Arial" w:cs="Arial"/>
        </w:rPr>
        <w:t>, stawia wymóg</w:t>
      </w:r>
      <w:r w:rsidR="00360909">
        <w:rPr>
          <w:rFonts w:ascii="Arial" w:hAnsi="Arial" w:cs="Arial"/>
        </w:rPr>
        <w:t xml:space="preserve"> w zakresie zatrudnienia przez Wykonawcę lub P</w:t>
      </w:r>
      <w:r w:rsidRPr="00360909">
        <w:rPr>
          <w:rFonts w:ascii="Arial" w:hAnsi="Arial" w:cs="Arial"/>
        </w:rPr>
        <w:t>odwykonawcę na podstawie stosunku pracy osób wykonujących niżej wskazane czynności w zakresie realizacji zamówienia.</w:t>
      </w:r>
    </w:p>
    <w:p w14:paraId="3E796DA3" w14:textId="77777777" w:rsidR="003C7BDB" w:rsidRPr="006F16D3" w:rsidRDefault="003C7BDB" w:rsidP="00A672A1">
      <w:pPr>
        <w:spacing w:before="120" w:after="0" w:line="240" w:lineRule="auto"/>
        <w:jc w:val="both"/>
        <w:rPr>
          <w:rFonts w:ascii="Arial" w:hAnsi="Arial" w:cs="Arial"/>
        </w:rPr>
      </w:pPr>
      <w:r w:rsidRPr="006F16D3">
        <w:rPr>
          <w:rFonts w:ascii="Arial" w:hAnsi="Arial" w:cs="Arial"/>
        </w:rPr>
        <w:t>2. Rodzaj czynności związanych z realizacją zamówienia, których dotyczą wymagania zatrudnienia na podstawie stosunku pracy przez wykonawcę lub podwykonawcę osób wykonujących czynności w trakcie realizacji zamówienia :</w:t>
      </w:r>
    </w:p>
    <w:p w14:paraId="536FDD48" w14:textId="0D3BEE78" w:rsidR="003C7BDB" w:rsidRPr="00066C3F" w:rsidRDefault="003C7BDB" w:rsidP="00A672A1">
      <w:pPr>
        <w:spacing w:before="120" w:after="0" w:line="240" w:lineRule="auto"/>
        <w:jc w:val="both"/>
        <w:rPr>
          <w:rFonts w:ascii="Arial" w:hAnsi="Arial" w:cs="Arial"/>
        </w:rPr>
      </w:pPr>
      <w:r w:rsidRPr="00066C3F">
        <w:rPr>
          <w:rFonts w:ascii="Arial" w:hAnsi="Arial" w:cs="Arial"/>
        </w:rPr>
        <w:t xml:space="preserve">a) roboty instalacji </w:t>
      </w:r>
      <w:r w:rsidR="00251580" w:rsidRPr="00066C3F">
        <w:rPr>
          <w:rFonts w:ascii="Arial" w:hAnsi="Arial" w:cs="Arial"/>
        </w:rPr>
        <w:t>elektrycznych</w:t>
      </w:r>
      <w:r w:rsidR="00F106A0" w:rsidRPr="00066C3F">
        <w:rPr>
          <w:rFonts w:ascii="Arial" w:hAnsi="Arial" w:cs="Arial"/>
        </w:rPr>
        <w:t>,</w:t>
      </w:r>
    </w:p>
    <w:p w14:paraId="0588EF8C" w14:textId="77777777" w:rsidR="003C7BDB" w:rsidRPr="00066C3F" w:rsidRDefault="00F106A0" w:rsidP="00A672A1">
      <w:pPr>
        <w:spacing w:before="120" w:after="0" w:line="240" w:lineRule="auto"/>
        <w:jc w:val="both"/>
        <w:rPr>
          <w:rFonts w:ascii="Arial" w:hAnsi="Arial" w:cs="Arial"/>
        </w:rPr>
      </w:pPr>
      <w:r w:rsidRPr="00066C3F">
        <w:rPr>
          <w:rFonts w:ascii="Arial" w:hAnsi="Arial" w:cs="Arial"/>
        </w:rPr>
        <w:t xml:space="preserve">b) </w:t>
      </w:r>
      <w:r w:rsidR="003C7BDB" w:rsidRPr="00066C3F">
        <w:rPr>
          <w:rFonts w:ascii="Arial" w:hAnsi="Arial" w:cs="Arial"/>
        </w:rPr>
        <w:t>roboty ogólnobudowlane</w:t>
      </w:r>
      <w:r w:rsidRPr="00066C3F">
        <w:rPr>
          <w:rFonts w:ascii="Arial" w:hAnsi="Arial" w:cs="Arial"/>
        </w:rPr>
        <w:t>,</w:t>
      </w:r>
    </w:p>
    <w:p w14:paraId="715A7FE9" w14:textId="2E85EB63" w:rsidR="00F106A0" w:rsidRPr="0012675D" w:rsidRDefault="00F106A0" w:rsidP="00A672A1">
      <w:pPr>
        <w:spacing w:before="120" w:after="0" w:line="240" w:lineRule="auto"/>
        <w:jc w:val="both"/>
        <w:rPr>
          <w:rFonts w:ascii="Arial" w:hAnsi="Arial" w:cs="Arial"/>
          <w:color w:val="0070C0"/>
        </w:rPr>
      </w:pPr>
      <w:r w:rsidRPr="00066C3F">
        <w:rPr>
          <w:rFonts w:ascii="Arial" w:hAnsi="Arial" w:cs="Arial"/>
        </w:rPr>
        <w:t xml:space="preserve">c) </w:t>
      </w:r>
      <w:bookmarkStart w:id="4" w:name="_Hlk69907733"/>
      <w:r w:rsidRPr="00066C3F">
        <w:rPr>
          <w:rFonts w:ascii="Arial" w:hAnsi="Arial" w:cs="Arial"/>
        </w:rPr>
        <w:t>operator</w:t>
      </w:r>
      <w:r w:rsidR="00C25C0D" w:rsidRPr="00066C3F">
        <w:rPr>
          <w:rFonts w:ascii="Arial" w:hAnsi="Arial" w:cs="Arial"/>
        </w:rPr>
        <w:t>a w zakresie obsługi koparek.</w:t>
      </w:r>
      <w:bookmarkEnd w:id="4"/>
      <w:r w:rsidR="0012675D">
        <w:rPr>
          <w:rFonts w:ascii="Arial" w:hAnsi="Arial" w:cs="Arial"/>
        </w:rPr>
        <w:t xml:space="preserve"> </w:t>
      </w:r>
    </w:p>
    <w:p w14:paraId="37E9F45F"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3. Sposób weryfikacji zatrudnienia tych osób:</w:t>
      </w:r>
    </w:p>
    <w:p w14:paraId="2550BB8D"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Zamawiający wymaga udokumentowania przez wykonawcę, w terminie 5 dni od dnia zawarcia umowy faktu zatrudniania na podstawie umowy o pracę, poprzez przedłożenie zamawiającemu:</w:t>
      </w:r>
    </w:p>
    <w:p w14:paraId="2537DE4D"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a) oświadczenia zatrudnionego pracownika, lub</w:t>
      </w:r>
    </w:p>
    <w:p w14:paraId="6B57EDC9"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b) oświadczenia wykonawcy lub podwykonawcy o zatrudnieni</w:t>
      </w:r>
      <w:r w:rsidR="006D1BF4">
        <w:rPr>
          <w:rFonts w:ascii="Arial" w:hAnsi="Arial" w:cs="Arial"/>
        </w:rPr>
        <w:t>u pracownika na podstawie umowy</w:t>
      </w:r>
      <w:r w:rsidR="006D1BF4">
        <w:rPr>
          <w:rFonts w:ascii="Arial" w:hAnsi="Arial" w:cs="Arial"/>
        </w:rPr>
        <w:br/>
      </w:r>
      <w:r w:rsidRPr="00D80106">
        <w:rPr>
          <w:rFonts w:ascii="Arial" w:hAnsi="Arial" w:cs="Arial"/>
        </w:rPr>
        <w:t>o pracę, lub</w:t>
      </w:r>
    </w:p>
    <w:p w14:paraId="274A329B"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c) poświadczonej za zgodność z oryginałem kopii umowy o pracę zatrudnionego pracownika, lub</w:t>
      </w:r>
    </w:p>
    <w:p w14:paraId="64841E14"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 xml:space="preserve">d) innych dokumentów zawierających informacje, w tym dane osobowe, niezbędne do weryfikacji zatrudnienia na podstawie umowy o pracę, w szczególności imię i nazwisko zatrudnionego </w:t>
      </w:r>
      <w:r w:rsidRPr="00D80106">
        <w:rPr>
          <w:rFonts w:ascii="Arial" w:hAnsi="Arial" w:cs="Arial"/>
        </w:rPr>
        <w:lastRenderedPageBreak/>
        <w:t>pracownika, datę zawarcia umowy o pracę, rodzaj umowy o pracę i zakres obowiązków pracownika.</w:t>
      </w:r>
    </w:p>
    <w:p w14:paraId="3B82C0D4"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4. Uprawnienia zamawiającego w zakresie kontroli spełniania przez wykonawcę wymagań związanych z zatrudnieniem tych osób oraz sankcji z tyt</w:t>
      </w:r>
      <w:r w:rsidR="006B7058" w:rsidRPr="00D80106">
        <w:rPr>
          <w:rFonts w:ascii="Arial" w:hAnsi="Arial" w:cs="Arial"/>
        </w:rPr>
        <w:t xml:space="preserve">ułu niespełnienia tych wymagań: </w:t>
      </w:r>
      <w:r w:rsidRPr="00D80106">
        <w:rPr>
          <w:rFonts w:ascii="Arial" w:hAnsi="Arial" w:cs="Arial"/>
        </w:rPr>
        <w:t>Zamawiający zastrzega sobie prawo do wykonywania czynności kontrolnych wobec wykonawcy odnośnie spełniania przez wykonawcę lub podwykonawcę wymogu zatrudnienia na podstawie umowy o pracę osób wykonujących czynności, o których mowa powyżej, w całym okresie obowiązywania umowy. Zamawiający jest w szczególności uprawniony do żądania:</w:t>
      </w:r>
    </w:p>
    <w:p w14:paraId="222C5D82"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a) aktualnych oświadczeń i dokumentów, o których mowa w § 4 ust. 2 umowy,</w:t>
      </w:r>
    </w:p>
    <w:p w14:paraId="1B0C0B90"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b) wyjaśnień w przypadku wątpliwości w zakresie potwierdzenia spełniania wymogu,</w:t>
      </w:r>
      <w:r w:rsidR="00290FB9" w:rsidRPr="00D80106">
        <w:rPr>
          <w:rFonts w:ascii="Arial" w:hAnsi="Arial" w:cs="Arial"/>
        </w:rPr>
        <w:br/>
      </w:r>
      <w:r w:rsidRPr="00D80106">
        <w:rPr>
          <w:rFonts w:ascii="Arial" w:hAnsi="Arial" w:cs="Arial"/>
        </w:rPr>
        <w:t>o którym mowa w § 4 ust. 1 umowy.</w:t>
      </w:r>
    </w:p>
    <w:p w14:paraId="382443CB" w14:textId="30CA9F0C" w:rsidR="003C7BDB" w:rsidRPr="00D80106" w:rsidRDefault="003C7BDB" w:rsidP="00A672A1">
      <w:pPr>
        <w:spacing w:before="120" w:after="0" w:line="240" w:lineRule="auto"/>
        <w:jc w:val="both"/>
        <w:rPr>
          <w:rFonts w:ascii="Arial" w:hAnsi="Arial" w:cs="Arial"/>
        </w:rPr>
      </w:pPr>
      <w:r w:rsidRPr="00D80106">
        <w:rPr>
          <w:rFonts w:ascii="Arial" w:hAnsi="Arial" w:cs="Arial"/>
        </w:rPr>
        <w:t>5. Zgodnie z § 10 umowy (załącznik do SWZ): Wykonawca zobowiązany będzie do zapłaty Zamawiającemu kar umownych z tytułu naruszenia postanowień § 4 umowy (klauzula społeczna) w wysokości 0,02 % wartości wynagrodzenia brutto określonego w § 7 ust. 1 umowy.</w:t>
      </w:r>
    </w:p>
    <w:p w14:paraId="62498A3A"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6. Uregulowania w zakresie zatrudnienia na podstawie umowy o pracę zawarto we wzorze umowy.</w:t>
      </w:r>
    </w:p>
    <w:p w14:paraId="3A48B7D9"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w:t>
      </w:r>
      <w:r w:rsidR="003C7BDB" w:rsidRPr="00D86563">
        <w:rPr>
          <w:rFonts w:ascii="Arial" w:hAnsi="Arial" w:cs="Arial"/>
          <w:b/>
          <w:sz w:val="24"/>
          <w:szCs w:val="24"/>
          <w:highlight w:val="lightGray"/>
        </w:rPr>
        <w:t>. Termin wykonania zamówienia</w:t>
      </w:r>
    </w:p>
    <w:p w14:paraId="12C1E570" w14:textId="1EB30DBA" w:rsidR="006D1BF4" w:rsidRPr="006D1BF4" w:rsidRDefault="003C7BDB" w:rsidP="00A672A1">
      <w:pPr>
        <w:spacing w:before="120" w:after="0" w:line="240" w:lineRule="auto"/>
        <w:jc w:val="both"/>
        <w:rPr>
          <w:rFonts w:ascii="Arial" w:hAnsi="Arial" w:cs="Arial"/>
        </w:rPr>
      </w:pPr>
      <w:r w:rsidRPr="00884C6A">
        <w:rPr>
          <w:rFonts w:ascii="Arial" w:hAnsi="Arial" w:cs="Arial"/>
        </w:rPr>
        <w:t>Zamawiający wymaga, aby zamówienie zostało w</w:t>
      </w:r>
      <w:r w:rsidR="00865F8F" w:rsidRPr="00884C6A">
        <w:rPr>
          <w:rFonts w:ascii="Arial" w:hAnsi="Arial" w:cs="Arial"/>
        </w:rPr>
        <w:t xml:space="preserve">ykonane </w:t>
      </w:r>
      <w:r w:rsidR="00865F8F" w:rsidRPr="00066C3F">
        <w:rPr>
          <w:rFonts w:ascii="Arial" w:hAnsi="Arial" w:cs="Arial"/>
        </w:rPr>
        <w:t xml:space="preserve">w terminie </w:t>
      </w:r>
      <w:r w:rsidR="00251580" w:rsidRPr="00066C3F">
        <w:rPr>
          <w:rFonts w:ascii="Arial" w:hAnsi="Arial" w:cs="Arial"/>
        </w:rPr>
        <w:t>2</w:t>
      </w:r>
      <w:r w:rsidR="00D80106" w:rsidRPr="00066C3F">
        <w:rPr>
          <w:rFonts w:ascii="Arial" w:hAnsi="Arial" w:cs="Arial"/>
        </w:rPr>
        <w:t>10 dni od</w:t>
      </w:r>
      <w:r w:rsidR="00D80106" w:rsidRPr="00884C6A">
        <w:rPr>
          <w:rFonts w:ascii="Arial" w:hAnsi="Arial" w:cs="Arial"/>
        </w:rPr>
        <w:t xml:space="preserve"> po</w:t>
      </w:r>
      <w:r w:rsidR="006D1BF4" w:rsidRPr="00884C6A">
        <w:rPr>
          <w:rFonts w:ascii="Arial" w:hAnsi="Arial" w:cs="Arial"/>
        </w:rPr>
        <w:t>dpisania umowy</w:t>
      </w:r>
      <w:r w:rsidRPr="00884C6A">
        <w:rPr>
          <w:rFonts w:ascii="Arial" w:hAnsi="Arial" w:cs="Arial"/>
        </w:rPr>
        <w:t>.</w:t>
      </w:r>
    </w:p>
    <w:p w14:paraId="338BB8DA"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XI</w:t>
      </w:r>
      <w:r w:rsidR="003C7BDB" w:rsidRPr="00D86563">
        <w:rPr>
          <w:rFonts w:ascii="Arial" w:hAnsi="Arial" w:cs="Arial"/>
          <w:b/>
          <w:sz w:val="24"/>
          <w:szCs w:val="24"/>
          <w:highlight w:val="lightGray"/>
        </w:rPr>
        <w:t>. Projektowane postanowienia umowy w sprawie zamówienia publicznego, które zostaną wprowadzone do treści tej umowy</w:t>
      </w:r>
    </w:p>
    <w:p w14:paraId="123F61C2" w14:textId="3CD99FFA" w:rsidR="003C7BDB" w:rsidRDefault="003C7BDB" w:rsidP="00A672A1">
      <w:pPr>
        <w:spacing w:before="120" w:after="0" w:line="240" w:lineRule="auto"/>
        <w:jc w:val="both"/>
        <w:rPr>
          <w:rFonts w:ascii="Arial" w:hAnsi="Arial" w:cs="Arial"/>
        </w:rPr>
      </w:pPr>
      <w:r w:rsidRPr="006D1BF4">
        <w:rPr>
          <w:rFonts w:ascii="Arial" w:hAnsi="Arial" w:cs="Arial"/>
        </w:rPr>
        <w:t>Projektowane postanowienia umowy w sprawie zamówieni</w:t>
      </w:r>
      <w:r w:rsidR="006D1BF4">
        <w:rPr>
          <w:rFonts w:ascii="Arial" w:hAnsi="Arial" w:cs="Arial"/>
        </w:rPr>
        <w:t>a publicznego zostały określone</w:t>
      </w:r>
      <w:r w:rsidR="006D1BF4">
        <w:rPr>
          <w:rFonts w:ascii="Arial" w:hAnsi="Arial" w:cs="Arial"/>
        </w:rPr>
        <w:br/>
      </w:r>
      <w:r w:rsidRPr="00066C3F">
        <w:rPr>
          <w:rFonts w:ascii="Arial" w:hAnsi="Arial" w:cs="Arial"/>
        </w:rPr>
        <w:t>w załączniku nr 7 do SWZ.</w:t>
      </w:r>
    </w:p>
    <w:p w14:paraId="24960BCC"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XII</w:t>
      </w:r>
      <w:r w:rsidR="003C7BDB" w:rsidRPr="00D86563">
        <w:rPr>
          <w:rFonts w:ascii="Arial" w:hAnsi="Arial" w:cs="Arial"/>
          <w:b/>
          <w:sz w:val="24"/>
          <w:szCs w:val="24"/>
          <w:highlight w:val="lightGray"/>
        </w:rPr>
        <w:t>. Informacje o środkach komunikacji elektronicznej, przy użyciu których zamawiający będzie komunikował się</w:t>
      </w:r>
      <w:r w:rsidR="006D1BF4" w:rsidRPr="00D86563">
        <w:rPr>
          <w:rFonts w:ascii="Arial" w:hAnsi="Arial" w:cs="Arial"/>
          <w:b/>
          <w:sz w:val="24"/>
          <w:szCs w:val="24"/>
          <w:highlight w:val="lightGray"/>
        </w:rPr>
        <w:t xml:space="preserve"> z wykonawcami, oraz informacje</w:t>
      </w:r>
      <w:r w:rsidR="006D1BF4" w:rsidRPr="00D86563">
        <w:rPr>
          <w:rFonts w:ascii="Arial" w:hAnsi="Arial" w:cs="Arial"/>
          <w:b/>
          <w:sz w:val="24"/>
          <w:szCs w:val="24"/>
          <w:highlight w:val="lightGray"/>
        </w:rPr>
        <w:br/>
      </w:r>
      <w:r w:rsidR="003C7BDB" w:rsidRPr="00D86563">
        <w:rPr>
          <w:rFonts w:ascii="Arial" w:hAnsi="Arial" w:cs="Arial"/>
          <w:b/>
          <w:sz w:val="24"/>
          <w:szCs w:val="24"/>
          <w:highlight w:val="lightGray"/>
        </w:rPr>
        <w:t>o wymaganiach technicznych i organiza</w:t>
      </w:r>
      <w:r w:rsidR="006D1BF4" w:rsidRPr="00D86563">
        <w:rPr>
          <w:rFonts w:ascii="Arial" w:hAnsi="Arial" w:cs="Arial"/>
          <w:b/>
          <w:sz w:val="24"/>
          <w:szCs w:val="24"/>
          <w:highlight w:val="lightGray"/>
        </w:rPr>
        <w:t>cyjnych sporządzania, wysyłania</w:t>
      </w:r>
      <w:r w:rsidR="006D1BF4" w:rsidRPr="00D86563">
        <w:rPr>
          <w:rFonts w:ascii="Arial" w:hAnsi="Arial" w:cs="Arial"/>
          <w:b/>
          <w:sz w:val="24"/>
          <w:szCs w:val="24"/>
          <w:highlight w:val="lightGray"/>
        </w:rPr>
        <w:br/>
      </w:r>
      <w:r w:rsidR="003C7BDB" w:rsidRPr="00D86563">
        <w:rPr>
          <w:rFonts w:ascii="Arial" w:hAnsi="Arial" w:cs="Arial"/>
          <w:b/>
          <w:sz w:val="24"/>
          <w:szCs w:val="24"/>
          <w:highlight w:val="lightGray"/>
        </w:rPr>
        <w:t>i odbierania korespondencji elektronicznej</w:t>
      </w:r>
    </w:p>
    <w:p w14:paraId="2B4F4D0E" w14:textId="77777777" w:rsidR="003C7BDB" w:rsidRPr="006D1BF4" w:rsidRDefault="003C7BDB" w:rsidP="00A672A1">
      <w:pPr>
        <w:spacing w:before="120" w:after="0" w:line="240" w:lineRule="auto"/>
        <w:jc w:val="both"/>
        <w:rPr>
          <w:rFonts w:ascii="Arial" w:hAnsi="Arial" w:cs="Arial"/>
        </w:rPr>
      </w:pPr>
      <w:r w:rsidRPr="00034C6C">
        <w:rPr>
          <w:rFonts w:ascii="Arial" w:hAnsi="Arial" w:cs="Arial"/>
          <w:sz w:val="24"/>
          <w:szCs w:val="24"/>
        </w:rPr>
        <w:t>1</w:t>
      </w:r>
      <w:r w:rsidRPr="006D1BF4">
        <w:rPr>
          <w:rFonts w:ascii="Arial" w:hAnsi="Arial" w:cs="Arial"/>
        </w:rPr>
        <w:t>. W postępowaniu o udzielenie zamówienia komunikacja między Zamawiającym</w:t>
      </w:r>
      <w:r w:rsidR="00290FB9" w:rsidRPr="006D1BF4">
        <w:rPr>
          <w:rFonts w:ascii="Arial" w:hAnsi="Arial" w:cs="Arial"/>
        </w:rPr>
        <w:br/>
      </w:r>
      <w:r w:rsidRPr="006D1BF4">
        <w:rPr>
          <w:rFonts w:ascii="Arial" w:hAnsi="Arial" w:cs="Arial"/>
        </w:rPr>
        <w:t>a Wykonawcami odbywa się drogą elektroniczną przy użyciu mini portalu</w:t>
      </w:r>
      <w:r w:rsidR="00290FB9" w:rsidRPr="006D1BF4">
        <w:rPr>
          <w:rFonts w:ascii="Arial" w:hAnsi="Arial" w:cs="Arial"/>
        </w:rPr>
        <w:t xml:space="preserve"> -</w:t>
      </w:r>
      <w:r w:rsidRPr="006D1BF4">
        <w:rPr>
          <w:rFonts w:ascii="Arial" w:hAnsi="Arial" w:cs="Arial"/>
        </w:rPr>
        <w:t xml:space="preserve"> https://miniportal.uzp.gov.pl/, </w:t>
      </w:r>
      <w:proofErr w:type="spellStart"/>
      <w:r w:rsidRPr="006D1BF4">
        <w:rPr>
          <w:rFonts w:ascii="Arial" w:hAnsi="Arial" w:cs="Arial"/>
        </w:rPr>
        <w:t>ePUAPu</w:t>
      </w:r>
      <w:proofErr w:type="spellEnd"/>
      <w:r w:rsidR="00290FB9" w:rsidRPr="006D1BF4">
        <w:rPr>
          <w:rFonts w:ascii="Arial" w:hAnsi="Arial" w:cs="Arial"/>
        </w:rPr>
        <w:t xml:space="preserve"> - </w:t>
      </w:r>
      <w:r w:rsidRPr="006D1BF4">
        <w:rPr>
          <w:rFonts w:ascii="Arial" w:hAnsi="Arial" w:cs="Arial"/>
        </w:rPr>
        <w:t>https://epuap.gov.pl/wps/portal oraz poczty elektronicznej.</w:t>
      </w:r>
    </w:p>
    <w:p w14:paraId="1C4BD18D"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2. Wykonawca zamierzający wziąć udział w postępowaniu o udzielenie zamówienia publicznego, musi posiadać konto na </w:t>
      </w:r>
      <w:proofErr w:type="spellStart"/>
      <w:r w:rsidRPr="006D1BF4">
        <w:rPr>
          <w:rFonts w:ascii="Arial" w:hAnsi="Arial" w:cs="Arial"/>
        </w:rPr>
        <w:t>ePUAP</w:t>
      </w:r>
      <w:proofErr w:type="spellEnd"/>
      <w:r w:rsidRPr="006D1BF4">
        <w:rPr>
          <w:rFonts w:ascii="Arial" w:hAnsi="Arial" w:cs="Arial"/>
        </w:rPr>
        <w:t xml:space="preserve">. Wykonawca posiadający konto na </w:t>
      </w:r>
      <w:proofErr w:type="spellStart"/>
      <w:r w:rsidRPr="006D1BF4">
        <w:rPr>
          <w:rFonts w:ascii="Arial" w:hAnsi="Arial" w:cs="Arial"/>
        </w:rPr>
        <w:t>ePUAP</w:t>
      </w:r>
      <w:proofErr w:type="spellEnd"/>
      <w:r w:rsidRPr="006D1BF4">
        <w:rPr>
          <w:rFonts w:ascii="Arial" w:hAnsi="Arial" w:cs="Arial"/>
        </w:rPr>
        <w:t xml:space="preserve"> ma dostęp do formularzy złożenia zmiany i wycofania oferty oraz do formularza do komunikacji.</w:t>
      </w:r>
    </w:p>
    <w:p w14:paraId="23B2E24B"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3. Wymagania techniczne i organizacyjne wysyłania i odbierania dokumentów elektronicznych, cyfrowych odwzorowań dokumentów oraz informacji przekazywanych przy ich użyciu opisane zostały w Regulaminie korzystania z mini portalu oraz Regulaminie </w:t>
      </w:r>
      <w:proofErr w:type="spellStart"/>
      <w:r w:rsidRPr="006D1BF4">
        <w:rPr>
          <w:rFonts w:ascii="Arial" w:hAnsi="Arial" w:cs="Arial"/>
        </w:rPr>
        <w:t>ePUAP</w:t>
      </w:r>
      <w:proofErr w:type="spellEnd"/>
      <w:r w:rsidRPr="006D1BF4">
        <w:rPr>
          <w:rFonts w:ascii="Arial" w:hAnsi="Arial" w:cs="Arial"/>
        </w:rPr>
        <w:t>.</w:t>
      </w:r>
    </w:p>
    <w:p w14:paraId="20A02972"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4. Wykonawca przystępując do niniejszego postępowania o udzielenie zamówienia publicznego, akceptuje warunki korzystania z </w:t>
      </w:r>
      <w:proofErr w:type="spellStart"/>
      <w:r w:rsidRPr="006D1BF4">
        <w:rPr>
          <w:rFonts w:ascii="Arial" w:hAnsi="Arial" w:cs="Arial"/>
        </w:rPr>
        <w:t>miniPortalu</w:t>
      </w:r>
      <w:proofErr w:type="spellEnd"/>
      <w:r w:rsidRPr="006D1BF4">
        <w:rPr>
          <w:rFonts w:ascii="Arial" w:hAnsi="Arial" w:cs="Arial"/>
        </w:rPr>
        <w:t xml:space="preserve">, określone w Regulaminie </w:t>
      </w:r>
      <w:proofErr w:type="spellStart"/>
      <w:r w:rsidRPr="006D1BF4">
        <w:rPr>
          <w:rFonts w:ascii="Arial" w:hAnsi="Arial" w:cs="Arial"/>
        </w:rPr>
        <w:t>miniPortalu</w:t>
      </w:r>
      <w:proofErr w:type="spellEnd"/>
      <w:r w:rsidRPr="006D1BF4">
        <w:rPr>
          <w:rFonts w:ascii="Arial" w:hAnsi="Arial" w:cs="Arial"/>
        </w:rPr>
        <w:t xml:space="preserve"> oraz zobowiązuje się korzystając z </w:t>
      </w:r>
      <w:proofErr w:type="spellStart"/>
      <w:r w:rsidRPr="006D1BF4">
        <w:rPr>
          <w:rFonts w:ascii="Arial" w:hAnsi="Arial" w:cs="Arial"/>
        </w:rPr>
        <w:t>miniPortalu</w:t>
      </w:r>
      <w:proofErr w:type="spellEnd"/>
      <w:r w:rsidRPr="006D1BF4">
        <w:rPr>
          <w:rFonts w:ascii="Arial" w:hAnsi="Arial" w:cs="Arial"/>
        </w:rPr>
        <w:t xml:space="preserve"> przestrzegać postanowień tego regulaminu.</w:t>
      </w:r>
    </w:p>
    <w:p w14:paraId="3B62B7DB"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5. Maksymalny rozmiar plików przesyłanych za pośrednictwem dedykowanych formularzy do złożenia i wycofania oferty oraz do komunikacji wynosi 150 MB.</w:t>
      </w:r>
    </w:p>
    <w:p w14:paraId="5534244C"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6. Za datę przekazania dokumentów elektronicznych, cyfrowych odwzorowań dokumentów oraz innych informacji przyjmuje się datę ich przekazania na </w:t>
      </w:r>
      <w:proofErr w:type="spellStart"/>
      <w:r w:rsidRPr="006D1BF4">
        <w:rPr>
          <w:rFonts w:ascii="Arial" w:hAnsi="Arial" w:cs="Arial"/>
        </w:rPr>
        <w:t>ePUAP</w:t>
      </w:r>
      <w:proofErr w:type="spellEnd"/>
      <w:r w:rsidRPr="006D1BF4">
        <w:rPr>
          <w:rFonts w:ascii="Arial" w:hAnsi="Arial" w:cs="Arial"/>
        </w:rPr>
        <w:t>,</w:t>
      </w:r>
      <w:r w:rsidR="006D1BF4">
        <w:rPr>
          <w:rFonts w:ascii="Arial" w:hAnsi="Arial" w:cs="Arial"/>
        </w:rPr>
        <w:t xml:space="preserve"> </w:t>
      </w:r>
      <w:r w:rsidRPr="006D1BF4">
        <w:rPr>
          <w:rFonts w:ascii="Arial" w:hAnsi="Arial" w:cs="Arial"/>
        </w:rPr>
        <w:t>a w przypadku przekazywania tych dokumentów oraz informacji za pomocą poczty elektronicznej – datą ich przesłania będzie potwierdzenie dostarczenia wiadomości zawierającej dokument/informację z serwera pocztowego Zamawiającego.</w:t>
      </w:r>
    </w:p>
    <w:p w14:paraId="4C616C59"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lastRenderedPageBreak/>
        <w:t>7. W postępowaniu o udzielenie zamówienia komunikacja pomiędzy Zamawiającym,</w:t>
      </w:r>
      <w:r w:rsidR="007B065B" w:rsidRPr="006D1BF4">
        <w:rPr>
          <w:rFonts w:ascii="Arial" w:hAnsi="Arial" w:cs="Arial"/>
        </w:rPr>
        <w:br/>
      </w:r>
      <w:r w:rsidRPr="006D1BF4">
        <w:rPr>
          <w:rFonts w:ascii="Arial" w:hAnsi="Arial" w:cs="Arial"/>
        </w:rPr>
        <w:t xml:space="preserve">a Wykonawcami w szczególności składanie dokumentów elektronicznych (inna niż oferta oraz załączniki do oferty), cyfrowych odwzorowań dokumentów oraz przekazywanie informacji odbywa się elektronicznie za pośrednictwem dedykowanego formularza dostępnego na </w:t>
      </w:r>
      <w:proofErr w:type="spellStart"/>
      <w:r w:rsidRPr="006D1BF4">
        <w:rPr>
          <w:rFonts w:ascii="Arial" w:hAnsi="Arial" w:cs="Arial"/>
        </w:rPr>
        <w:t>ePUAP</w:t>
      </w:r>
      <w:proofErr w:type="spellEnd"/>
      <w:r w:rsidRPr="006D1BF4">
        <w:rPr>
          <w:rFonts w:ascii="Arial" w:hAnsi="Arial" w:cs="Arial"/>
        </w:rPr>
        <w:t xml:space="preserve"> oraz udostępnionego przez </w:t>
      </w:r>
      <w:proofErr w:type="spellStart"/>
      <w:r w:rsidRPr="006D1BF4">
        <w:rPr>
          <w:rFonts w:ascii="Arial" w:hAnsi="Arial" w:cs="Arial"/>
        </w:rPr>
        <w:t>miniPortal</w:t>
      </w:r>
      <w:proofErr w:type="spellEnd"/>
      <w:r w:rsidRPr="006D1BF4">
        <w:rPr>
          <w:rFonts w:ascii="Arial" w:hAnsi="Arial" w:cs="Arial"/>
        </w:rPr>
        <w:t xml:space="preserve"> (Formularz do komunikacji). We wszelkiej korespondencji związanej z niniejszym postępowaniem Zamawiający</w:t>
      </w:r>
      <w:r w:rsidR="006D1BF4">
        <w:rPr>
          <w:rFonts w:ascii="Arial" w:hAnsi="Arial" w:cs="Arial"/>
        </w:rPr>
        <w:t xml:space="preserve"> </w:t>
      </w:r>
      <w:r w:rsidRPr="006D1BF4">
        <w:rPr>
          <w:rFonts w:ascii="Arial" w:hAnsi="Arial" w:cs="Arial"/>
        </w:rPr>
        <w:t xml:space="preserve">i Wykonawcy posługują się numerem ogłoszenia (BZP). </w:t>
      </w:r>
    </w:p>
    <w:p w14:paraId="50866C05"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8. 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odwzorowań dokumentów za pomocą poczty elektronicznej, na adres email:</w:t>
      </w:r>
      <w:r w:rsidR="007B065B" w:rsidRPr="006D1BF4">
        <w:rPr>
          <w:rFonts w:ascii="Arial" w:hAnsi="Arial" w:cs="Arial"/>
        </w:rPr>
        <w:t>sekretariat@mlynary.pl</w:t>
      </w:r>
    </w:p>
    <w:p w14:paraId="4FEAE5EA"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9. Sposób sporządzenia dokumentów elektronicznych, cyfrowych odwzorowań dokumentów oraz informacji musi być zgodny z wymaganiami określonymi</w:t>
      </w:r>
      <w:r w:rsidR="006D1BF4">
        <w:rPr>
          <w:rFonts w:ascii="Arial" w:hAnsi="Arial" w:cs="Arial"/>
        </w:rPr>
        <w:t xml:space="preserve"> </w:t>
      </w:r>
      <w:r w:rsidRPr="006D1BF4">
        <w:rPr>
          <w:rFonts w:ascii="Arial" w:hAnsi="Arial" w:cs="Arial"/>
        </w:rPr>
        <w:t>w Rozporządzeniu Prezesa Rady Ministrów z dnia 30 gr</w:t>
      </w:r>
      <w:r w:rsidR="006D1BF4">
        <w:rPr>
          <w:rFonts w:ascii="Arial" w:hAnsi="Arial" w:cs="Arial"/>
        </w:rPr>
        <w:t xml:space="preserve">udnia 2020 r. w sprawie sposobu </w:t>
      </w:r>
      <w:r w:rsidRPr="006D1BF4">
        <w:rPr>
          <w:rFonts w:ascii="Arial" w:hAnsi="Arial" w:cs="Arial"/>
        </w:rPr>
        <w:t>sporządzania i przekazywania informacji oraz wymagań technicznych dla dokumentów elektronicznych oraz środki komunikacji elektronicznej w postępowaniu o udzielenie zamówienia pu</w:t>
      </w:r>
      <w:r w:rsidR="006D1BF4">
        <w:rPr>
          <w:rFonts w:ascii="Arial" w:hAnsi="Arial" w:cs="Arial"/>
        </w:rPr>
        <w:t>blicznego lub konkursie (Dz. U.</w:t>
      </w:r>
      <w:r w:rsidR="006D1BF4">
        <w:rPr>
          <w:rFonts w:ascii="Arial" w:hAnsi="Arial" w:cs="Arial"/>
        </w:rPr>
        <w:br/>
      </w:r>
      <w:r w:rsidRPr="006D1BF4">
        <w:rPr>
          <w:rFonts w:ascii="Arial" w:hAnsi="Arial" w:cs="Arial"/>
        </w:rPr>
        <w:t>z 2020 r., poz. 2452).</w:t>
      </w:r>
    </w:p>
    <w:p w14:paraId="018323A5"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XIII</w:t>
      </w:r>
      <w:r w:rsidR="003C7BDB" w:rsidRPr="00D86563">
        <w:rPr>
          <w:rFonts w:ascii="Arial" w:hAnsi="Arial" w:cs="Arial"/>
          <w:b/>
          <w:sz w:val="24"/>
          <w:szCs w:val="24"/>
          <w:highlight w:val="lightGray"/>
        </w:rPr>
        <w:t>. Wskazanie osób uprawnionych do komunikowania się z wykonawcami</w:t>
      </w:r>
    </w:p>
    <w:p w14:paraId="1EFB180E"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Zamawiający wyznacza następujące osoby do kontaktu z Wykonawcami :</w:t>
      </w:r>
    </w:p>
    <w:p w14:paraId="21D6A3E3"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w zakresie przedmiotu zamówienia :</w:t>
      </w:r>
    </w:p>
    <w:p w14:paraId="4259EF6E" w14:textId="77777777" w:rsidR="003C7BDB" w:rsidRPr="006D1BF4" w:rsidRDefault="007E4C4D" w:rsidP="00A672A1">
      <w:pPr>
        <w:spacing w:before="120" w:after="0" w:line="240" w:lineRule="auto"/>
        <w:jc w:val="both"/>
        <w:rPr>
          <w:rFonts w:ascii="Arial" w:hAnsi="Arial" w:cs="Arial"/>
        </w:rPr>
      </w:pPr>
      <w:r w:rsidRPr="006D1BF4">
        <w:rPr>
          <w:rFonts w:ascii="Arial" w:hAnsi="Arial" w:cs="Arial"/>
        </w:rPr>
        <w:t>Danuta Matusiak</w:t>
      </w:r>
      <w:r w:rsidR="003F65C3" w:rsidRPr="006D1BF4">
        <w:rPr>
          <w:rFonts w:ascii="Arial" w:hAnsi="Arial" w:cs="Arial"/>
        </w:rPr>
        <w:t>– adres email:</w:t>
      </w:r>
      <w:r w:rsidR="006D1BF4">
        <w:rPr>
          <w:rFonts w:ascii="Arial" w:hAnsi="Arial" w:cs="Arial"/>
        </w:rPr>
        <w:t xml:space="preserve"> </w:t>
      </w:r>
      <w:hyperlink r:id="rId11" w:history="1">
        <w:r w:rsidRPr="006D1BF4">
          <w:rPr>
            <w:rStyle w:val="Hipercze"/>
            <w:rFonts w:ascii="Arial" w:hAnsi="Arial" w:cs="Arial"/>
            <w:color w:val="auto"/>
          </w:rPr>
          <w:t>inwestycje@mlynary.pl</w:t>
        </w:r>
      </w:hyperlink>
      <w:r w:rsidR="006D1BF4">
        <w:rPr>
          <w:rFonts w:ascii="Arial" w:hAnsi="Arial" w:cs="Arial"/>
        </w:rPr>
        <w:t xml:space="preserve"> </w:t>
      </w:r>
    </w:p>
    <w:p w14:paraId="0F431463"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zakresie procedury :</w:t>
      </w:r>
    </w:p>
    <w:p w14:paraId="1B71C56D" w14:textId="77777777" w:rsidR="003C7BDB" w:rsidRPr="006D1BF4" w:rsidRDefault="007E4C4D" w:rsidP="00A672A1">
      <w:pPr>
        <w:spacing w:before="120" w:after="0" w:line="240" w:lineRule="auto"/>
        <w:jc w:val="both"/>
        <w:rPr>
          <w:rFonts w:ascii="Arial" w:hAnsi="Arial" w:cs="Arial"/>
        </w:rPr>
      </w:pPr>
      <w:r w:rsidRPr="006D1BF4">
        <w:rPr>
          <w:rFonts w:ascii="Arial" w:hAnsi="Arial" w:cs="Arial"/>
        </w:rPr>
        <w:t>Mirosław Sabatowski</w:t>
      </w:r>
      <w:r w:rsidR="003C7BDB" w:rsidRPr="006D1BF4">
        <w:rPr>
          <w:rFonts w:ascii="Arial" w:hAnsi="Arial" w:cs="Arial"/>
        </w:rPr>
        <w:t xml:space="preserve"> – adres email</w:t>
      </w:r>
      <w:r w:rsidR="003F65C3" w:rsidRPr="006D1BF4">
        <w:rPr>
          <w:rFonts w:ascii="Arial" w:hAnsi="Arial" w:cs="Arial"/>
        </w:rPr>
        <w:t>:</w:t>
      </w:r>
      <w:hyperlink r:id="rId12" w:history="1">
        <w:r w:rsidRPr="006D1BF4">
          <w:rPr>
            <w:rStyle w:val="Hipercze"/>
            <w:rFonts w:ascii="Arial" w:hAnsi="Arial" w:cs="Arial"/>
            <w:color w:val="auto"/>
          </w:rPr>
          <w:t>zamowienia@mlynary.pl</w:t>
        </w:r>
      </w:hyperlink>
    </w:p>
    <w:p w14:paraId="76AFA78F"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XIV</w:t>
      </w:r>
      <w:r w:rsidR="003C7BDB" w:rsidRPr="00D86563">
        <w:rPr>
          <w:rFonts w:ascii="Arial" w:hAnsi="Arial" w:cs="Arial"/>
          <w:b/>
          <w:sz w:val="24"/>
          <w:szCs w:val="24"/>
          <w:highlight w:val="lightGray"/>
        </w:rPr>
        <w:t>. Termin związania ofertą</w:t>
      </w:r>
    </w:p>
    <w:p w14:paraId="4BBC054C" w14:textId="2579D35A"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1. Wykonawca jest związany ofertą od dnia upływu terminu składania ofert </w:t>
      </w:r>
      <w:r w:rsidR="007B065B" w:rsidRPr="006D1BF4">
        <w:rPr>
          <w:rFonts w:ascii="Arial" w:hAnsi="Arial" w:cs="Arial"/>
        </w:rPr>
        <w:br/>
      </w:r>
      <w:r w:rsidR="003A33D9" w:rsidRPr="00414F4F">
        <w:rPr>
          <w:rFonts w:ascii="Arial" w:hAnsi="Arial" w:cs="Arial"/>
        </w:rPr>
        <w:t xml:space="preserve">do dnia </w:t>
      </w:r>
      <w:r w:rsidR="00E26CF6">
        <w:rPr>
          <w:rFonts w:ascii="Arial" w:hAnsi="Arial" w:cs="Arial"/>
          <w:b/>
          <w:bCs/>
        </w:rPr>
        <w:t>16 grudnia</w:t>
      </w:r>
      <w:r w:rsidR="00884C6A" w:rsidRPr="00892CC1">
        <w:rPr>
          <w:rFonts w:ascii="Arial" w:hAnsi="Arial" w:cs="Arial"/>
          <w:b/>
          <w:bCs/>
        </w:rPr>
        <w:t xml:space="preserve"> </w:t>
      </w:r>
      <w:r w:rsidR="00776F27" w:rsidRPr="00892CC1">
        <w:rPr>
          <w:rFonts w:ascii="Arial" w:hAnsi="Arial" w:cs="Arial"/>
          <w:b/>
          <w:bCs/>
        </w:rPr>
        <w:t>2021 roku</w:t>
      </w:r>
      <w:r w:rsidR="006D1BF4" w:rsidRPr="00414F4F">
        <w:rPr>
          <w:rFonts w:ascii="Arial" w:hAnsi="Arial" w:cs="Arial"/>
          <w:b/>
          <w:bCs/>
        </w:rPr>
        <w:t xml:space="preserve"> </w:t>
      </w:r>
      <w:r w:rsidRPr="00414F4F">
        <w:rPr>
          <w:rFonts w:ascii="Arial" w:hAnsi="Arial" w:cs="Arial"/>
        </w:rPr>
        <w:t>czym pierwszym dniem</w:t>
      </w:r>
      <w:r w:rsidRPr="006D1BF4">
        <w:rPr>
          <w:rFonts w:ascii="Arial" w:hAnsi="Arial" w:cs="Arial"/>
        </w:rPr>
        <w:t xml:space="preserve"> termi</w:t>
      </w:r>
      <w:r w:rsidR="006D1BF4">
        <w:rPr>
          <w:rFonts w:ascii="Arial" w:hAnsi="Arial" w:cs="Arial"/>
        </w:rPr>
        <w:t>nu związania ofertą jest dzień,</w:t>
      </w:r>
      <w:r w:rsidR="006D1BF4">
        <w:rPr>
          <w:rFonts w:ascii="Arial" w:hAnsi="Arial" w:cs="Arial"/>
        </w:rPr>
        <w:br/>
      </w:r>
      <w:r w:rsidRPr="006D1BF4">
        <w:rPr>
          <w:rFonts w:ascii="Arial" w:hAnsi="Arial" w:cs="Arial"/>
        </w:rPr>
        <w:t>w którym upływa termin składania ofert.</w:t>
      </w:r>
    </w:p>
    <w:p w14:paraId="07240144"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w:t>
      </w:r>
      <w:r w:rsidR="003A33D9" w:rsidRPr="006D1BF4">
        <w:rPr>
          <w:rFonts w:ascii="Arial" w:hAnsi="Arial" w:cs="Arial"/>
        </w:rPr>
        <w:t>niż 60 dni.</w:t>
      </w:r>
    </w:p>
    <w:p w14:paraId="0B513A37"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3. Przedłużenie terminu związania ofertą, o którym mowa w ust. 2, wymaga złożenia przez Wykonawcę pisemnego (</w:t>
      </w:r>
      <w:proofErr w:type="spellStart"/>
      <w:r w:rsidRPr="006D1BF4">
        <w:rPr>
          <w:rFonts w:ascii="Arial" w:hAnsi="Arial" w:cs="Arial"/>
        </w:rPr>
        <w:t>t.j</w:t>
      </w:r>
      <w:proofErr w:type="spellEnd"/>
      <w:r w:rsidRPr="006D1BF4">
        <w:rPr>
          <w:rFonts w:ascii="Arial" w:hAnsi="Arial" w:cs="Arial"/>
        </w:rPr>
        <w:t>. wyrażonego przy użyciu wyrazów, cyfr lub innych znaków pisarskich, które można odczytać i powielić) oświadczenia o wyrażeniu zgody na przedłużenie terminu związania ofertą.</w:t>
      </w:r>
    </w:p>
    <w:p w14:paraId="4632FF69"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XV</w:t>
      </w:r>
      <w:r w:rsidR="003C7BDB" w:rsidRPr="00D86563">
        <w:rPr>
          <w:rFonts w:ascii="Arial" w:hAnsi="Arial" w:cs="Arial"/>
          <w:b/>
          <w:sz w:val="24"/>
          <w:szCs w:val="24"/>
          <w:highlight w:val="lightGray"/>
        </w:rPr>
        <w:t>. Opis sposobu przygotowania oferty</w:t>
      </w:r>
    </w:p>
    <w:p w14:paraId="2D7D3829"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1. Oferta musi być sporządzona w języku polskim, w postaci elektronicznej w formacie danych: .pdf, .</w:t>
      </w:r>
      <w:proofErr w:type="spellStart"/>
      <w:r w:rsidRPr="006D1BF4">
        <w:rPr>
          <w:rFonts w:ascii="Arial" w:hAnsi="Arial" w:cs="Arial"/>
        </w:rPr>
        <w:t>doc</w:t>
      </w:r>
      <w:proofErr w:type="spellEnd"/>
      <w:r w:rsidRPr="006D1BF4">
        <w:rPr>
          <w:rFonts w:ascii="Arial" w:hAnsi="Arial" w:cs="Arial"/>
        </w:rPr>
        <w:t>, .</w:t>
      </w:r>
      <w:proofErr w:type="spellStart"/>
      <w:r w:rsidRPr="006D1BF4">
        <w:rPr>
          <w:rFonts w:ascii="Arial" w:hAnsi="Arial" w:cs="Arial"/>
        </w:rPr>
        <w:t>docx</w:t>
      </w:r>
      <w:proofErr w:type="spellEnd"/>
      <w:r w:rsidRPr="006D1BF4">
        <w:rPr>
          <w:rFonts w:ascii="Arial" w:hAnsi="Arial" w:cs="Arial"/>
        </w:rPr>
        <w:t>, .rtf, .</w:t>
      </w:r>
      <w:proofErr w:type="spellStart"/>
      <w:r w:rsidRPr="006D1BF4">
        <w:rPr>
          <w:rFonts w:ascii="Arial" w:hAnsi="Arial" w:cs="Arial"/>
        </w:rPr>
        <w:t>odt</w:t>
      </w:r>
      <w:proofErr w:type="spellEnd"/>
      <w:r w:rsidRPr="006D1BF4">
        <w:rPr>
          <w:rFonts w:ascii="Arial" w:hAnsi="Arial" w:cs="Arial"/>
        </w:rPr>
        <w:t xml:space="preserve"> i opatrzona kwalifikowanym podpisem elektronicznym, podpisem zaufanym lub podpisem osobistym.</w:t>
      </w:r>
    </w:p>
    <w:p w14:paraId="37E04EA4"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2. Do zaszyfrowania oferty nie jest potrzebna ani aplikacja do szyfrowania ofert ani plik</w:t>
      </w:r>
      <w:r w:rsidR="007B065B" w:rsidRPr="006D1BF4">
        <w:rPr>
          <w:rFonts w:ascii="Arial" w:hAnsi="Arial" w:cs="Arial"/>
        </w:rPr>
        <w:br/>
      </w:r>
      <w:r w:rsidRPr="006D1BF4">
        <w:rPr>
          <w:rFonts w:ascii="Arial" w:hAnsi="Arial" w:cs="Arial"/>
        </w:rPr>
        <w:t>z kluczem publicznym. Cały p</w:t>
      </w:r>
      <w:r w:rsidR="006D1BF4" w:rsidRPr="006D1BF4">
        <w:rPr>
          <w:rFonts w:ascii="Arial" w:hAnsi="Arial" w:cs="Arial"/>
        </w:rPr>
        <w:t xml:space="preserve">roces szyfrowania ma miejsce na </w:t>
      </w:r>
      <w:r w:rsidRPr="006D1BF4">
        <w:rPr>
          <w:rFonts w:ascii="Arial" w:hAnsi="Arial" w:cs="Arial"/>
        </w:rPr>
        <w:t>stronie</w:t>
      </w:r>
      <w:r w:rsidR="006D1BF4" w:rsidRPr="006D1BF4">
        <w:rPr>
          <w:rFonts w:ascii="Arial" w:hAnsi="Arial" w:cs="Arial"/>
        </w:rPr>
        <w:t xml:space="preserve"> </w:t>
      </w:r>
      <w:r w:rsidRPr="006D1BF4">
        <w:rPr>
          <w:rFonts w:ascii="Arial" w:hAnsi="Arial" w:cs="Arial"/>
        </w:rPr>
        <w:t>miniPortal.uzp.gov.pl</w:t>
      </w:r>
    </w:p>
    <w:p w14:paraId="3335C9F0"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3. Sposób złożenia oferty, w tym zaszyfrowania oferty opisany został w Instrukcji użytkownika dostępnej na </w:t>
      </w:r>
      <w:proofErr w:type="spellStart"/>
      <w:r w:rsidRPr="006D1BF4">
        <w:rPr>
          <w:rFonts w:ascii="Arial" w:hAnsi="Arial" w:cs="Arial"/>
        </w:rPr>
        <w:t>miniPortalu</w:t>
      </w:r>
      <w:proofErr w:type="spellEnd"/>
      <w:r w:rsidRPr="006D1BF4">
        <w:rPr>
          <w:rFonts w:ascii="Arial" w:hAnsi="Arial" w:cs="Arial"/>
        </w:rPr>
        <w:t>.</w:t>
      </w:r>
    </w:p>
    <w:p w14:paraId="3190C64B"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lastRenderedPageBreak/>
        <w:t>4. Do przygotowania oferty konieczne jest posiadanie przez osobę upoważnioną do reprezentowania Wykonawcy kwalifikowanego podpisu elektronicznego, podpisu osobistego lub podpisu zaufanego.</w:t>
      </w:r>
    </w:p>
    <w:p w14:paraId="1A13F760"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 Wykonawca, aby zaszyfrować plik, musi na stronie https://miniPortal.uzp.gov.pl odnaleźć postępowanie, w którym chce z</w:t>
      </w:r>
      <w:r w:rsidR="006B7058" w:rsidRPr="006D1BF4">
        <w:rPr>
          <w:rFonts w:ascii="Arial" w:hAnsi="Arial" w:cs="Arial"/>
        </w:rPr>
        <w:t xml:space="preserve">łożyć ofertę. Po wejściu w jego </w:t>
      </w:r>
      <w:r w:rsidRPr="006D1BF4">
        <w:rPr>
          <w:rFonts w:ascii="Arial" w:hAnsi="Arial" w:cs="Arial"/>
        </w:rPr>
        <w:t xml:space="preserve">szczegóły odnajdzie przycisk umożliwiający szyfrowanie. System </w:t>
      </w:r>
      <w:proofErr w:type="spellStart"/>
      <w:r w:rsidRPr="006D1BF4">
        <w:rPr>
          <w:rFonts w:ascii="Arial" w:hAnsi="Arial" w:cs="Arial"/>
        </w:rPr>
        <w:t>miniPortal</w:t>
      </w:r>
      <w:proofErr w:type="spellEnd"/>
      <w:r w:rsidRPr="006D1BF4">
        <w:rPr>
          <w:rFonts w:ascii="Arial" w:hAnsi="Arial" w:cs="Arial"/>
        </w:rPr>
        <w:t xml:space="preserve"> automatycznie zapamiętuje w którym postępowaniu Wykonawca zaszyfrował ofertę. Tak przygotowany plik należy przesłać przez formularz do złożenia, zmiany, wycofania oferty lub wniosku.</w:t>
      </w:r>
    </w:p>
    <w:p w14:paraId="0B05E656"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6. Wszelkie informacje stanowiące tajemnicę przedsiębior</w:t>
      </w:r>
      <w:r w:rsidR="006D1BF4">
        <w:rPr>
          <w:rFonts w:ascii="Arial" w:hAnsi="Arial" w:cs="Arial"/>
        </w:rPr>
        <w:t>stwa w rozumieniu ustawy z dnia</w:t>
      </w:r>
      <w:r w:rsidR="006D1BF4">
        <w:rPr>
          <w:rFonts w:ascii="Arial" w:hAnsi="Arial" w:cs="Arial"/>
        </w:rPr>
        <w:br/>
      </w:r>
      <w:r w:rsidRPr="006D1BF4">
        <w:rPr>
          <w:rFonts w:ascii="Arial" w:hAnsi="Arial" w:cs="Arial"/>
        </w:rPr>
        <w:t>16 kwietnia 1993 r. o zwalczaniu nieuczciwej konkurencji (</w:t>
      </w:r>
      <w:proofErr w:type="spellStart"/>
      <w:r w:rsidRPr="006D1BF4">
        <w:rPr>
          <w:rFonts w:ascii="Arial" w:hAnsi="Arial" w:cs="Arial"/>
        </w:rPr>
        <w:t>t.j</w:t>
      </w:r>
      <w:proofErr w:type="spellEnd"/>
      <w:r w:rsidRPr="006D1BF4">
        <w:rPr>
          <w:rFonts w:ascii="Arial" w:hAnsi="Arial" w:cs="Arial"/>
        </w:rPr>
        <w:t>. Dz. U. z 2020 r. poz. 1913), które Wykonawca zastrzeże jako tajemnicę przedsiębiorstwa, powinny zostać złożone</w:t>
      </w:r>
      <w:r w:rsidR="006D1BF4">
        <w:rPr>
          <w:rFonts w:ascii="Arial" w:hAnsi="Arial" w:cs="Arial"/>
        </w:rPr>
        <w:t xml:space="preserve"> </w:t>
      </w:r>
      <w:r w:rsidRPr="006D1BF4">
        <w:rPr>
          <w:rFonts w:ascii="Arial" w:hAnsi="Arial" w:cs="Arial"/>
        </w:rPr>
        <w:t>w osobnym pliku wraz z jednoczesnym zaznaczeniem polecenia „Załącznik stanowiący tajemnicę przedsiębiorstwa”, a następnie wraz z plikami stanowiącymi jawną część skompresowane do jednego pliku archiwum (ZIP). Wykonawca zobowiązany jest wraz</w:t>
      </w:r>
      <w:r w:rsidR="006D1BF4">
        <w:rPr>
          <w:rFonts w:ascii="Arial" w:hAnsi="Arial" w:cs="Arial"/>
        </w:rPr>
        <w:t xml:space="preserve"> </w:t>
      </w:r>
      <w:r w:rsidRPr="006D1BF4">
        <w:rPr>
          <w:rFonts w:ascii="Arial" w:hAnsi="Arial" w:cs="Arial"/>
        </w:rPr>
        <w:t>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w:t>
      </w:r>
      <w:r w:rsidR="006D1BF4">
        <w:rPr>
          <w:rFonts w:ascii="Arial" w:hAnsi="Arial" w:cs="Arial"/>
        </w:rPr>
        <w:t xml:space="preserve"> </w:t>
      </w:r>
      <w:r w:rsidRPr="006D1BF4">
        <w:rPr>
          <w:rFonts w:ascii="Arial" w:hAnsi="Arial" w:cs="Arial"/>
        </w:rPr>
        <w:t xml:space="preserve">art. 18 ust 3 ustawy </w:t>
      </w:r>
      <w:proofErr w:type="spellStart"/>
      <w:r w:rsidRPr="006D1BF4">
        <w:rPr>
          <w:rFonts w:ascii="Arial" w:hAnsi="Arial" w:cs="Arial"/>
        </w:rPr>
        <w:t>Pzp</w:t>
      </w:r>
      <w:proofErr w:type="spellEnd"/>
      <w:r w:rsidRPr="006D1BF4">
        <w:rPr>
          <w:rFonts w:ascii="Arial" w:hAnsi="Arial" w:cs="Arial"/>
        </w:rPr>
        <w:t>.</w:t>
      </w:r>
    </w:p>
    <w:p w14:paraId="7C621727"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7. Do oferty należy dołączyć oświadczenie o niepodleganiu wykluczeniu oraz spełnianiu warunków udziału w postępowaniu o udzielenie zamówienia </w:t>
      </w:r>
      <w:r w:rsidRPr="002F0427">
        <w:rPr>
          <w:rFonts w:ascii="Arial" w:hAnsi="Arial" w:cs="Arial"/>
        </w:rPr>
        <w:t>publicznego</w:t>
      </w:r>
      <w:r w:rsidR="00074741" w:rsidRPr="002F0427">
        <w:rPr>
          <w:rFonts w:ascii="Arial" w:hAnsi="Arial" w:cs="Arial"/>
        </w:rPr>
        <w:t xml:space="preserve"> (załącznik nr  2)</w:t>
      </w:r>
      <w:r w:rsidRPr="002F0427">
        <w:rPr>
          <w:rFonts w:ascii="Arial" w:hAnsi="Arial" w:cs="Arial"/>
        </w:rPr>
        <w:t>.</w:t>
      </w:r>
      <w:r w:rsidRPr="006D1BF4">
        <w:rPr>
          <w:rFonts w:ascii="Arial" w:hAnsi="Arial" w:cs="Arial"/>
        </w:rPr>
        <w:t xml:space="preserve"> Oświadczenie należy złożyć w formie elektronicznej lub w postaci elektronicznej opatrzonej podpisem zaufanym lub podpisem osobistym, a następnie należy zaszyfrować wraz z plikami stanowiącymi ofertę.</w:t>
      </w:r>
    </w:p>
    <w:p w14:paraId="5A1F2FEC"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8. Do przygotowania oferty zaleca się wykorzystanie Formularza Oferty, którego wzór stanowi </w:t>
      </w:r>
      <w:r w:rsidR="00F77DCB" w:rsidRPr="006D1BF4">
        <w:rPr>
          <w:rFonts w:ascii="Arial" w:hAnsi="Arial" w:cs="Arial"/>
        </w:rPr>
        <w:t xml:space="preserve">załącznik </w:t>
      </w:r>
      <w:r w:rsidRPr="006D1BF4">
        <w:rPr>
          <w:rFonts w:ascii="Arial" w:hAnsi="Arial" w:cs="Arial"/>
        </w:rPr>
        <w:t>nr 1 do SWZ. W przypadku gdy Wykonawca nie korzysta</w:t>
      </w:r>
      <w:r w:rsidR="00D94024">
        <w:rPr>
          <w:rFonts w:ascii="Arial" w:hAnsi="Arial" w:cs="Arial"/>
        </w:rPr>
        <w:t xml:space="preserve"> </w:t>
      </w:r>
      <w:r w:rsidRPr="006D1BF4">
        <w:rPr>
          <w:rFonts w:ascii="Arial" w:hAnsi="Arial" w:cs="Arial"/>
        </w:rPr>
        <w:t>z przygotowanego przez Zamawiającego wzoru, w treści oferty należy zamieścić wszystkie inform</w:t>
      </w:r>
      <w:r w:rsidR="00D94024">
        <w:rPr>
          <w:rFonts w:ascii="Arial" w:hAnsi="Arial" w:cs="Arial"/>
        </w:rPr>
        <w:t>acje wymagane</w:t>
      </w:r>
      <w:r w:rsidR="00D94024">
        <w:rPr>
          <w:rFonts w:ascii="Arial" w:hAnsi="Arial" w:cs="Arial"/>
        </w:rPr>
        <w:br/>
      </w:r>
      <w:r w:rsidRPr="006D1BF4">
        <w:rPr>
          <w:rFonts w:ascii="Arial" w:hAnsi="Arial" w:cs="Arial"/>
        </w:rPr>
        <w:t>w Formularzu Ofertowym.</w:t>
      </w:r>
    </w:p>
    <w:p w14:paraId="797E5B34"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9. Do oferty należy dołączyć:</w:t>
      </w:r>
    </w:p>
    <w:p w14:paraId="7F7DDE5C"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a) W celu potwierdzenia, że osoba działająca w imieniu Wykonawcy jest umocowana do jego reprezentowania – odpis lub informację z Krajowego Rejestru</w:t>
      </w:r>
      <w:r w:rsidR="00D94024">
        <w:rPr>
          <w:rFonts w:ascii="Arial" w:hAnsi="Arial" w:cs="Arial"/>
        </w:rPr>
        <w:t xml:space="preserve"> Sądowego, Centralnej Ewidencji</w:t>
      </w:r>
      <w:r w:rsidR="00D94024">
        <w:rPr>
          <w:rFonts w:ascii="Arial" w:hAnsi="Arial" w:cs="Arial"/>
        </w:rPr>
        <w:br/>
      </w:r>
      <w:r w:rsidRPr="00D94024">
        <w:rPr>
          <w:rFonts w:ascii="Arial" w:hAnsi="Arial" w:cs="Arial"/>
        </w:rPr>
        <w:t xml:space="preserve">i Informacji o Działalności Gospodarczej lub innego właściwego rejestru. Wykonawca nie jest zobowiązany do złożenia powyższego dokumentu, jeżeli </w:t>
      </w:r>
      <w:r w:rsidR="007B065B" w:rsidRPr="00D94024">
        <w:rPr>
          <w:rFonts w:ascii="Arial" w:hAnsi="Arial" w:cs="Arial"/>
        </w:rPr>
        <w:t>Z</w:t>
      </w:r>
      <w:r w:rsidRPr="00D94024">
        <w:rPr>
          <w:rFonts w:ascii="Arial" w:hAnsi="Arial" w:cs="Arial"/>
        </w:rPr>
        <w:t>amawiający może je uzyskać za pomocą bezpłatnych i ogólnodostępnych baz danych, o ile wykonawca wskazał dane umożliwiające dostęp do tych dokumentów.</w:t>
      </w:r>
    </w:p>
    <w:p w14:paraId="1AC87506"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b) Jeżeli w imieniu Wykonawcy działa osoba, której umocowanie do jego reprezentowania nie wynika z dokumentów, o których mowa w pkt 9a – pełnomocnictwo lub inny dokument (np. akt powołania na stanowisko prezesa zarządu, członka zarządu spółki, umowa spółki cywilnej lub uchwała jej wspólników, wskazująca jednego ze wspólników jako umocowanego do reprezentacji spółki) potwierdzający umocowanie do reprezentowania Wykonawcy.</w:t>
      </w:r>
    </w:p>
    <w:p w14:paraId="173E1590"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c) Pełnomocnictwo dla pełnomocnika do reprezentowania w postępowaniu Wykonawców wspólnie ubiegających się o udzielenie zamówienia – dotyczy ofert składanych przez Wykonawców wspólnie ubiegających się o udzielenie zamówienia</w:t>
      </w:r>
    </w:p>
    <w:p w14:paraId="43CDF97F"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lastRenderedPageBreak/>
        <w:t xml:space="preserve">d) Oświadczenie Wykonawcy o niepodleganiu wykluczeniu z postępowania oraz spełnianiu warunków udziału w postępowaniu – wzór oświadczenia stanowi </w:t>
      </w:r>
      <w:r w:rsidRPr="002F0427">
        <w:rPr>
          <w:rFonts w:ascii="Arial" w:hAnsi="Arial" w:cs="Arial"/>
        </w:rPr>
        <w:t>załącznik</w:t>
      </w:r>
      <w:r w:rsidR="00D94024" w:rsidRPr="002F0427">
        <w:rPr>
          <w:rFonts w:ascii="Arial" w:hAnsi="Arial" w:cs="Arial"/>
        </w:rPr>
        <w:t xml:space="preserve"> </w:t>
      </w:r>
      <w:r w:rsidRPr="002F0427">
        <w:rPr>
          <w:rFonts w:ascii="Arial" w:hAnsi="Arial" w:cs="Arial"/>
        </w:rPr>
        <w:t>nr 2 do SWZ.</w:t>
      </w:r>
      <w:r w:rsidRPr="00D94024">
        <w:rPr>
          <w:rFonts w:ascii="Arial" w:hAnsi="Arial" w:cs="Arial"/>
        </w:rPr>
        <w:t xml:space="preserve"> Oświadczenie to stanowi dowód potwierdzający brak podstaw wykluczenia oraz spełnianie warunków udziału w postępowaniu na dzień składania ofert, tymczasowo zastępujący wymagane przez Zamawiającego podmiotowe środki dowodowe.</w:t>
      </w:r>
    </w:p>
    <w:p w14:paraId="4FE96237"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W przypadku wspólnego ubiegania się o zamówienie przez wykonawców oświadczenie, o którym mowa powyżej składa każdy z wykonawców. Oświadczenie to potwierdza brak podstaw wykluczenia oraz spełnianie warunków udziału w postępowaniu w zakresie,</w:t>
      </w:r>
      <w:r w:rsidR="00D94024">
        <w:rPr>
          <w:rFonts w:ascii="Arial" w:hAnsi="Arial" w:cs="Arial"/>
        </w:rPr>
        <w:t xml:space="preserve"> w jakim każdy</w:t>
      </w:r>
      <w:r w:rsidR="00D94024">
        <w:rPr>
          <w:rFonts w:ascii="Arial" w:hAnsi="Arial" w:cs="Arial"/>
        </w:rPr>
        <w:br/>
      </w:r>
      <w:r w:rsidRPr="00D94024">
        <w:rPr>
          <w:rFonts w:ascii="Arial" w:hAnsi="Arial" w:cs="Arial"/>
        </w:rPr>
        <w:t>z wykonawców wykazuje spełnianie warunków udziału w postępowaniu.</w:t>
      </w:r>
    </w:p>
    <w:p w14:paraId="4769B318"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xml:space="preserve">- Wykonawca, w przypadku polegania na zdolnościach lub sytuacji podmiotów udostępniających zasoby, przedstawia wraz z oświadczeniem, także oświadczenie podmiotu udostępniającego zasoby, potwierdzające brak podstaw wykluczenia tego podmiotu oraz spełnianie warunków udziału w postępowaniu, w zakresie, w jakim wykonawca powołuje się na jego zasoby </w:t>
      </w:r>
      <w:r w:rsidRPr="002F0427">
        <w:rPr>
          <w:rFonts w:ascii="Arial" w:hAnsi="Arial" w:cs="Arial"/>
        </w:rPr>
        <w:t>(załącznik nr 3 do SWZ).</w:t>
      </w:r>
    </w:p>
    <w:p w14:paraId="3D0874C3"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e) Wykonawcy wspólnie ubiegający się o udzielenie zamówienia dołączają do oferty oświadczenie, z którego wynika, które roboty budowlane wykonają poszczególni wykonawcy (jeżeli dotyczy – należy wypełnić pkt 9 w formularzu oferty).</w:t>
      </w:r>
    </w:p>
    <w:p w14:paraId="08743CE7"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f) Zobowiązanie podmiotu udostępniającego zasoby (jeżeli dotyczy)</w:t>
      </w:r>
      <w:r w:rsidR="002D30D9" w:rsidRPr="00D94024">
        <w:rPr>
          <w:rFonts w:ascii="Arial" w:hAnsi="Arial" w:cs="Arial"/>
        </w:rPr>
        <w:t>.</w:t>
      </w:r>
    </w:p>
    <w:p w14:paraId="6E511825" w14:textId="77777777" w:rsidR="007D564A" w:rsidRPr="00D94024" w:rsidRDefault="007D564A" w:rsidP="00A672A1">
      <w:pPr>
        <w:spacing w:before="120" w:after="0" w:line="240" w:lineRule="auto"/>
        <w:jc w:val="both"/>
        <w:rPr>
          <w:rFonts w:ascii="Arial" w:hAnsi="Arial" w:cs="Arial"/>
        </w:rPr>
      </w:pPr>
      <w:r w:rsidRPr="002F0427">
        <w:rPr>
          <w:rFonts w:ascii="Arial" w:hAnsi="Arial" w:cs="Arial"/>
        </w:rPr>
        <w:t>g) dowód wniesienia wadium</w:t>
      </w:r>
      <w:r w:rsidR="002D30D9" w:rsidRPr="002F0427">
        <w:rPr>
          <w:rFonts w:ascii="Arial" w:hAnsi="Arial" w:cs="Arial"/>
        </w:rPr>
        <w:t>.</w:t>
      </w:r>
    </w:p>
    <w:p w14:paraId="3818466B"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10. Oferta oraz oświadczenie o niepodleganiu wykluczeniu udziału w postępowaniu oraz spełnianiu warunków udziału w postępowaniu muszą być złożone w oryginale.</w:t>
      </w:r>
    </w:p>
    <w:p w14:paraId="16523DD5"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11. Zamawiający zaleca ponumerowanie stron oferty.</w:t>
      </w:r>
    </w:p>
    <w:p w14:paraId="6C1AC860"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12. Pełnomocnictwo przekazuje się w postaci elektronicznej i opatruje się kwalifikowanym podpisem elektronicznym, podpisem zaufanym lub podpisem osobistym. Dopuszcza się także złożenie cyfrowego odwzorowania pełnomocnictwa (sporządzonego uprzednio</w:t>
      </w:r>
      <w:r w:rsidR="00D94024">
        <w:rPr>
          <w:rFonts w:ascii="Arial" w:hAnsi="Arial" w:cs="Arial"/>
        </w:rPr>
        <w:t xml:space="preserve"> </w:t>
      </w:r>
      <w:r w:rsidRPr="00D94024">
        <w:rPr>
          <w:rFonts w:ascii="Arial" w:hAnsi="Arial" w:cs="Arial"/>
        </w:rPr>
        <w:t>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dnia14 lutego 1991 r. – Prawo o notariacie, które to poświadczenie notariusz opatruje kwalifikowanym podpisem elektronicznym). Cyfrowe odwzorowanie pełnomocnictwa nie może być poświadczone przez upełnomocnionego.</w:t>
      </w:r>
    </w:p>
    <w:p w14:paraId="5A860D53"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XVI</w:t>
      </w:r>
      <w:r w:rsidR="003C7BDB" w:rsidRPr="00D86563">
        <w:rPr>
          <w:rFonts w:ascii="Arial" w:hAnsi="Arial" w:cs="Arial"/>
          <w:b/>
          <w:sz w:val="24"/>
          <w:szCs w:val="24"/>
          <w:highlight w:val="lightGray"/>
        </w:rPr>
        <w:t>. Sposób oraz termin składania ofert</w:t>
      </w:r>
    </w:p>
    <w:p w14:paraId="63BA0C2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xml:space="preserve">1. Wykonawca składa ofertę za pośrednictwem Formularza do złożenia, zmiany lub wycofania oferty dostępnego na </w:t>
      </w:r>
      <w:proofErr w:type="spellStart"/>
      <w:r w:rsidRPr="00D94024">
        <w:rPr>
          <w:rFonts w:ascii="Arial" w:hAnsi="Arial" w:cs="Arial"/>
        </w:rPr>
        <w:t>ePUAP</w:t>
      </w:r>
      <w:proofErr w:type="spellEnd"/>
      <w:r w:rsidRPr="00D94024">
        <w:rPr>
          <w:rFonts w:ascii="Arial" w:hAnsi="Arial" w:cs="Arial"/>
        </w:rPr>
        <w:t xml:space="preserve"> i udostępnionego również na </w:t>
      </w:r>
      <w:proofErr w:type="spellStart"/>
      <w:r w:rsidRPr="00D94024">
        <w:rPr>
          <w:rFonts w:ascii="Arial" w:hAnsi="Arial" w:cs="Arial"/>
        </w:rPr>
        <w:t>miniPortalu</w:t>
      </w:r>
      <w:proofErr w:type="spellEnd"/>
      <w:r w:rsidRPr="00D94024">
        <w:rPr>
          <w:rFonts w:ascii="Arial" w:hAnsi="Arial" w:cs="Arial"/>
        </w:rPr>
        <w:t>. Formularz do zaszyfrowania oferty przez Wykonawców jest dostępny</w:t>
      </w:r>
      <w:r w:rsidR="00D94024">
        <w:rPr>
          <w:rFonts w:ascii="Arial" w:hAnsi="Arial" w:cs="Arial"/>
        </w:rPr>
        <w:t xml:space="preserve"> dla wykonawców na </w:t>
      </w:r>
      <w:proofErr w:type="spellStart"/>
      <w:r w:rsidR="00D94024">
        <w:rPr>
          <w:rFonts w:ascii="Arial" w:hAnsi="Arial" w:cs="Arial"/>
        </w:rPr>
        <w:t>miniPortalu</w:t>
      </w:r>
      <w:proofErr w:type="spellEnd"/>
      <w:r w:rsidR="00D94024">
        <w:rPr>
          <w:rFonts w:ascii="Arial" w:hAnsi="Arial" w:cs="Arial"/>
        </w:rPr>
        <w:t>,</w:t>
      </w:r>
      <w:r w:rsidR="00D94024">
        <w:rPr>
          <w:rFonts w:ascii="Arial" w:hAnsi="Arial" w:cs="Arial"/>
        </w:rPr>
        <w:br/>
      </w:r>
      <w:r w:rsidRPr="00D94024">
        <w:rPr>
          <w:rFonts w:ascii="Arial" w:hAnsi="Arial" w:cs="Arial"/>
        </w:rPr>
        <w:t xml:space="preserve">w szczegółach danego postępowania. Sposób złożenia oferty opisany został w Instrukcji użytkownika dostępnej na </w:t>
      </w:r>
      <w:proofErr w:type="spellStart"/>
      <w:r w:rsidRPr="00D94024">
        <w:rPr>
          <w:rFonts w:ascii="Arial" w:hAnsi="Arial" w:cs="Arial"/>
        </w:rPr>
        <w:t>miniPortalu</w:t>
      </w:r>
      <w:proofErr w:type="spellEnd"/>
      <w:r w:rsidRPr="00D94024">
        <w:rPr>
          <w:rFonts w:ascii="Arial" w:hAnsi="Arial" w:cs="Arial"/>
        </w:rPr>
        <w:t>.</w:t>
      </w:r>
    </w:p>
    <w:p w14:paraId="73704C2A" w14:textId="5B0A2C01" w:rsidR="003C7BDB" w:rsidRPr="00A25DF5" w:rsidRDefault="003C7BDB" w:rsidP="00A672A1">
      <w:pPr>
        <w:spacing w:before="120" w:after="0" w:line="240" w:lineRule="auto"/>
        <w:jc w:val="both"/>
        <w:rPr>
          <w:rFonts w:ascii="Arial" w:hAnsi="Arial" w:cs="Arial"/>
          <w:b/>
          <w:bCs/>
        </w:rPr>
      </w:pPr>
      <w:r w:rsidRPr="00892CC1">
        <w:rPr>
          <w:rFonts w:ascii="Arial" w:hAnsi="Arial" w:cs="Arial"/>
        </w:rPr>
        <w:t>2. Ofertę wraz z wymaganymi załącznikami należy złoż</w:t>
      </w:r>
      <w:r w:rsidR="003F65C3" w:rsidRPr="00892CC1">
        <w:rPr>
          <w:rFonts w:ascii="Arial" w:hAnsi="Arial" w:cs="Arial"/>
        </w:rPr>
        <w:t>yć w terminie do dnia</w:t>
      </w:r>
      <w:r w:rsidR="00A25DF5" w:rsidRPr="00892CC1">
        <w:rPr>
          <w:rFonts w:ascii="Arial" w:hAnsi="Arial" w:cs="Arial"/>
        </w:rPr>
        <w:br/>
      </w:r>
      <w:r w:rsidR="00E26CF6">
        <w:rPr>
          <w:rFonts w:ascii="Arial" w:hAnsi="Arial" w:cs="Arial"/>
          <w:b/>
          <w:bCs/>
        </w:rPr>
        <w:t>17 listopada</w:t>
      </w:r>
      <w:r w:rsidR="002F0427" w:rsidRPr="00892CC1">
        <w:rPr>
          <w:rFonts w:ascii="Arial" w:hAnsi="Arial" w:cs="Arial"/>
          <w:b/>
          <w:bCs/>
        </w:rPr>
        <w:t xml:space="preserve"> </w:t>
      </w:r>
      <w:r w:rsidR="00776F27" w:rsidRPr="00892CC1">
        <w:rPr>
          <w:rFonts w:ascii="Arial" w:hAnsi="Arial" w:cs="Arial"/>
          <w:b/>
          <w:bCs/>
        </w:rPr>
        <w:t>2021 roku</w:t>
      </w:r>
      <w:r w:rsidR="006B7058" w:rsidRPr="00892CC1">
        <w:rPr>
          <w:rFonts w:ascii="Arial" w:hAnsi="Arial" w:cs="Arial"/>
          <w:b/>
          <w:bCs/>
        </w:rPr>
        <w:t xml:space="preserve">, do godz. </w:t>
      </w:r>
      <w:r w:rsidR="00776F27" w:rsidRPr="00892CC1">
        <w:rPr>
          <w:rFonts w:ascii="Arial" w:hAnsi="Arial" w:cs="Arial"/>
          <w:b/>
          <w:bCs/>
        </w:rPr>
        <w:t>1</w:t>
      </w:r>
      <w:r w:rsidR="001C4A8F" w:rsidRPr="00892CC1">
        <w:rPr>
          <w:rFonts w:ascii="Arial" w:hAnsi="Arial" w:cs="Arial"/>
          <w:b/>
          <w:bCs/>
        </w:rPr>
        <w:t>1</w:t>
      </w:r>
      <w:r w:rsidR="00776F27" w:rsidRPr="00892CC1">
        <w:rPr>
          <w:rFonts w:ascii="Arial" w:hAnsi="Arial" w:cs="Arial"/>
          <w:b/>
          <w:bCs/>
        </w:rPr>
        <w:t>:00</w:t>
      </w:r>
      <w:r w:rsidRPr="00892CC1">
        <w:rPr>
          <w:rFonts w:ascii="Arial" w:hAnsi="Arial" w:cs="Arial"/>
          <w:b/>
          <w:bCs/>
        </w:rPr>
        <w:t>.</w:t>
      </w:r>
    </w:p>
    <w:p w14:paraId="3626E2F7"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3. Wykonawca może złożyć tylko jedną ofertę. Treść oferty musi być zgodna</w:t>
      </w:r>
      <w:r w:rsidR="00B76561" w:rsidRPr="00D94024">
        <w:rPr>
          <w:rFonts w:ascii="Arial" w:hAnsi="Arial" w:cs="Arial"/>
        </w:rPr>
        <w:br/>
      </w:r>
      <w:r w:rsidRPr="00D94024">
        <w:rPr>
          <w:rFonts w:ascii="Arial" w:hAnsi="Arial" w:cs="Arial"/>
        </w:rPr>
        <w:t>z wymaganiami Zamawiającego określonymi w dokumentach zamówienia.</w:t>
      </w:r>
    </w:p>
    <w:p w14:paraId="0CDDF36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4. Zamawiający odrzuci ofertę złożoną po terminie składania ofert.</w:t>
      </w:r>
    </w:p>
    <w:p w14:paraId="39CE74F4"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5. 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14:paraId="40698EA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lastRenderedPageBreak/>
        <w:t>6.</w:t>
      </w:r>
      <w:r w:rsidR="00D94024">
        <w:rPr>
          <w:rFonts w:ascii="Arial" w:hAnsi="Arial" w:cs="Arial"/>
        </w:rPr>
        <w:t xml:space="preserve"> </w:t>
      </w:r>
      <w:r w:rsidRPr="00D94024">
        <w:rPr>
          <w:rFonts w:ascii="Arial" w:hAnsi="Arial" w:cs="Arial"/>
        </w:rPr>
        <w:t>Wykonawca przed upływem terminu do składania ofert może zmienić lub wycofać ofertę za pośrednictwem Formularza do złożenia, zmiany, wycofania oferty dos</w:t>
      </w:r>
      <w:r w:rsidR="00D94024">
        <w:rPr>
          <w:rFonts w:ascii="Arial" w:hAnsi="Arial" w:cs="Arial"/>
        </w:rPr>
        <w:t xml:space="preserve">tępnego na </w:t>
      </w:r>
      <w:proofErr w:type="spellStart"/>
      <w:r w:rsidR="00D94024">
        <w:rPr>
          <w:rFonts w:ascii="Arial" w:hAnsi="Arial" w:cs="Arial"/>
        </w:rPr>
        <w:t>ePUAP</w:t>
      </w:r>
      <w:proofErr w:type="spellEnd"/>
      <w:r w:rsidR="00D94024">
        <w:rPr>
          <w:rFonts w:ascii="Arial" w:hAnsi="Arial" w:cs="Arial"/>
        </w:rPr>
        <w:br/>
      </w:r>
      <w:r w:rsidRPr="00D94024">
        <w:rPr>
          <w:rFonts w:ascii="Arial" w:hAnsi="Arial" w:cs="Arial"/>
        </w:rPr>
        <w:t xml:space="preserve">i udostępnionego również na </w:t>
      </w:r>
      <w:proofErr w:type="spellStart"/>
      <w:r w:rsidRPr="00D94024">
        <w:rPr>
          <w:rFonts w:ascii="Arial" w:hAnsi="Arial" w:cs="Arial"/>
        </w:rPr>
        <w:t>miniPortalu</w:t>
      </w:r>
      <w:proofErr w:type="spellEnd"/>
      <w:r w:rsidRPr="00D94024">
        <w:rPr>
          <w:rFonts w:ascii="Arial" w:hAnsi="Arial" w:cs="Arial"/>
        </w:rPr>
        <w:t xml:space="preserve">. Sposób zmiany i </w:t>
      </w:r>
      <w:r w:rsidR="00D94024">
        <w:rPr>
          <w:rFonts w:ascii="Arial" w:hAnsi="Arial" w:cs="Arial"/>
        </w:rPr>
        <w:t>wycofania oferty został opisany</w:t>
      </w:r>
      <w:r w:rsidR="00D94024">
        <w:rPr>
          <w:rFonts w:ascii="Arial" w:hAnsi="Arial" w:cs="Arial"/>
        </w:rPr>
        <w:br/>
      </w:r>
      <w:r w:rsidRPr="00D94024">
        <w:rPr>
          <w:rFonts w:ascii="Arial" w:hAnsi="Arial" w:cs="Arial"/>
        </w:rPr>
        <w:t xml:space="preserve">w Instrukcji użytkownika dostępnej na </w:t>
      </w:r>
      <w:proofErr w:type="spellStart"/>
      <w:r w:rsidRPr="00D94024">
        <w:rPr>
          <w:rFonts w:ascii="Arial" w:hAnsi="Arial" w:cs="Arial"/>
        </w:rPr>
        <w:t>miniPortalu</w:t>
      </w:r>
      <w:proofErr w:type="spellEnd"/>
      <w:r w:rsidRPr="00D94024">
        <w:rPr>
          <w:rFonts w:ascii="Arial" w:hAnsi="Arial" w:cs="Arial"/>
        </w:rPr>
        <w:t>.</w:t>
      </w:r>
    </w:p>
    <w:p w14:paraId="2C919619"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7.</w:t>
      </w:r>
      <w:r w:rsidR="00D94024">
        <w:rPr>
          <w:rFonts w:ascii="Arial" w:hAnsi="Arial" w:cs="Arial"/>
        </w:rPr>
        <w:t xml:space="preserve"> </w:t>
      </w:r>
      <w:r w:rsidRPr="00D94024">
        <w:rPr>
          <w:rFonts w:ascii="Arial" w:hAnsi="Arial" w:cs="Arial"/>
        </w:rPr>
        <w:t>Wykonawca po upływie terminu składania ofert nie może skutecznie dokonać zmiany ani wycofać złożonej oferty.</w:t>
      </w:r>
    </w:p>
    <w:p w14:paraId="68380E3A"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XVII</w:t>
      </w:r>
      <w:r w:rsidR="003C7BDB" w:rsidRPr="00D86563">
        <w:rPr>
          <w:rFonts w:ascii="Arial" w:hAnsi="Arial" w:cs="Arial"/>
          <w:b/>
          <w:sz w:val="24"/>
          <w:szCs w:val="24"/>
          <w:highlight w:val="lightGray"/>
        </w:rPr>
        <w:t>. Termin otwarcia ofert</w:t>
      </w:r>
    </w:p>
    <w:p w14:paraId="4986BC68" w14:textId="1E42FE82" w:rsidR="003C7BDB" w:rsidRPr="00D94024" w:rsidRDefault="003C7BDB" w:rsidP="00A672A1">
      <w:pPr>
        <w:spacing w:before="120" w:after="0" w:line="240" w:lineRule="auto"/>
        <w:jc w:val="both"/>
        <w:rPr>
          <w:rFonts w:ascii="Arial" w:hAnsi="Arial" w:cs="Arial"/>
        </w:rPr>
      </w:pPr>
      <w:r w:rsidRPr="00D94024">
        <w:rPr>
          <w:rFonts w:ascii="Arial" w:hAnsi="Arial" w:cs="Arial"/>
        </w:rPr>
        <w:t>1.Otwarcie</w:t>
      </w:r>
      <w:r w:rsidR="003F65C3" w:rsidRPr="00D94024">
        <w:rPr>
          <w:rFonts w:ascii="Arial" w:hAnsi="Arial" w:cs="Arial"/>
        </w:rPr>
        <w:t xml:space="preserve"> ofert nastąpi w </w:t>
      </w:r>
      <w:r w:rsidR="003F65C3" w:rsidRPr="00E53FA3">
        <w:rPr>
          <w:rFonts w:ascii="Arial" w:hAnsi="Arial" w:cs="Arial"/>
        </w:rPr>
        <w:t xml:space="preserve">dniu </w:t>
      </w:r>
      <w:r w:rsidR="00E26CF6">
        <w:rPr>
          <w:rFonts w:ascii="Arial" w:hAnsi="Arial" w:cs="Arial"/>
          <w:b/>
          <w:bCs/>
        </w:rPr>
        <w:t>17 listopada</w:t>
      </w:r>
      <w:r w:rsidR="006117FC" w:rsidRPr="00892CC1">
        <w:rPr>
          <w:rFonts w:ascii="Arial" w:hAnsi="Arial" w:cs="Arial"/>
          <w:b/>
          <w:bCs/>
        </w:rPr>
        <w:t xml:space="preserve"> 2021</w:t>
      </w:r>
      <w:r w:rsidRPr="00892CC1">
        <w:rPr>
          <w:rFonts w:ascii="Arial" w:hAnsi="Arial" w:cs="Arial"/>
          <w:b/>
          <w:bCs/>
        </w:rPr>
        <w:t xml:space="preserve"> r</w:t>
      </w:r>
      <w:r w:rsidR="006117FC" w:rsidRPr="00892CC1">
        <w:rPr>
          <w:rFonts w:ascii="Arial" w:hAnsi="Arial" w:cs="Arial"/>
          <w:b/>
          <w:bCs/>
        </w:rPr>
        <w:t>oku, godz. 1</w:t>
      </w:r>
      <w:r w:rsidR="001C4A8F" w:rsidRPr="00892CC1">
        <w:rPr>
          <w:rFonts w:ascii="Arial" w:hAnsi="Arial" w:cs="Arial"/>
          <w:b/>
          <w:bCs/>
        </w:rPr>
        <w:t>3</w:t>
      </w:r>
      <w:r w:rsidR="006117FC" w:rsidRPr="00892CC1">
        <w:rPr>
          <w:rFonts w:ascii="Arial" w:hAnsi="Arial" w:cs="Arial"/>
          <w:b/>
          <w:bCs/>
        </w:rPr>
        <w:t>:00</w:t>
      </w:r>
    </w:p>
    <w:p w14:paraId="50F6CCDA"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2.Otwarcie ofert odbywa się bez udziału Wykonawców.</w:t>
      </w:r>
    </w:p>
    <w:p w14:paraId="271DB6B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3.Zamawiający, najpóźniej przed otwarciem ofert, udo</w:t>
      </w:r>
      <w:r w:rsidR="00D94024">
        <w:rPr>
          <w:rFonts w:ascii="Arial" w:hAnsi="Arial" w:cs="Arial"/>
        </w:rPr>
        <w:t xml:space="preserve">stępnia na stronie internetowej </w:t>
      </w:r>
      <w:r w:rsidRPr="00D94024">
        <w:rPr>
          <w:rFonts w:ascii="Arial" w:hAnsi="Arial" w:cs="Arial"/>
        </w:rPr>
        <w:t>prowadzonego postępowania informację o kwocie, jaką zamierza przeznaczyć na sfinansowanie zamówienia.</w:t>
      </w:r>
    </w:p>
    <w:p w14:paraId="39F6629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4.Zamawiający niezwłocznie po otwarciu ofert, udostępnia na stronie internetowej prowadzonego postępowania informacje o:</w:t>
      </w:r>
    </w:p>
    <w:p w14:paraId="3C302C58"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nazwach albo imionach i nazwiskach oraz siedzibach lub miejscach prowadzonej działalności gospodarczej albo miejscach zamieszkania wykonawców, których oferty zostały otwarte;</w:t>
      </w:r>
    </w:p>
    <w:p w14:paraId="1F21F36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cenach lub kosztach zawartych w ofertach.</w:t>
      </w:r>
    </w:p>
    <w:p w14:paraId="748287AF"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5. W przypadku wystąpienia awarii systemu teleinformatycznego, która spowoduje brak możliwości otwarcia ofert w terminie określonym przez Zamawiającego, otwarcie ofert nastąpi niezwłocznie po usunięciu awarii.</w:t>
      </w:r>
    </w:p>
    <w:p w14:paraId="4E9C2E4C"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6. Zamawiający poinformuje o zmianie terminu otwarcia ofert na stronie internetowej prowadzonego postępowania.</w:t>
      </w:r>
    </w:p>
    <w:p w14:paraId="58A8FED6"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XVIII</w:t>
      </w:r>
      <w:r w:rsidR="003C7BDB" w:rsidRPr="00D86563">
        <w:rPr>
          <w:rFonts w:ascii="Arial" w:hAnsi="Arial" w:cs="Arial"/>
          <w:b/>
          <w:sz w:val="24"/>
          <w:szCs w:val="24"/>
          <w:highlight w:val="lightGray"/>
        </w:rPr>
        <w:t>. Sposób obliczenia ceny</w:t>
      </w:r>
    </w:p>
    <w:p w14:paraId="664540CA"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xml:space="preserve">1. Wykonawca poda cenę oferty w Formularzu ofertowym sporządzonym według wzoru stanowiącego załącznik </w:t>
      </w:r>
      <w:r w:rsidRPr="002F0427">
        <w:rPr>
          <w:rFonts w:ascii="Arial" w:hAnsi="Arial" w:cs="Arial"/>
        </w:rPr>
        <w:t>nr 1 do SWZ,</w:t>
      </w:r>
      <w:r w:rsidRPr="00D94024">
        <w:rPr>
          <w:rFonts w:ascii="Arial" w:hAnsi="Arial" w:cs="Arial"/>
        </w:rPr>
        <w:t xml:space="preserve"> jako cenę brutto (z uwzględnieniem kwoty podatku od towarów i usług) z wyszczególnieniem stawki podatku od towarów i usług (VAT).</w:t>
      </w:r>
    </w:p>
    <w:p w14:paraId="09D3788D"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2. Cena oferty stanowi wynagrodzenie ryczałtowe.</w:t>
      </w:r>
    </w:p>
    <w:p w14:paraId="10C473AC"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3. Przy dokonywaniu wyceny przedmiotu zamówienia należy uwzględnić wszystkie dane z analizy przedmiaru robót, projektu wykonawczego, specyfikacji technicznej wykonania</w:t>
      </w:r>
      <w:r w:rsidR="00D94024">
        <w:rPr>
          <w:rFonts w:ascii="Arial" w:hAnsi="Arial" w:cs="Arial"/>
        </w:rPr>
        <w:t xml:space="preserve"> </w:t>
      </w:r>
      <w:r w:rsidRPr="00D94024">
        <w:rPr>
          <w:rFonts w:ascii="Arial" w:hAnsi="Arial" w:cs="Arial"/>
        </w:rPr>
        <w:t>i odbioru robót budowlanych. Przedmiar robót jest uzupełnieniem przedmiotu zamówienia i nie może stanowić jedynej podstawy do obliczenia ceny za wykonanie zamówienia.</w:t>
      </w:r>
    </w:p>
    <w:p w14:paraId="5B9634AC"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4. Cena oferty winna zawierać wszelkie koszty niezbędne do zrealizowania zamówienia</w:t>
      </w:r>
      <w:r w:rsidR="003B3A68" w:rsidRPr="00D94024">
        <w:rPr>
          <w:rFonts w:ascii="Arial" w:hAnsi="Arial" w:cs="Arial"/>
        </w:rPr>
        <w:br/>
      </w:r>
      <w:r w:rsidRPr="00D94024">
        <w:rPr>
          <w:rFonts w:ascii="Arial" w:hAnsi="Arial" w:cs="Arial"/>
        </w:rPr>
        <w:t>z uwzględnieniem ryzyka Wykonawcy, w tym także opłaty związane z kosztem robocizny, materiałów, pracy sprzętu, środków transportu niezbędnego do wykonania robót, koszt nakładów, prac i robót nieprzewidzianych, a niezbędnych do wykonania zamówienia oraz wszystkie inne koszty, które będą musiały być poniesione przy wykonywaniu zamówienia.</w:t>
      </w:r>
    </w:p>
    <w:p w14:paraId="2C6F8440" w14:textId="77777777" w:rsidR="003C7BDB" w:rsidRPr="00D94024" w:rsidRDefault="003C7BDB" w:rsidP="00A672A1">
      <w:pPr>
        <w:spacing w:before="120" w:after="0" w:line="240" w:lineRule="auto"/>
        <w:rPr>
          <w:rFonts w:ascii="Arial" w:hAnsi="Arial" w:cs="Arial"/>
        </w:rPr>
      </w:pPr>
      <w:r w:rsidRPr="00D94024">
        <w:rPr>
          <w:rFonts w:ascii="Arial" w:hAnsi="Arial" w:cs="Arial"/>
        </w:rPr>
        <w:t>5. Cena musi być wyrażona w złotych polskich (PLN), z dokładnością nie większą niż dwa miejsca po przecinku.</w:t>
      </w:r>
      <w:r w:rsidR="00D94024">
        <w:rPr>
          <w:rFonts w:ascii="Arial" w:hAnsi="Arial" w:cs="Arial"/>
        </w:rPr>
        <w:t xml:space="preserve"> </w:t>
      </w:r>
    </w:p>
    <w:p w14:paraId="4D3155F4"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6. Wykonawca poda w Formularzu ofertowym stawkę podatku od towarów i usług (VAT) właściwą dla przedmiotu zamówienia, obowiązującą według stanu prawnego na dzień składania ofert. Określenie ceny ofertowej z zastosowaniem nieprawid</w:t>
      </w:r>
      <w:r w:rsidR="00D94024">
        <w:rPr>
          <w:rFonts w:ascii="Arial" w:hAnsi="Arial" w:cs="Arial"/>
        </w:rPr>
        <w:t>łowej stawki podatku od towarów</w:t>
      </w:r>
      <w:r w:rsidR="00D94024">
        <w:rPr>
          <w:rFonts w:ascii="Arial" w:hAnsi="Arial" w:cs="Arial"/>
        </w:rPr>
        <w:br/>
      </w:r>
      <w:r w:rsidRPr="00D94024">
        <w:rPr>
          <w:rFonts w:ascii="Arial" w:hAnsi="Arial" w:cs="Arial"/>
        </w:rPr>
        <w:t>i usług</w:t>
      </w:r>
      <w:r w:rsidR="00D94024">
        <w:rPr>
          <w:rFonts w:ascii="Arial" w:hAnsi="Arial" w:cs="Arial"/>
        </w:rPr>
        <w:t xml:space="preserve"> </w:t>
      </w:r>
      <w:r w:rsidRPr="00D94024">
        <w:rPr>
          <w:rFonts w:ascii="Arial" w:hAnsi="Arial" w:cs="Arial"/>
        </w:rPr>
        <w:t>(VAT) będzie potraktowane jako błąd w obliczeniu ceny</w:t>
      </w:r>
      <w:r w:rsidR="00D94024">
        <w:rPr>
          <w:rFonts w:ascii="Arial" w:hAnsi="Arial" w:cs="Arial"/>
        </w:rPr>
        <w:t xml:space="preserve"> </w:t>
      </w:r>
      <w:r w:rsidRPr="00D94024">
        <w:rPr>
          <w:rFonts w:ascii="Arial" w:hAnsi="Arial" w:cs="Arial"/>
        </w:rPr>
        <w:t>i spowoduje odrzucenie oferty, jeżeli nie ziszczą się ustawowe przesłanki omyłki.</w:t>
      </w:r>
    </w:p>
    <w:p w14:paraId="78BB4F26"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7. Rozliczenia między Zamawiającym, a Wykonawcą będą prowadzone w złotych polskich (PLN).</w:t>
      </w:r>
    </w:p>
    <w:p w14:paraId="3ADBE42B"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lastRenderedPageBreak/>
        <w:t>XIX</w:t>
      </w:r>
      <w:r w:rsidR="003C7BDB" w:rsidRPr="00D86563">
        <w:rPr>
          <w:rFonts w:ascii="Arial" w:hAnsi="Arial" w:cs="Arial"/>
          <w:b/>
          <w:sz w:val="24"/>
          <w:szCs w:val="24"/>
          <w:highlight w:val="lightGray"/>
        </w:rPr>
        <w:t>. Opis kryteriów oceny ofert wraz z podaniem wag tych kryteriów i sposobu oceny ofert</w:t>
      </w:r>
    </w:p>
    <w:p w14:paraId="20CD06D0"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1. Przy wyborze oferty Zamawiający będzie się kierował następującymi kryterium:</w:t>
      </w:r>
    </w:p>
    <w:tbl>
      <w:tblPr>
        <w:tblW w:w="0" w:type="auto"/>
        <w:tblInd w:w="108" w:type="dxa"/>
        <w:tblLayout w:type="fixed"/>
        <w:tblLook w:val="0000" w:firstRow="0" w:lastRow="0" w:firstColumn="0" w:lastColumn="0" w:noHBand="0" w:noVBand="0"/>
      </w:tblPr>
      <w:tblGrid>
        <w:gridCol w:w="648"/>
        <w:gridCol w:w="6420"/>
        <w:gridCol w:w="1176"/>
        <w:gridCol w:w="1792"/>
      </w:tblGrid>
      <w:tr w:rsidR="00D94024" w14:paraId="2B24C12E" w14:textId="77777777" w:rsidTr="00404171">
        <w:trPr>
          <w:trHeight w:val="375"/>
        </w:trPr>
        <w:tc>
          <w:tcPr>
            <w:tcW w:w="648" w:type="dxa"/>
            <w:tcBorders>
              <w:top w:val="single" w:sz="4" w:space="0" w:color="000000"/>
              <w:left w:val="single" w:sz="4" w:space="0" w:color="000000"/>
              <w:bottom w:val="single" w:sz="4" w:space="0" w:color="000000"/>
            </w:tcBorders>
            <w:shd w:val="clear" w:color="auto" w:fill="auto"/>
          </w:tcPr>
          <w:p w14:paraId="748B0E16" w14:textId="77777777" w:rsidR="00D94024" w:rsidRDefault="00D94024" w:rsidP="00A672A1">
            <w:pPr>
              <w:snapToGrid w:val="0"/>
              <w:spacing w:before="120" w:after="0" w:line="240" w:lineRule="auto"/>
              <w:jc w:val="center"/>
              <w:rPr>
                <w:rFonts w:ascii="Arial" w:hAnsi="Arial" w:cs="Arial"/>
              </w:rPr>
            </w:pPr>
            <w:r>
              <w:rPr>
                <w:rFonts w:ascii="Arial" w:hAnsi="Arial" w:cs="Arial"/>
              </w:rPr>
              <w:t>L.p.</w:t>
            </w:r>
          </w:p>
        </w:tc>
        <w:tc>
          <w:tcPr>
            <w:tcW w:w="6420" w:type="dxa"/>
            <w:tcBorders>
              <w:top w:val="single" w:sz="4" w:space="0" w:color="000000"/>
              <w:left w:val="single" w:sz="4" w:space="0" w:color="000000"/>
              <w:bottom w:val="single" w:sz="4" w:space="0" w:color="000000"/>
            </w:tcBorders>
            <w:shd w:val="clear" w:color="auto" w:fill="auto"/>
          </w:tcPr>
          <w:p w14:paraId="15A8487F" w14:textId="77777777" w:rsidR="00D94024" w:rsidRDefault="00D94024" w:rsidP="00A672A1">
            <w:pPr>
              <w:snapToGrid w:val="0"/>
              <w:spacing w:before="120" w:after="0" w:line="240" w:lineRule="auto"/>
              <w:jc w:val="center"/>
              <w:rPr>
                <w:rFonts w:ascii="Arial" w:hAnsi="Arial" w:cs="Arial"/>
              </w:rPr>
            </w:pPr>
            <w:r>
              <w:rPr>
                <w:rFonts w:ascii="Arial" w:hAnsi="Arial" w:cs="Arial"/>
              </w:rPr>
              <w:t>Nazwa kryterium</w:t>
            </w:r>
          </w:p>
        </w:tc>
        <w:tc>
          <w:tcPr>
            <w:tcW w:w="1176" w:type="dxa"/>
            <w:tcBorders>
              <w:top w:val="single" w:sz="4" w:space="0" w:color="000000"/>
              <w:left w:val="single" w:sz="4" w:space="0" w:color="000000"/>
              <w:bottom w:val="single" w:sz="4" w:space="0" w:color="000000"/>
            </w:tcBorders>
            <w:shd w:val="clear" w:color="auto" w:fill="auto"/>
          </w:tcPr>
          <w:p w14:paraId="73F1F631" w14:textId="77777777" w:rsidR="00D94024" w:rsidRDefault="00D94024" w:rsidP="00A672A1">
            <w:pPr>
              <w:snapToGrid w:val="0"/>
              <w:spacing w:before="120" w:after="0" w:line="240" w:lineRule="auto"/>
              <w:jc w:val="center"/>
              <w:rPr>
                <w:rFonts w:ascii="Arial" w:hAnsi="Arial" w:cs="Arial"/>
              </w:rPr>
            </w:pPr>
            <w:r>
              <w:rPr>
                <w:rFonts w:ascii="Arial" w:hAnsi="Arial" w:cs="Arial"/>
              </w:rPr>
              <w:t>Waga</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247EAFA3" w14:textId="77777777" w:rsidR="00D94024" w:rsidRDefault="00D94024" w:rsidP="00A672A1">
            <w:pPr>
              <w:snapToGrid w:val="0"/>
              <w:spacing w:before="120" w:after="0" w:line="240" w:lineRule="auto"/>
              <w:jc w:val="center"/>
              <w:rPr>
                <w:rFonts w:ascii="Arial" w:hAnsi="Arial" w:cs="Arial"/>
              </w:rPr>
            </w:pPr>
            <w:r>
              <w:rPr>
                <w:rFonts w:ascii="Arial" w:hAnsi="Arial" w:cs="Arial"/>
              </w:rPr>
              <w:t>Punktacja</w:t>
            </w:r>
          </w:p>
        </w:tc>
      </w:tr>
      <w:tr w:rsidR="00D94024" w14:paraId="3D815707" w14:textId="77777777" w:rsidTr="00404171">
        <w:trPr>
          <w:trHeight w:val="385"/>
        </w:trPr>
        <w:tc>
          <w:tcPr>
            <w:tcW w:w="648" w:type="dxa"/>
            <w:tcBorders>
              <w:left w:val="single" w:sz="4" w:space="0" w:color="000000"/>
              <w:bottom w:val="single" w:sz="4" w:space="0" w:color="000000"/>
            </w:tcBorders>
            <w:shd w:val="clear" w:color="auto" w:fill="auto"/>
            <w:vAlign w:val="center"/>
          </w:tcPr>
          <w:p w14:paraId="3C13C7B2" w14:textId="77777777" w:rsidR="00D94024" w:rsidRDefault="00D94024" w:rsidP="00A672A1">
            <w:pPr>
              <w:snapToGrid w:val="0"/>
              <w:spacing w:before="120" w:after="0" w:line="240" w:lineRule="auto"/>
              <w:ind w:left="-108" w:firstLine="108"/>
              <w:jc w:val="center"/>
              <w:rPr>
                <w:rFonts w:ascii="Arial" w:hAnsi="Arial" w:cs="Arial"/>
              </w:rPr>
            </w:pPr>
            <w:r>
              <w:rPr>
                <w:rFonts w:ascii="Arial" w:hAnsi="Arial" w:cs="Arial"/>
              </w:rPr>
              <w:t>1</w:t>
            </w:r>
          </w:p>
        </w:tc>
        <w:tc>
          <w:tcPr>
            <w:tcW w:w="6420" w:type="dxa"/>
            <w:tcBorders>
              <w:left w:val="single" w:sz="4" w:space="0" w:color="000000"/>
              <w:bottom w:val="single" w:sz="4" w:space="0" w:color="000000"/>
            </w:tcBorders>
            <w:shd w:val="clear" w:color="auto" w:fill="auto"/>
            <w:vAlign w:val="center"/>
          </w:tcPr>
          <w:p w14:paraId="5DE0C42A" w14:textId="77777777" w:rsidR="00D94024" w:rsidRDefault="00D94024" w:rsidP="00A672A1">
            <w:pPr>
              <w:snapToGrid w:val="0"/>
              <w:spacing w:before="120" w:after="0" w:line="240" w:lineRule="auto"/>
              <w:rPr>
                <w:rFonts w:ascii="Arial" w:hAnsi="Arial" w:cs="Arial"/>
              </w:rPr>
            </w:pPr>
            <w:r>
              <w:rPr>
                <w:rFonts w:ascii="Arial" w:hAnsi="Arial" w:cs="Arial"/>
              </w:rPr>
              <w:t>Cena ofertowa</w:t>
            </w:r>
          </w:p>
        </w:tc>
        <w:tc>
          <w:tcPr>
            <w:tcW w:w="1176" w:type="dxa"/>
            <w:tcBorders>
              <w:left w:val="single" w:sz="4" w:space="0" w:color="000000"/>
              <w:bottom w:val="single" w:sz="4" w:space="0" w:color="000000"/>
            </w:tcBorders>
            <w:shd w:val="clear" w:color="auto" w:fill="auto"/>
            <w:vAlign w:val="center"/>
          </w:tcPr>
          <w:p w14:paraId="12D26A8F" w14:textId="77777777" w:rsidR="00D94024" w:rsidRPr="00066C3F" w:rsidRDefault="00D94024" w:rsidP="00A672A1">
            <w:pPr>
              <w:snapToGrid w:val="0"/>
              <w:spacing w:before="120" w:after="0" w:line="240" w:lineRule="auto"/>
              <w:jc w:val="center"/>
              <w:rPr>
                <w:rFonts w:ascii="Arial" w:hAnsi="Arial" w:cs="Arial"/>
              </w:rPr>
            </w:pPr>
            <w:r w:rsidRPr="00066C3F">
              <w:rPr>
                <w:rFonts w:ascii="Arial" w:hAnsi="Arial" w:cs="Arial"/>
              </w:rPr>
              <w:t>60,00%</w:t>
            </w:r>
          </w:p>
        </w:tc>
        <w:tc>
          <w:tcPr>
            <w:tcW w:w="1792" w:type="dxa"/>
            <w:tcBorders>
              <w:left w:val="single" w:sz="4" w:space="0" w:color="000000"/>
              <w:bottom w:val="single" w:sz="4" w:space="0" w:color="000000"/>
              <w:right w:val="single" w:sz="4" w:space="0" w:color="000000"/>
            </w:tcBorders>
            <w:shd w:val="clear" w:color="auto" w:fill="auto"/>
            <w:vAlign w:val="center"/>
          </w:tcPr>
          <w:p w14:paraId="2D4EA79F" w14:textId="77777777" w:rsidR="00D94024" w:rsidRPr="00066C3F" w:rsidRDefault="00D94024" w:rsidP="00A672A1">
            <w:pPr>
              <w:snapToGrid w:val="0"/>
              <w:spacing w:before="120" w:after="0" w:line="240" w:lineRule="auto"/>
              <w:jc w:val="center"/>
              <w:rPr>
                <w:rFonts w:ascii="Arial" w:hAnsi="Arial" w:cs="Arial"/>
              </w:rPr>
            </w:pPr>
            <w:r w:rsidRPr="00066C3F">
              <w:rPr>
                <w:rFonts w:ascii="Arial" w:hAnsi="Arial" w:cs="Arial"/>
              </w:rPr>
              <w:t>60,00</w:t>
            </w:r>
          </w:p>
        </w:tc>
      </w:tr>
      <w:tr w:rsidR="00D94024" w14:paraId="2D74968B" w14:textId="77777777" w:rsidTr="00404171">
        <w:trPr>
          <w:trHeight w:val="385"/>
        </w:trPr>
        <w:tc>
          <w:tcPr>
            <w:tcW w:w="648" w:type="dxa"/>
            <w:tcBorders>
              <w:left w:val="single" w:sz="4" w:space="0" w:color="000000"/>
              <w:bottom w:val="single" w:sz="4" w:space="0" w:color="000000"/>
            </w:tcBorders>
            <w:shd w:val="clear" w:color="auto" w:fill="auto"/>
            <w:vAlign w:val="center"/>
          </w:tcPr>
          <w:p w14:paraId="25F48056" w14:textId="77777777" w:rsidR="00D94024" w:rsidRDefault="00D94024" w:rsidP="00A672A1">
            <w:pPr>
              <w:snapToGrid w:val="0"/>
              <w:spacing w:before="120" w:after="0" w:line="240" w:lineRule="auto"/>
              <w:ind w:left="-108" w:firstLine="108"/>
              <w:jc w:val="center"/>
              <w:rPr>
                <w:rFonts w:ascii="Arial" w:hAnsi="Arial" w:cs="Arial"/>
              </w:rPr>
            </w:pPr>
            <w:r>
              <w:rPr>
                <w:rFonts w:ascii="Arial" w:hAnsi="Arial" w:cs="Arial"/>
              </w:rPr>
              <w:t>2.</w:t>
            </w:r>
          </w:p>
        </w:tc>
        <w:tc>
          <w:tcPr>
            <w:tcW w:w="6420" w:type="dxa"/>
            <w:tcBorders>
              <w:left w:val="single" w:sz="4" w:space="0" w:color="000000"/>
              <w:bottom w:val="single" w:sz="4" w:space="0" w:color="000000"/>
            </w:tcBorders>
            <w:shd w:val="clear" w:color="auto" w:fill="auto"/>
            <w:vAlign w:val="center"/>
          </w:tcPr>
          <w:p w14:paraId="2FEC2016" w14:textId="77777777" w:rsidR="00D94024" w:rsidRDefault="00D94024" w:rsidP="00A672A1">
            <w:pPr>
              <w:snapToGrid w:val="0"/>
              <w:spacing w:before="120" w:after="0" w:line="240" w:lineRule="auto"/>
              <w:rPr>
                <w:rFonts w:ascii="Arial" w:hAnsi="Arial" w:cs="Arial"/>
              </w:rPr>
            </w:pPr>
            <w:r>
              <w:rPr>
                <w:rFonts w:ascii="Arial" w:hAnsi="Arial" w:cs="Arial"/>
              </w:rPr>
              <w:t>Okres gwarancji jakości</w:t>
            </w:r>
          </w:p>
        </w:tc>
        <w:tc>
          <w:tcPr>
            <w:tcW w:w="1176" w:type="dxa"/>
            <w:tcBorders>
              <w:left w:val="single" w:sz="4" w:space="0" w:color="000000"/>
              <w:bottom w:val="single" w:sz="4" w:space="0" w:color="000000"/>
            </w:tcBorders>
            <w:shd w:val="clear" w:color="auto" w:fill="auto"/>
            <w:vAlign w:val="center"/>
          </w:tcPr>
          <w:p w14:paraId="1097B25A" w14:textId="77777777" w:rsidR="00D94024" w:rsidRPr="00066C3F" w:rsidRDefault="00D94024" w:rsidP="00A672A1">
            <w:pPr>
              <w:snapToGrid w:val="0"/>
              <w:spacing w:before="120" w:after="0" w:line="240" w:lineRule="auto"/>
              <w:jc w:val="center"/>
              <w:rPr>
                <w:rFonts w:ascii="Arial" w:hAnsi="Arial" w:cs="Arial"/>
              </w:rPr>
            </w:pPr>
            <w:r w:rsidRPr="00066C3F">
              <w:rPr>
                <w:rFonts w:ascii="Arial" w:hAnsi="Arial" w:cs="Arial"/>
              </w:rPr>
              <w:t>40,00%</w:t>
            </w:r>
          </w:p>
        </w:tc>
        <w:tc>
          <w:tcPr>
            <w:tcW w:w="1792" w:type="dxa"/>
            <w:tcBorders>
              <w:left w:val="single" w:sz="4" w:space="0" w:color="000000"/>
              <w:bottom w:val="single" w:sz="4" w:space="0" w:color="000000"/>
              <w:right w:val="single" w:sz="4" w:space="0" w:color="000000"/>
            </w:tcBorders>
            <w:shd w:val="clear" w:color="auto" w:fill="auto"/>
            <w:vAlign w:val="center"/>
          </w:tcPr>
          <w:p w14:paraId="26A1EFAD" w14:textId="77777777" w:rsidR="00D94024" w:rsidRPr="00066C3F" w:rsidRDefault="00D94024" w:rsidP="00A672A1">
            <w:pPr>
              <w:snapToGrid w:val="0"/>
              <w:spacing w:before="120" w:after="0" w:line="240" w:lineRule="auto"/>
              <w:jc w:val="center"/>
              <w:rPr>
                <w:rFonts w:ascii="Arial" w:hAnsi="Arial" w:cs="Arial"/>
              </w:rPr>
            </w:pPr>
            <w:r w:rsidRPr="00066C3F">
              <w:rPr>
                <w:rFonts w:ascii="Arial" w:hAnsi="Arial" w:cs="Arial"/>
              </w:rPr>
              <w:t>40,00</w:t>
            </w:r>
          </w:p>
        </w:tc>
      </w:tr>
      <w:tr w:rsidR="00D94024" w14:paraId="1DFB21C3" w14:textId="77777777" w:rsidTr="00404171">
        <w:trPr>
          <w:trHeight w:val="385"/>
        </w:trPr>
        <w:tc>
          <w:tcPr>
            <w:tcW w:w="7068" w:type="dxa"/>
            <w:gridSpan w:val="2"/>
            <w:tcBorders>
              <w:left w:val="single" w:sz="4" w:space="0" w:color="000000"/>
              <w:bottom w:val="single" w:sz="4" w:space="0" w:color="000000"/>
            </w:tcBorders>
            <w:shd w:val="clear" w:color="auto" w:fill="auto"/>
            <w:vAlign w:val="center"/>
          </w:tcPr>
          <w:p w14:paraId="6CC00C0A" w14:textId="77777777" w:rsidR="00D94024" w:rsidRDefault="00D94024" w:rsidP="00A672A1">
            <w:pPr>
              <w:snapToGrid w:val="0"/>
              <w:spacing w:before="120" w:after="0" w:line="240" w:lineRule="auto"/>
              <w:ind w:left="-108" w:firstLine="108"/>
              <w:jc w:val="center"/>
              <w:rPr>
                <w:rFonts w:ascii="Arial" w:hAnsi="Arial" w:cs="Arial"/>
              </w:rPr>
            </w:pPr>
            <w:r>
              <w:rPr>
                <w:rFonts w:ascii="Arial" w:hAnsi="Arial" w:cs="Arial"/>
              </w:rPr>
              <w:t>R A Z E M</w:t>
            </w:r>
          </w:p>
        </w:tc>
        <w:tc>
          <w:tcPr>
            <w:tcW w:w="1176" w:type="dxa"/>
            <w:tcBorders>
              <w:left w:val="single" w:sz="4" w:space="0" w:color="000000"/>
              <w:bottom w:val="single" w:sz="4" w:space="0" w:color="000000"/>
            </w:tcBorders>
            <w:shd w:val="clear" w:color="auto" w:fill="auto"/>
            <w:vAlign w:val="center"/>
          </w:tcPr>
          <w:p w14:paraId="1E9AC8A8" w14:textId="77777777" w:rsidR="00D94024" w:rsidRPr="00066C3F" w:rsidRDefault="00D94024" w:rsidP="00A672A1">
            <w:pPr>
              <w:snapToGrid w:val="0"/>
              <w:spacing w:before="120" w:after="0" w:line="240" w:lineRule="auto"/>
              <w:jc w:val="center"/>
              <w:rPr>
                <w:rFonts w:ascii="Arial" w:hAnsi="Arial" w:cs="Arial"/>
              </w:rPr>
            </w:pPr>
            <w:r w:rsidRPr="00066C3F">
              <w:rPr>
                <w:rFonts w:ascii="Arial" w:hAnsi="Arial" w:cs="Arial"/>
              </w:rPr>
              <w:t>100,00%</w:t>
            </w:r>
          </w:p>
        </w:tc>
        <w:tc>
          <w:tcPr>
            <w:tcW w:w="1792" w:type="dxa"/>
            <w:tcBorders>
              <w:left w:val="single" w:sz="4" w:space="0" w:color="000000"/>
              <w:bottom w:val="single" w:sz="4" w:space="0" w:color="000000"/>
              <w:right w:val="single" w:sz="4" w:space="0" w:color="000000"/>
            </w:tcBorders>
            <w:shd w:val="clear" w:color="auto" w:fill="auto"/>
            <w:vAlign w:val="center"/>
          </w:tcPr>
          <w:p w14:paraId="33109399" w14:textId="77777777" w:rsidR="00D94024" w:rsidRPr="00066C3F" w:rsidRDefault="00D94024" w:rsidP="00A672A1">
            <w:pPr>
              <w:snapToGrid w:val="0"/>
              <w:spacing w:before="120" w:after="0" w:line="240" w:lineRule="auto"/>
              <w:jc w:val="center"/>
              <w:rPr>
                <w:rFonts w:ascii="Arial" w:hAnsi="Arial" w:cs="Arial"/>
              </w:rPr>
            </w:pPr>
            <w:r w:rsidRPr="00066C3F">
              <w:rPr>
                <w:rFonts w:ascii="Arial" w:hAnsi="Arial" w:cs="Arial"/>
              </w:rPr>
              <w:t>100,00 pkt</w:t>
            </w:r>
          </w:p>
        </w:tc>
      </w:tr>
    </w:tbl>
    <w:p w14:paraId="464AECC3" w14:textId="77777777" w:rsidR="00B73F90" w:rsidRPr="00B73F90" w:rsidRDefault="00B73F90" w:rsidP="00A672A1">
      <w:pPr>
        <w:spacing w:before="120" w:after="0" w:line="240" w:lineRule="auto"/>
        <w:jc w:val="both"/>
        <w:rPr>
          <w:rFonts w:ascii="Arial" w:hAnsi="Arial" w:cs="Arial"/>
          <w:sz w:val="16"/>
          <w:szCs w:val="16"/>
        </w:rPr>
      </w:pPr>
    </w:p>
    <w:p w14:paraId="4369D426"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2. Sposób obliczania:</w:t>
      </w:r>
    </w:p>
    <w:p w14:paraId="4DFC9171" w14:textId="77777777" w:rsidR="00871077" w:rsidRDefault="00871077" w:rsidP="00A672A1">
      <w:pPr>
        <w:spacing w:before="120" w:after="0" w:line="240" w:lineRule="auto"/>
        <w:rPr>
          <w:rFonts w:ascii="Arial" w:hAnsi="Arial" w:cs="Arial"/>
          <w:b/>
        </w:rPr>
      </w:pPr>
      <w:r>
        <w:rPr>
          <w:rFonts w:ascii="Arial" w:hAnsi="Arial" w:cs="Arial"/>
          <w:b/>
        </w:rPr>
        <w:t xml:space="preserve">- cena </w:t>
      </w:r>
    </w:p>
    <w:tbl>
      <w:tblPr>
        <w:tblW w:w="0" w:type="auto"/>
        <w:tblInd w:w="108" w:type="dxa"/>
        <w:tblLayout w:type="fixed"/>
        <w:tblLook w:val="0000" w:firstRow="0" w:lastRow="0" w:firstColumn="0" w:lastColumn="0" w:noHBand="0" w:noVBand="0"/>
      </w:tblPr>
      <w:tblGrid>
        <w:gridCol w:w="935"/>
        <w:gridCol w:w="748"/>
        <w:gridCol w:w="1496"/>
      </w:tblGrid>
      <w:tr w:rsidR="00871077" w14:paraId="282A7345" w14:textId="77777777" w:rsidTr="00404171">
        <w:trPr>
          <w:trHeight w:val="286"/>
        </w:trPr>
        <w:tc>
          <w:tcPr>
            <w:tcW w:w="935" w:type="dxa"/>
            <w:vMerge w:val="restart"/>
            <w:shd w:val="clear" w:color="auto" w:fill="auto"/>
          </w:tcPr>
          <w:p w14:paraId="6D647B82" w14:textId="77777777" w:rsidR="00871077" w:rsidRDefault="00871077" w:rsidP="00A672A1">
            <w:pPr>
              <w:snapToGrid w:val="0"/>
              <w:spacing w:before="120" w:after="0" w:line="240" w:lineRule="auto"/>
              <w:jc w:val="center"/>
              <w:rPr>
                <w:rFonts w:ascii="Arial" w:hAnsi="Arial" w:cs="Arial"/>
                <w:sz w:val="12"/>
                <w:szCs w:val="12"/>
              </w:rPr>
            </w:pPr>
          </w:p>
          <w:p w14:paraId="42E313CD" w14:textId="77777777" w:rsidR="00871077" w:rsidRDefault="00871077" w:rsidP="00A672A1">
            <w:pPr>
              <w:spacing w:before="120" w:after="0" w:line="240" w:lineRule="auto"/>
              <w:jc w:val="center"/>
              <w:rPr>
                <w:rFonts w:ascii="Arial" w:hAnsi="Arial" w:cs="Arial"/>
              </w:rPr>
            </w:pPr>
            <w:proofErr w:type="spellStart"/>
            <w:r>
              <w:rPr>
                <w:rFonts w:ascii="Arial" w:hAnsi="Arial" w:cs="Arial"/>
              </w:rPr>
              <w:t>Ipc</w:t>
            </w:r>
            <w:proofErr w:type="spellEnd"/>
            <w:r>
              <w:rPr>
                <w:rFonts w:ascii="Arial" w:hAnsi="Arial" w:cs="Arial"/>
              </w:rPr>
              <w:t xml:space="preserve"> =</w:t>
            </w:r>
          </w:p>
        </w:tc>
        <w:tc>
          <w:tcPr>
            <w:tcW w:w="748" w:type="dxa"/>
            <w:tcBorders>
              <w:bottom w:val="single" w:sz="4" w:space="0" w:color="000000"/>
            </w:tcBorders>
            <w:shd w:val="clear" w:color="auto" w:fill="auto"/>
          </w:tcPr>
          <w:p w14:paraId="1C7B76C4" w14:textId="77777777" w:rsidR="00871077" w:rsidRDefault="00871077" w:rsidP="00A672A1">
            <w:pPr>
              <w:snapToGrid w:val="0"/>
              <w:spacing w:before="120" w:after="0" w:line="240" w:lineRule="auto"/>
              <w:jc w:val="center"/>
              <w:rPr>
                <w:rFonts w:ascii="Arial" w:hAnsi="Arial" w:cs="Arial"/>
              </w:rPr>
            </w:pPr>
            <w:proofErr w:type="spellStart"/>
            <w:r>
              <w:rPr>
                <w:rFonts w:ascii="Arial" w:hAnsi="Arial" w:cs="Arial"/>
              </w:rPr>
              <w:t>Cn</w:t>
            </w:r>
            <w:proofErr w:type="spellEnd"/>
          </w:p>
        </w:tc>
        <w:tc>
          <w:tcPr>
            <w:tcW w:w="1496" w:type="dxa"/>
            <w:vMerge w:val="restart"/>
            <w:shd w:val="clear" w:color="auto" w:fill="auto"/>
          </w:tcPr>
          <w:p w14:paraId="47880822" w14:textId="77777777" w:rsidR="00871077" w:rsidRDefault="00871077" w:rsidP="00A672A1">
            <w:pPr>
              <w:snapToGrid w:val="0"/>
              <w:spacing w:before="120" w:after="0" w:line="240" w:lineRule="auto"/>
              <w:jc w:val="center"/>
              <w:rPr>
                <w:rFonts w:ascii="Arial" w:hAnsi="Arial" w:cs="Arial"/>
                <w:sz w:val="12"/>
                <w:szCs w:val="12"/>
              </w:rPr>
            </w:pPr>
          </w:p>
          <w:p w14:paraId="48ACCC67" w14:textId="77777777" w:rsidR="00871077" w:rsidRDefault="00871077" w:rsidP="00A672A1">
            <w:pPr>
              <w:spacing w:before="120" w:after="0" w:line="240" w:lineRule="auto"/>
              <w:rPr>
                <w:rFonts w:ascii="Arial" w:hAnsi="Arial" w:cs="Arial"/>
              </w:rPr>
            </w:pPr>
            <w:r>
              <w:rPr>
                <w:rFonts w:ascii="Arial" w:hAnsi="Arial" w:cs="Arial"/>
              </w:rPr>
              <w:t xml:space="preserve">x </w:t>
            </w:r>
            <w:proofErr w:type="spellStart"/>
            <w:r>
              <w:rPr>
                <w:rFonts w:ascii="Arial" w:hAnsi="Arial" w:cs="Arial"/>
              </w:rPr>
              <w:t>Pc</w:t>
            </w:r>
            <w:proofErr w:type="spellEnd"/>
          </w:p>
        </w:tc>
      </w:tr>
      <w:tr w:rsidR="00871077" w14:paraId="4A6BD995" w14:textId="77777777" w:rsidTr="00404171">
        <w:trPr>
          <w:trHeight w:val="286"/>
        </w:trPr>
        <w:tc>
          <w:tcPr>
            <w:tcW w:w="935" w:type="dxa"/>
            <w:vMerge/>
            <w:shd w:val="clear" w:color="auto" w:fill="auto"/>
          </w:tcPr>
          <w:p w14:paraId="7F94EE76" w14:textId="77777777" w:rsidR="00871077" w:rsidRDefault="00871077" w:rsidP="00A672A1">
            <w:pPr>
              <w:snapToGrid w:val="0"/>
              <w:spacing w:before="120" w:after="0" w:line="240" w:lineRule="auto"/>
            </w:pPr>
          </w:p>
        </w:tc>
        <w:tc>
          <w:tcPr>
            <w:tcW w:w="748" w:type="dxa"/>
            <w:shd w:val="clear" w:color="auto" w:fill="auto"/>
          </w:tcPr>
          <w:p w14:paraId="0F8D2140" w14:textId="77777777" w:rsidR="00871077" w:rsidRDefault="00871077" w:rsidP="00A672A1">
            <w:pPr>
              <w:snapToGrid w:val="0"/>
              <w:spacing w:before="120" w:after="0" w:line="240" w:lineRule="auto"/>
              <w:jc w:val="center"/>
              <w:rPr>
                <w:rFonts w:ascii="Arial" w:hAnsi="Arial" w:cs="Arial"/>
              </w:rPr>
            </w:pPr>
            <w:proofErr w:type="spellStart"/>
            <w:r>
              <w:rPr>
                <w:rFonts w:ascii="Arial" w:hAnsi="Arial" w:cs="Arial"/>
              </w:rPr>
              <w:t>Cb</w:t>
            </w:r>
            <w:proofErr w:type="spellEnd"/>
          </w:p>
        </w:tc>
        <w:tc>
          <w:tcPr>
            <w:tcW w:w="1496" w:type="dxa"/>
            <w:vMerge/>
            <w:shd w:val="clear" w:color="auto" w:fill="auto"/>
          </w:tcPr>
          <w:p w14:paraId="34415BCF" w14:textId="77777777" w:rsidR="00871077" w:rsidRDefault="00871077" w:rsidP="00A672A1">
            <w:pPr>
              <w:snapToGrid w:val="0"/>
              <w:spacing w:before="120" w:after="0" w:line="240" w:lineRule="auto"/>
            </w:pPr>
          </w:p>
        </w:tc>
      </w:tr>
    </w:tbl>
    <w:p w14:paraId="26870A9D" w14:textId="77777777" w:rsidR="00871077" w:rsidRDefault="00871077" w:rsidP="00A672A1">
      <w:pPr>
        <w:spacing w:before="120" w:after="0" w:line="240" w:lineRule="auto"/>
        <w:rPr>
          <w:rFonts w:ascii="Arial" w:hAnsi="Arial" w:cs="Arial"/>
        </w:rPr>
      </w:pPr>
      <w:r>
        <w:rPr>
          <w:rFonts w:ascii="Arial" w:hAnsi="Arial" w:cs="Arial"/>
        </w:rPr>
        <w:t>Gdzie:</w:t>
      </w:r>
    </w:p>
    <w:p w14:paraId="25AEE894" w14:textId="77777777" w:rsidR="00871077" w:rsidRDefault="00871077" w:rsidP="00A672A1">
      <w:pPr>
        <w:spacing w:before="120" w:after="0" w:line="240" w:lineRule="auto"/>
        <w:rPr>
          <w:rFonts w:ascii="Arial" w:hAnsi="Arial" w:cs="Arial"/>
        </w:rPr>
      </w:pPr>
      <w:proofErr w:type="spellStart"/>
      <w:r>
        <w:rPr>
          <w:rFonts w:ascii="Arial" w:hAnsi="Arial" w:cs="Arial"/>
        </w:rPr>
        <w:t>Ipc</w:t>
      </w:r>
      <w:proofErr w:type="spellEnd"/>
      <w:r>
        <w:rPr>
          <w:rFonts w:ascii="Arial" w:hAnsi="Arial" w:cs="Arial"/>
        </w:rPr>
        <w:t xml:space="preserve"> – ilość punktów za cenę oferowaną przez danego Wykonawcę</w:t>
      </w:r>
    </w:p>
    <w:p w14:paraId="421D2A71" w14:textId="77777777" w:rsidR="00871077" w:rsidRDefault="00871077" w:rsidP="00A672A1">
      <w:pPr>
        <w:spacing w:before="120" w:after="0" w:line="240" w:lineRule="auto"/>
        <w:rPr>
          <w:rFonts w:ascii="Arial" w:hAnsi="Arial" w:cs="Arial"/>
        </w:rPr>
      </w:pPr>
      <w:proofErr w:type="spellStart"/>
      <w:r>
        <w:rPr>
          <w:rFonts w:ascii="Arial" w:hAnsi="Arial" w:cs="Arial"/>
        </w:rPr>
        <w:t>Cn</w:t>
      </w:r>
      <w:proofErr w:type="spellEnd"/>
      <w:r>
        <w:rPr>
          <w:rFonts w:ascii="Arial" w:hAnsi="Arial" w:cs="Arial"/>
        </w:rPr>
        <w:t xml:space="preserve"> – cena ofertowa najniższa spośród wszystkich badanych ofert</w:t>
      </w:r>
    </w:p>
    <w:p w14:paraId="73F1FF20" w14:textId="77777777" w:rsidR="00871077" w:rsidRDefault="00871077" w:rsidP="00A672A1">
      <w:pPr>
        <w:spacing w:before="120" w:after="0" w:line="240" w:lineRule="auto"/>
        <w:rPr>
          <w:rFonts w:ascii="Arial" w:hAnsi="Arial" w:cs="Arial"/>
        </w:rPr>
      </w:pPr>
      <w:proofErr w:type="spellStart"/>
      <w:r>
        <w:rPr>
          <w:rFonts w:ascii="Arial" w:hAnsi="Arial" w:cs="Arial"/>
        </w:rPr>
        <w:t>Cb</w:t>
      </w:r>
      <w:proofErr w:type="spellEnd"/>
      <w:r>
        <w:rPr>
          <w:rFonts w:ascii="Arial" w:hAnsi="Arial" w:cs="Arial"/>
        </w:rPr>
        <w:t xml:space="preserve"> – cena oferty badanej</w:t>
      </w:r>
    </w:p>
    <w:p w14:paraId="25D552CE" w14:textId="77777777" w:rsidR="00871077" w:rsidRDefault="00871077" w:rsidP="00A672A1">
      <w:pPr>
        <w:spacing w:before="120" w:after="0" w:line="240" w:lineRule="auto"/>
        <w:rPr>
          <w:rFonts w:ascii="Arial" w:hAnsi="Arial" w:cs="Arial"/>
        </w:rPr>
      </w:pPr>
      <w:r>
        <w:rPr>
          <w:rFonts w:ascii="Arial" w:hAnsi="Arial" w:cs="Arial"/>
        </w:rPr>
        <w:t>PC – ilość punktów dla kryterium – cena</w:t>
      </w:r>
    </w:p>
    <w:p w14:paraId="03D67D22" w14:textId="77777777" w:rsidR="00871077" w:rsidRDefault="00871077" w:rsidP="00A672A1">
      <w:pPr>
        <w:spacing w:before="120" w:after="0" w:line="240" w:lineRule="auto"/>
        <w:jc w:val="both"/>
        <w:rPr>
          <w:rFonts w:ascii="Arial" w:hAnsi="Arial" w:cs="Arial"/>
          <w:b/>
          <w:bCs/>
        </w:rPr>
      </w:pPr>
      <w:r>
        <w:rPr>
          <w:rFonts w:ascii="Arial" w:hAnsi="Arial" w:cs="Arial"/>
          <w:b/>
        </w:rPr>
        <w:t>- okres gwarancji jakości</w:t>
      </w:r>
      <w:r>
        <w:rPr>
          <w:rFonts w:ascii="Arial" w:hAnsi="Arial" w:cs="Arial"/>
          <w:b/>
          <w:bCs/>
        </w:rPr>
        <w:t xml:space="preserve"> (minimalny okres gwarancji 36 miesięcy):</w:t>
      </w:r>
    </w:p>
    <w:p w14:paraId="568B4217" w14:textId="77777777" w:rsidR="00871077" w:rsidRDefault="00871077" w:rsidP="00A672A1">
      <w:pPr>
        <w:widowControl w:val="0"/>
        <w:numPr>
          <w:ilvl w:val="0"/>
          <w:numId w:val="11"/>
        </w:numPr>
        <w:suppressAutoHyphens/>
        <w:spacing w:before="120" w:after="0" w:line="240" w:lineRule="auto"/>
        <w:rPr>
          <w:rFonts w:ascii="Arial" w:hAnsi="Arial" w:cs="Arial"/>
        </w:rPr>
      </w:pPr>
      <w:r>
        <w:rPr>
          <w:rFonts w:ascii="Arial" w:hAnsi="Arial" w:cs="Arial"/>
        </w:rPr>
        <w:t>za okres gwarancji 36 miesięcy –   0,00 pkt;</w:t>
      </w:r>
    </w:p>
    <w:p w14:paraId="377343CC" w14:textId="77777777" w:rsidR="00871077" w:rsidRDefault="00871077" w:rsidP="00A672A1">
      <w:pPr>
        <w:widowControl w:val="0"/>
        <w:numPr>
          <w:ilvl w:val="0"/>
          <w:numId w:val="11"/>
        </w:numPr>
        <w:suppressAutoHyphens/>
        <w:spacing w:before="120" w:after="0" w:line="240" w:lineRule="auto"/>
        <w:rPr>
          <w:rFonts w:ascii="Arial" w:hAnsi="Arial" w:cs="Arial"/>
        </w:rPr>
      </w:pPr>
      <w:r>
        <w:rPr>
          <w:rFonts w:ascii="Arial" w:hAnsi="Arial" w:cs="Arial"/>
        </w:rPr>
        <w:t>za okres gwarancji 42 miesiące – 10,00 pkt;</w:t>
      </w:r>
    </w:p>
    <w:p w14:paraId="5BFCC1F9" w14:textId="77777777" w:rsidR="00871077" w:rsidRDefault="00871077" w:rsidP="00A672A1">
      <w:pPr>
        <w:widowControl w:val="0"/>
        <w:numPr>
          <w:ilvl w:val="0"/>
          <w:numId w:val="11"/>
        </w:numPr>
        <w:suppressAutoHyphens/>
        <w:spacing w:before="120" w:after="0" w:line="240" w:lineRule="auto"/>
        <w:rPr>
          <w:rFonts w:ascii="Arial" w:hAnsi="Arial" w:cs="Arial"/>
        </w:rPr>
      </w:pPr>
      <w:r>
        <w:rPr>
          <w:rFonts w:ascii="Arial" w:hAnsi="Arial" w:cs="Arial"/>
        </w:rPr>
        <w:t>za okres gwarancji 48 miesięcy – 20,00 pkt;</w:t>
      </w:r>
    </w:p>
    <w:p w14:paraId="0AAA57A2" w14:textId="77777777" w:rsidR="00871077" w:rsidRDefault="00871077" w:rsidP="00A672A1">
      <w:pPr>
        <w:widowControl w:val="0"/>
        <w:numPr>
          <w:ilvl w:val="0"/>
          <w:numId w:val="11"/>
        </w:numPr>
        <w:suppressAutoHyphens/>
        <w:spacing w:before="120" w:after="0" w:line="240" w:lineRule="auto"/>
        <w:rPr>
          <w:rFonts w:ascii="Arial" w:hAnsi="Arial" w:cs="Arial"/>
        </w:rPr>
      </w:pPr>
      <w:r>
        <w:rPr>
          <w:rFonts w:ascii="Arial" w:hAnsi="Arial" w:cs="Arial"/>
        </w:rPr>
        <w:t>za okres gwarancji 54 miesiące – 30,00 pkt;</w:t>
      </w:r>
    </w:p>
    <w:p w14:paraId="43F0A417" w14:textId="77777777" w:rsidR="00871077" w:rsidRDefault="00871077" w:rsidP="00A672A1">
      <w:pPr>
        <w:widowControl w:val="0"/>
        <w:numPr>
          <w:ilvl w:val="0"/>
          <w:numId w:val="11"/>
        </w:numPr>
        <w:suppressAutoHyphens/>
        <w:spacing w:before="120" w:after="0" w:line="240" w:lineRule="auto"/>
        <w:rPr>
          <w:rFonts w:ascii="Arial" w:hAnsi="Arial" w:cs="Arial"/>
        </w:rPr>
      </w:pPr>
      <w:r>
        <w:rPr>
          <w:rFonts w:ascii="Arial" w:hAnsi="Arial" w:cs="Arial"/>
        </w:rPr>
        <w:t>za okres gwarancji 60 miesięcy – 40,00 pkt.</w:t>
      </w:r>
    </w:p>
    <w:p w14:paraId="35D44C4A" w14:textId="77777777" w:rsidR="003C7BDB" w:rsidRPr="002F0427" w:rsidRDefault="003C7BDB" w:rsidP="00A672A1">
      <w:pPr>
        <w:spacing w:before="120" w:after="0" w:line="240" w:lineRule="auto"/>
        <w:jc w:val="both"/>
        <w:rPr>
          <w:rFonts w:ascii="Arial" w:hAnsi="Arial" w:cs="Arial"/>
        </w:rPr>
      </w:pPr>
      <w:r w:rsidRPr="002F0427">
        <w:rPr>
          <w:rFonts w:ascii="Arial" w:hAnsi="Arial" w:cs="Arial"/>
        </w:rPr>
        <w:t>Przyjmuje się, że w zakresie każdego kryterium, że 1% wagi kryterium = 1 pkt</w:t>
      </w:r>
    </w:p>
    <w:p w14:paraId="2C7F7E31" w14:textId="77777777" w:rsidR="008C7769" w:rsidRPr="002F0427" w:rsidRDefault="00C9592E" w:rsidP="00A672A1">
      <w:pPr>
        <w:spacing w:before="120" w:after="0" w:line="240" w:lineRule="auto"/>
        <w:jc w:val="both"/>
        <w:rPr>
          <w:rFonts w:ascii="Arial" w:hAnsi="Arial" w:cs="Arial"/>
        </w:rPr>
      </w:pPr>
      <w:r w:rsidRPr="002F0427">
        <w:rPr>
          <w:rFonts w:ascii="Arial" w:hAnsi="Arial" w:cs="Arial"/>
        </w:rPr>
        <w:t>Ocena ofert w tym kryterium dokonana będzie na podstawie danych zawartych</w:t>
      </w:r>
      <w:r w:rsidR="003B3A68" w:rsidRPr="002F0427">
        <w:rPr>
          <w:rFonts w:ascii="Arial" w:hAnsi="Arial" w:cs="Arial"/>
        </w:rPr>
        <w:br/>
      </w:r>
      <w:r w:rsidRPr="002F0427">
        <w:rPr>
          <w:rFonts w:ascii="Arial" w:hAnsi="Arial" w:cs="Arial"/>
        </w:rPr>
        <w:t>w formularzu oferty stanowiącym załącznik n</w:t>
      </w:r>
      <w:r w:rsidR="00F77DCB" w:rsidRPr="002F0427">
        <w:rPr>
          <w:rFonts w:ascii="Arial" w:hAnsi="Arial" w:cs="Arial"/>
        </w:rPr>
        <w:t>r 1 do SWZ.</w:t>
      </w:r>
    </w:p>
    <w:p w14:paraId="3218D6F9" w14:textId="77777777" w:rsidR="008C7769" w:rsidRPr="00871077" w:rsidRDefault="008C7769" w:rsidP="00A672A1">
      <w:pPr>
        <w:spacing w:before="120" w:after="0" w:line="240" w:lineRule="auto"/>
        <w:jc w:val="both"/>
        <w:rPr>
          <w:rFonts w:ascii="Arial" w:hAnsi="Arial" w:cs="Arial"/>
        </w:rPr>
      </w:pPr>
      <w:r w:rsidRPr="00871077">
        <w:rPr>
          <w:rFonts w:ascii="Arial" w:hAnsi="Arial" w:cs="Arial"/>
        </w:rPr>
        <w:t>W przypadku wykazania okresu gwarancji ponad 60 miesięcy, Zamawia</w:t>
      </w:r>
      <w:r w:rsidR="00871077" w:rsidRPr="00871077">
        <w:rPr>
          <w:rFonts w:ascii="Arial" w:hAnsi="Arial" w:cs="Arial"/>
        </w:rPr>
        <w:t xml:space="preserve">jący przyzna i tak maksymalnie </w:t>
      </w:r>
      <w:r w:rsidR="00871077" w:rsidRPr="002F0427">
        <w:rPr>
          <w:rFonts w:ascii="Arial" w:hAnsi="Arial" w:cs="Arial"/>
        </w:rPr>
        <w:t>4</w:t>
      </w:r>
      <w:r w:rsidRPr="002F0427">
        <w:rPr>
          <w:rFonts w:ascii="Arial" w:hAnsi="Arial" w:cs="Arial"/>
        </w:rPr>
        <w:t>0 pkt. Okresy</w:t>
      </w:r>
      <w:r w:rsidRPr="00871077">
        <w:rPr>
          <w:rFonts w:ascii="Arial" w:hAnsi="Arial" w:cs="Arial"/>
        </w:rPr>
        <w:t xml:space="preserve"> gwarancji mogą być deklarowane jedynie w określonych w niniejszym kryterium okresach czasowych.</w:t>
      </w:r>
    </w:p>
    <w:p w14:paraId="7DFBD8A2"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 xml:space="preserve">4. Wskazania najkorzystniejszej oferty dokona Komisja Przetargowa powołana przez </w:t>
      </w:r>
      <w:r w:rsidR="00C906E6" w:rsidRPr="00871077">
        <w:rPr>
          <w:rFonts w:ascii="Arial" w:hAnsi="Arial" w:cs="Arial"/>
        </w:rPr>
        <w:t>Burmistrza</w:t>
      </w:r>
      <w:r w:rsidRPr="00871077">
        <w:rPr>
          <w:rFonts w:ascii="Arial" w:hAnsi="Arial" w:cs="Arial"/>
        </w:rPr>
        <w:t>, po uprzednim sprawdzeniu, porównaniu i ocenie ofe</w:t>
      </w:r>
      <w:r w:rsidR="00871077">
        <w:rPr>
          <w:rFonts w:ascii="Arial" w:hAnsi="Arial" w:cs="Arial"/>
        </w:rPr>
        <w:t xml:space="preserve">rt na podstawie kryterium oceny </w:t>
      </w:r>
      <w:r w:rsidRPr="00871077">
        <w:rPr>
          <w:rFonts w:ascii="Arial" w:hAnsi="Arial" w:cs="Arial"/>
        </w:rPr>
        <w:t>wymienionego powyżej.</w:t>
      </w:r>
    </w:p>
    <w:p w14:paraId="41B2B850"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5. Za najkorzystniejszą zostanie wybrana oferta, która zgodnie z powyższymi kryteriami oceny ofert uzyska najwyższą liczbę punktów spośród ofert niepodlegających odrzuceniu. Obliczenia będą dokonywane z dokładnością do dwóch miejsc po przecinku.</w:t>
      </w:r>
    </w:p>
    <w:p w14:paraId="0055997A"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6. Ocenie będą podlegać wyłącznie oferty nie podlegające odrzuceniu.</w:t>
      </w:r>
    </w:p>
    <w:p w14:paraId="6EED8A93"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7. 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9EA1E85"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lastRenderedPageBreak/>
        <w:t>8.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5A19296"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9. Jeżeli zostanie złożona oferta, której wybór prowadziłby do powstania u Zamawiającego obowiązku podatkowego zgodnie z ustawą z dnia 11 marca 2004 r. o podatku od towarów i usług (</w:t>
      </w:r>
      <w:proofErr w:type="spellStart"/>
      <w:r w:rsidRPr="00871077">
        <w:rPr>
          <w:rFonts w:ascii="Arial" w:hAnsi="Arial" w:cs="Arial"/>
        </w:rPr>
        <w:t>t.j</w:t>
      </w:r>
      <w:proofErr w:type="spellEnd"/>
      <w:r w:rsidRPr="00871077">
        <w:rPr>
          <w:rFonts w:ascii="Arial" w:hAnsi="Arial" w:cs="Arial"/>
        </w:rPr>
        <w:t>.: Dz. U. z 2020 r. poz. 106 ze zm.), dla celów zastosowania kryterium ceny Zamawiający dolicza do przedstawionej w tej ceny kwotę podatku od towarów i usług, która miałby obowiązek rozliczyć.</w:t>
      </w:r>
    </w:p>
    <w:p w14:paraId="728135CB"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10. W ofercie, o której mowa w ust. 9, Wykonawca ma obowiązek:</w:t>
      </w:r>
    </w:p>
    <w:p w14:paraId="61F99A84"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1) poinformowania Zamawiającego, że wybór jego oferty będzie prowadził do powstania</w:t>
      </w:r>
      <w:r w:rsidR="00B76561" w:rsidRPr="00871077">
        <w:rPr>
          <w:rFonts w:ascii="Arial" w:hAnsi="Arial" w:cs="Arial"/>
        </w:rPr>
        <w:br/>
      </w:r>
      <w:r w:rsidRPr="00871077">
        <w:rPr>
          <w:rFonts w:ascii="Arial" w:hAnsi="Arial" w:cs="Arial"/>
        </w:rPr>
        <w:t xml:space="preserve">u </w:t>
      </w:r>
      <w:r w:rsidR="00B76561" w:rsidRPr="00871077">
        <w:rPr>
          <w:rFonts w:ascii="Arial" w:hAnsi="Arial" w:cs="Arial"/>
        </w:rPr>
        <w:t>Z</w:t>
      </w:r>
      <w:r w:rsidRPr="00871077">
        <w:rPr>
          <w:rFonts w:ascii="Arial" w:hAnsi="Arial" w:cs="Arial"/>
        </w:rPr>
        <w:t>amawiającego obowiązku podatkowego;</w:t>
      </w:r>
    </w:p>
    <w:p w14:paraId="3FA997D7"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2) wskazania nazwy (rodzaju) towaru lub usługi, których dostawa lub świadczenie będą prowadziły do powstania obowiązku podatkowego;</w:t>
      </w:r>
    </w:p>
    <w:p w14:paraId="6832DD6F"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3) wskazania wartości towaru lub usługi objętego obowiązkiem podatkowym zamawiającego, bez kwoty podatku;</w:t>
      </w:r>
    </w:p>
    <w:p w14:paraId="0265CC5C"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4) wskazania stawki podatku od towarów usług, która zgodnie z wiedzą wykonawcy, będzie miała zastosowanie.</w:t>
      </w:r>
    </w:p>
    <w:p w14:paraId="165DA184"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11. Zamawiający wybiera najkorzystniejszą ofertę w terminie związania ofertą określonym w SWZ.</w:t>
      </w:r>
    </w:p>
    <w:p w14:paraId="210A125C"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12. Jeżeli termin związania ofertą upłynie przed wyborem najkorzystniejszej oferty, Zamawiający wezwie Wykonawcę, którego oferta otrzymała najwyższą ocenę, do wyrażenia, w wyznaczonym przez Zamawiającego terminie, pisemnej zgody na wybór jego oferty.</w:t>
      </w:r>
    </w:p>
    <w:p w14:paraId="1A6F0FE4"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13. W przypadku braku zgody, o której mowa w ust. 12, oferta podlega odrzuceniu,</w:t>
      </w:r>
      <w:r w:rsidR="007F1C78" w:rsidRPr="00871077">
        <w:rPr>
          <w:rFonts w:ascii="Arial" w:hAnsi="Arial" w:cs="Arial"/>
        </w:rPr>
        <w:br/>
      </w:r>
      <w:r w:rsidRPr="00871077">
        <w:rPr>
          <w:rFonts w:ascii="Arial" w:hAnsi="Arial" w:cs="Arial"/>
        </w:rPr>
        <w:t>a Zamawiający zwraca się o wyrażenie takiej zgody do kolejnego Wykonawcy, którego oferta została najwyżej oceniona, chyba że zachodzą przesłanki do unieważnienia postępowania.</w:t>
      </w:r>
    </w:p>
    <w:p w14:paraId="31C167B5" w14:textId="77777777" w:rsidR="003A33D9" w:rsidRPr="00034C6C" w:rsidRDefault="008E1287" w:rsidP="00A672A1">
      <w:pPr>
        <w:spacing w:before="120" w:after="0" w:line="240" w:lineRule="auto"/>
        <w:rPr>
          <w:rFonts w:ascii="Arial" w:hAnsi="Arial" w:cs="Arial"/>
          <w:b/>
        </w:rPr>
      </w:pPr>
      <w:r w:rsidRPr="00D86563">
        <w:rPr>
          <w:rFonts w:ascii="Arial" w:hAnsi="Arial" w:cs="Arial"/>
          <w:b/>
          <w:highlight w:val="lightGray"/>
        </w:rPr>
        <w:t>XX</w:t>
      </w:r>
      <w:r w:rsidR="003A33D9" w:rsidRPr="00D86563">
        <w:rPr>
          <w:rFonts w:ascii="Arial" w:hAnsi="Arial" w:cs="Arial"/>
          <w:b/>
          <w:highlight w:val="lightGray"/>
        </w:rPr>
        <w:t>. Wymagania dotyczące wadium</w:t>
      </w:r>
    </w:p>
    <w:p w14:paraId="63B46856" w14:textId="419F65DA" w:rsidR="003A33D9" w:rsidRPr="00066C3F" w:rsidRDefault="003A33D9" w:rsidP="00A672A1">
      <w:pPr>
        <w:numPr>
          <w:ilvl w:val="3"/>
          <w:numId w:val="5"/>
        </w:numPr>
        <w:tabs>
          <w:tab w:val="num" w:pos="284"/>
        </w:tabs>
        <w:spacing w:before="120" w:after="0" w:line="240" w:lineRule="auto"/>
        <w:ind w:left="284" w:hanging="284"/>
        <w:jc w:val="both"/>
        <w:rPr>
          <w:rFonts w:ascii="Arial" w:hAnsi="Arial" w:cs="Arial"/>
        </w:rPr>
      </w:pPr>
      <w:r w:rsidRPr="00066C3F">
        <w:rPr>
          <w:rFonts w:ascii="Arial" w:hAnsi="Arial" w:cs="Arial"/>
        </w:rPr>
        <w:t>Wykonawca zobowiązany jest do zabezpieczenia swojej oferty wadium w wysokości</w:t>
      </w:r>
      <w:r w:rsidR="00587316" w:rsidRPr="00066C3F">
        <w:rPr>
          <w:rFonts w:ascii="Arial" w:hAnsi="Arial" w:cs="Arial"/>
        </w:rPr>
        <w:br/>
      </w:r>
      <w:r w:rsidR="00FF6F96" w:rsidRPr="00066C3F">
        <w:rPr>
          <w:rFonts w:ascii="Arial" w:hAnsi="Arial" w:cs="Arial"/>
        </w:rPr>
        <w:t>5</w:t>
      </w:r>
      <w:r w:rsidR="00871077" w:rsidRPr="00066C3F">
        <w:rPr>
          <w:rFonts w:ascii="Arial" w:hAnsi="Arial" w:cs="Arial"/>
        </w:rPr>
        <w:t xml:space="preserve"> </w:t>
      </w:r>
      <w:r w:rsidR="00FF6F96" w:rsidRPr="00066C3F">
        <w:rPr>
          <w:rFonts w:ascii="Arial" w:hAnsi="Arial" w:cs="Arial"/>
        </w:rPr>
        <w:t>9</w:t>
      </w:r>
      <w:r w:rsidRPr="00066C3F">
        <w:rPr>
          <w:rFonts w:ascii="Arial" w:hAnsi="Arial" w:cs="Arial"/>
        </w:rPr>
        <w:t>00</w:t>
      </w:r>
      <w:r w:rsidR="00A754DE" w:rsidRPr="00066C3F">
        <w:rPr>
          <w:rFonts w:ascii="Arial" w:hAnsi="Arial" w:cs="Arial"/>
        </w:rPr>
        <w:t xml:space="preserve">,00 </w:t>
      </w:r>
      <w:r w:rsidRPr="00066C3F">
        <w:rPr>
          <w:rFonts w:ascii="Arial" w:hAnsi="Arial" w:cs="Arial"/>
        </w:rPr>
        <w:t xml:space="preserve">zł  (słownie: </w:t>
      </w:r>
      <w:r w:rsidR="00FF6F96" w:rsidRPr="00066C3F">
        <w:rPr>
          <w:rFonts w:ascii="Arial" w:hAnsi="Arial" w:cs="Arial"/>
        </w:rPr>
        <w:t xml:space="preserve">pięć </w:t>
      </w:r>
      <w:r w:rsidR="00871077" w:rsidRPr="00066C3F">
        <w:rPr>
          <w:rFonts w:ascii="Arial" w:hAnsi="Arial" w:cs="Arial"/>
        </w:rPr>
        <w:t>tysi</w:t>
      </w:r>
      <w:r w:rsidR="00FF6F96" w:rsidRPr="00066C3F">
        <w:rPr>
          <w:rFonts w:ascii="Arial" w:hAnsi="Arial" w:cs="Arial"/>
        </w:rPr>
        <w:t>ę</w:t>
      </w:r>
      <w:r w:rsidR="00871077" w:rsidRPr="00066C3F">
        <w:rPr>
          <w:rFonts w:ascii="Arial" w:hAnsi="Arial" w:cs="Arial"/>
        </w:rPr>
        <w:t>c</w:t>
      </w:r>
      <w:r w:rsidR="00FF6F96" w:rsidRPr="00066C3F">
        <w:rPr>
          <w:rFonts w:ascii="Arial" w:hAnsi="Arial" w:cs="Arial"/>
        </w:rPr>
        <w:t>y dziewięćset</w:t>
      </w:r>
      <w:r w:rsidRPr="00066C3F">
        <w:rPr>
          <w:rFonts w:ascii="Arial" w:hAnsi="Arial" w:cs="Arial"/>
        </w:rPr>
        <w:t xml:space="preserve"> 00/100 złotych);</w:t>
      </w:r>
    </w:p>
    <w:p w14:paraId="1B13A66D" w14:textId="77777777" w:rsidR="003A33D9" w:rsidRPr="00066C3F" w:rsidRDefault="003A33D9" w:rsidP="00A672A1">
      <w:pPr>
        <w:numPr>
          <w:ilvl w:val="3"/>
          <w:numId w:val="5"/>
        </w:numPr>
        <w:spacing w:before="120" w:after="0" w:line="240" w:lineRule="auto"/>
        <w:ind w:left="284" w:hanging="284"/>
        <w:jc w:val="both"/>
        <w:rPr>
          <w:rFonts w:ascii="Arial" w:hAnsi="Arial" w:cs="Arial"/>
        </w:rPr>
      </w:pPr>
      <w:r w:rsidRPr="00066C3F">
        <w:rPr>
          <w:rFonts w:ascii="Arial" w:hAnsi="Arial" w:cs="Arial"/>
        </w:rPr>
        <w:t>Wadium wnosi się przed upływem terminu składania ofert.</w:t>
      </w:r>
    </w:p>
    <w:p w14:paraId="5BE46EC0" w14:textId="77777777" w:rsidR="003A33D9" w:rsidRPr="00066C3F" w:rsidRDefault="003A33D9" w:rsidP="00A672A1">
      <w:pPr>
        <w:numPr>
          <w:ilvl w:val="3"/>
          <w:numId w:val="5"/>
        </w:numPr>
        <w:spacing w:before="120" w:after="0" w:line="240" w:lineRule="auto"/>
        <w:ind w:left="284" w:hanging="284"/>
        <w:jc w:val="both"/>
        <w:rPr>
          <w:rFonts w:ascii="Arial" w:hAnsi="Arial" w:cs="Arial"/>
        </w:rPr>
      </w:pPr>
      <w:r w:rsidRPr="00066C3F">
        <w:rPr>
          <w:rFonts w:ascii="Arial" w:hAnsi="Arial" w:cs="Arial"/>
        </w:rPr>
        <w:t>Wadium może być wnoszone w jednej lub kilku następujących formach:</w:t>
      </w:r>
    </w:p>
    <w:p w14:paraId="65799CB5" w14:textId="77777777" w:rsidR="003A33D9" w:rsidRPr="00066C3F" w:rsidRDefault="003A33D9" w:rsidP="00A672A1">
      <w:pPr>
        <w:numPr>
          <w:ilvl w:val="1"/>
          <w:numId w:val="6"/>
        </w:numPr>
        <w:tabs>
          <w:tab w:val="clear" w:pos="567"/>
        </w:tabs>
        <w:spacing w:before="120" w:after="0" w:line="240" w:lineRule="auto"/>
        <w:ind w:left="284" w:hanging="284"/>
        <w:jc w:val="both"/>
        <w:rPr>
          <w:rFonts w:ascii="Arial" w:hAnsi="Arial" w:cs="Arial"/>
        </w:rPr>
      </w:pPr>
      <w:r w:rsidRPr="00066C3F">
        <w:rPr>
          <w:rFonts w:ascii="Arial" w:hAnsi="Arial" w:cs="Arial"/>
        </w:rPr>
        <w:t xml:space="preserve">pieniądzu; </w:t>
      </w:r>
    </w:p>
    <w:p w14:paraId="057DA73F" w14:textId="77777777" w:rsidR="003A33D9" w:rsidRPr="00066C3F" w:rsidRDefault="003A33D9" w:rsidP="00A672A1">
      <w:pPr>
        <w:numPr>
          <w:ilvl w:val="1"/>
          <w:numId w:val="6"/>
        </w:numPr>
        <w:tabs>
          <w:tab w:val="clear" w:pos="567"/>
          <w:tab w:val="left" w:pos="0"/>
        </w:tabs>
        <w:spacing w:before="120" w:after="0" w:line="240" w:lineRule="auto"/>
        <w:ind w:left="284" w:hanging="284"/>
        <w:jc w:val="both"/>
        <w:rPr>
          <w:rFonts w:ascii="Arial" w:hAnsi="Arial" w:cs="Arial"/>
        </w:rPr>
      </w:pPr>
      <w:r w:rsidRPr="00066C3F">
        <w:rPr>
          <w:rFonts w:ascii="Arial" w:hAnsi="Arial" w:cs="Arial"/>
        </w:rPr>
        <w:t>gwarancjach bankowych;</w:t>
      </w:r>
    </w:p>
    <w:p w14:paraId="4085C70C" w14:textId="77777777" w:rsidR="003A33D9" w:rsidRPr="00066C3F" w:rsidRDefault="003A33D9" w:rsidP="00A672A1">
      <w:pPr>
        <w:numPr>
          <w:ilvl w:val="1"/>
          <w:numId w:val="6"/>
        </w:numPr>
        <w:tabs>
          <w:tab w:val="clear" w:pos="567"/>
          <w:tab w:val="left" w:pos="0"/>
        </w:tabs>
        <w:spacing w:before="120" w:after="0" w:line="240" w:lineRule="auto"/>
        <w:ind w:left="284" w:hanging="284"/>
        <w:jc w:val="both"/>
        <w:rPr>
          <w:rFonts w:ascii="Arial" w:hAnsi="Arial" w:cs="Arial"/>
        </w:rPr>
      </w:pPr>
      <w:r w:rsidRPr="00066C3F">
        <w:rPr>
          <w:rFonts w:ascii="Arial" w:hAnsi="Arial" w:cs="Arial"/>
        </w:rPr>
        <w:t>gwarancjach ubezpieczeniowych;</w:t>
      </w:r>
    </w:p>
    <w:p w14:paraId="6731E2CF" w14:textId="77777777" w:rsidR="003A33D9" w:rsidRPr="00066C3F" w:rsidRDefault="003A33D9" w:rsidP="00A672A1">
      <w:pPr>
        <w:numPr>
          <w:ilvl w:val="1"/>
          <w:numId w:val="6"/>
        </w:numPr>
        <w:tabs>
          <w:tab w:val="clear" w:pos="567"/>
          <w:tab w:val="left" w:pos="0"/>
        </w:tabs>
        <w:spacing w:before="120" w:after="0" w:line="240" w:lineRule="auto"/>
        <w:ind w:left="284" w:hanging="284"/>
        <w:jc w:val="both"/>
        <w:rPr>
          <w:rFonts w:ascii="Arial" w:hAnsi="Arial" w:cs="Arial"/>
        </w:rPr>
      </w:pPr>
      <w:r w:rsidRPr="00066C3F">
        <w:rPr>
          <w:rFonts w:ascii="Arial" w:hAnsi="Arial" w:cs="Arial"/>
        </w:rPr>
        <w:t>poręczeniach udzielanych przez podmioty, o których mowa w art. 6b ust. 5 pkt 2 ustawy z dnia 9 listopada 2000 r. o utworzeniu Polskiej Agencji Rozwoju Przedsiębiorczości (Dz. U. z 2020 r. poz. 299).</w:t>
      </w:r>
    </w:p>
    <w:p w14:paraId="7A5B29E8" w14:textId="7588C04A" w:rsidR="00B76561" w:rsidRPr="00066C3F" w:rsidRDefault="003A33D9" w:rsidP="00A672A1">
      <w:pPr>
        <w:suppressAutoHyphens/>
        <w:spacing w:before="120" w:after="0" w:line="240" w:lineRule="auto"/>
        <w:jc w:val="both"/>
        <w:rPr>
          <w:rFonts w:ascii="Arial" w:eastAsia="Times New Roman" w:hAnsi="Arial" w:cs="Arial"/>
          <w:b/>
          <w:bCs/>
          <w:lang w:eastAsia="ar-SA"/>
        </w:rPr>
      </w:pPr>
      <w:r w:rsidRPr="00066C3F">
        <w:rPr>
          <w:rFonts w:ascii="Arial" w:hAnsi="Arial" w:cs="Arial"/>
        </w:rPr>
        <w:t xml:space="preserve">Wadium w formie pieniądza należy wnieść przelewem na konto w Banku </w:t>
      </w:r>
      <w:r w:rsidR="00B76561" w:rsidRPr="00066C3F">
        <w:rPr>
          <w:rFonts w:ascii="Arial" w:hAnsi="Arial" w:cs="Arial"/>
        </w:rPr>
        <w:t>PKO BP S.A.</w:t>
      </w:r>
      <w:r w:rsidR="00A754DE" w:rsidRPr="00066C3F">
        <w:rPr>
          <w:rFonts w:ascii="Arial" w:hAnsi="Arial" w:cs="Arial"/>
        </w:rPr>
        <w:br/>
      </w:r>
      <w:r w:rsidRPr="00066C3F">
        <w:rPr>
          <w:rFonts w:ascii="Arial" w:hAnsi="Arial" w:cs="Arial"/>
        </w:rPr>
        <w:t xml:space="preserve">nr rachunku </w:t>
      </w:r>
      <w:r w:rsidR="00B76561" w:rsidRPr="00066C3F">
        <w:rPr>
          <w:rFonts w:ascii="Arial" w:hAnsi="Arial" w:cs="Arial"/>
        </w:rPr>
        <w:t xml:space="preserve">63 1020 1752 0000 0502 0160 6649 </w:t>
      </w:r>
      <w:r w:rsidRPr="00066C3F">
        <w:rPr>
          <w:rFonts w:ascii="Arial" w:hAnsi="Arial" w:cs="Arial"/>
        </w:rPr>
        <w:t xml:space="preserve">z dopiskiem </w:t>
      </w:r>
      <w:r w:rsidR="00B76561" w:rsidRPr="00066C3F">
        <w:rPr>
          <w:rFonts w:ascii="Arial" w:hAnsi="Arial" w:cs="Arial"/>
        </w:rPr>
        <w:t>„</w:t>
      </w:r>
      <w:r w:rsidR="00B76561" w:rsidRPr="00066C3F">
        <w:rPr>
          <w:rFonts w:ascii="Arial" w:hAnsi="Arial" w:cs="Arial"/>
          <w:b/>
          <w:bCs/>
        </w:rPr>
        <w:t xml:space="preserve">Wadium – </w:t>
      </w:r>
      <w:r w:rsidR="00FF6F96" w:rsidRPr="00066C3F">
        <w:rPr>
          <w:rFonts w:ascii="Arial" w:hAnsi="Arial" w:cs="Arial"/>
          <w:b/>
          <w:bCs/>
        </w:rPr>
        <w:t>Zagospodarowanie terenu przy starym młynie w Młynarach</w:t>
      </w:r>
      <w:r w:rsidR="00B76561" w:rsidRPr="00066C3F">
        <w:rPr>
          <w:rFonts w:ascii="Arial" w:eastAsia="Times New Roman" w:hAnsi="Arial" w:cs="Arial"/>
          <w:b/>
          <w:bCs/>
          <w:lang w:eastAsia="ar-SA"/>
        </w:rPr>
        <w:t>”.</w:t>
      </w:r>
    </w:p>
    <w:p w14:paraId="1663A2BE" w14:textId="77777777" w:rsidR="003A33D9" w:rsidRPr="00871077" w:rsidRDefault="003A33D9" w:rsidP="00A672A1">
      <w:pPr>
        <w:spacing w:before="120" w:after="0" w:line="240" w:lineRule="auto"/>
        <w:ind w:left="284"/>
        <w:jc w:val="both"/>
        <w:rPr>
          <w:rFonts w:ascii="Arial" w:hAnsi="Arial" w:cs="Arial"/>
        </w:rPr>
      </w:pPr>
      <w:r w:rsidRPr="00066C3F">
        <w:rPr>
          <w:rFonts w:ascii="Arial" w:hAnsi="Arial" w:cs="Arial"/>
          <w:b/>
        </w:rPr>
        <w:t xml:space="preserve">UWAGA: </w:t>
      </w:r>
      <w:r w:rsidRPr="00066C3F">
        <w:rPr>
          <w:rFonts w:ascii="Arial" w:hAnsi="Arial" w:cs="Arial"/>
        </w:rPr>
        <w:t>Za termin wniesienia wadium w formie pieniężnej zostanie przyjęty termin</w:t>
      </w:r>
      <w:r w:rsidRPr="00871077">
        <w:rPr>
          <w:rFonts w:ascii="Arial" w:hAnsi="Arial" w:cs="Arial"/>
        </w:rPr>
        <w:t xml:space="preserve"> uznania rachunku Zamawiającego.</w:t>
      </w:r>
    </w:p>
    <w:p w14:paraId="07671770" w14:textId="77777777" w:rsidR="003A33D9" w:rsidRPr="00871077" w:rsidRDefault="003A33D9" w:rsidP="00A672A1">
      <w:pPr>
        <w:numPr>
          <w:ilvl w:val="3"/>
          <w:numId w:val="5"/>
        </w:numPr>
        <w:spacing w:before="120" w:after="0" w:line="240" w:lineRule="auto"/>
        <w:ind w:left="426" w:hanging="426"/>
        <w:jc w:val="both"/>
        <w:rPr>
          <w:rFonts w:ascii="Arial" w:hAnsi="Arial" w:cs="Arial"/>
        </w:rPr>
      </w:pPr>
      <w:r w:rsidRPr="00871077">
        <w:rPr>
          <w:rFonts w:ascii="Arial" w:hAnsi="Arial" w:cs="Arial"/>
        </w:rPr>
        <w:t>Wadium wnoszone w formie poręczeń lub gwarancji musi być złożone jako oryginał gwarancji lub poręczenia w postaci elektronicznej i spełniać co najmniej poniższe wymagania:</w:t>
      </w:r>
    </w:p>
    <w:p w14:paraId="18FAD0F2" w14:textId="77777777" w:rsidR="003A33D9" w:rsidRPr="00871077" w:rsidRDefault="003A33D9" w:rsidP="00A672A1">
      <w:pPr>
        <w:pStyle w:val="Akapitzlist"/>
        <w:numPr>
          <w:ilvl w:val="0"/>
          <w:numId w:val="7"/>
        </w:numPr>
        <w:spacing w:before="120" w:after="0" w:line="240" w:lineRule="auto"/>
        <w:ind w:left="882" w:hanging="465"/>
        <w:contextualSpacing w:val="0"/>
        <w:jc w:val="both"/>
        <w:rPr>
          <w:rFonts w:ascii="Arial" w:hAnsi="Arial" w:cs="Arial"/>
        </w:rPr>
      </w:pPr>
      <w:r w:rsidRPr="00871077">
        <w:rPr>
          <w:rFonts w:ascii="Arial" w:hAnsi="Arial" w:cs="Arial"/>
        </w:rPr>
        <w:t xml:space="preserve">musi obejmować odpowiedzialność za wszystkie przypadki powodujące utratę wadium przez </w:t>
      </w:r>
      <w:r w:rsidR="00871077">
        <w:rPr>
          <w:rFonts w:ascii="Arial" w:hAnsi="Arial" w:cs="Arial"/>
        </w:rPr>
        <w:t xml:space="preserve">Wykonawcę określone w ustawie </w:t>
      </w:r>
      <w:proofErr w:type="spellStart"/>
      <w:r w:rsidR="00871077">
        <w:rPr>
          <w:rFonts w:ascii="Arial" w:hAnsi="Arial" w:cs="Arial"/>
        </w:rPr>
        <w:t>P</w:t>
      </w:r>
      <w:r w:rsidRPr="00871077">
        <w:rPr>
          <w:rFonts w:ascii="Arial" w:hAnsi="Arial" w:cs="Arial"/>
        </w:rPr>
        <w:t>zp</w:t>
      </w:r>
      <w:proofErr w:type="spellEnd"/>
      <w:r w:rsidRPr="00871077">
        <w:rPr>
          <w:rFonts w:ascii="Arial" w:hAnsi="Arial" w:cs="Arial"/>
        </w:rPr>
        <w:t xml:space="preserve">. </w:t>
      </w:r>
    </w:p>
    <w:p w14:paraId="692EA2A9" w14:textId="77777777" w:rsidR="003A33D9" w:rsidRPr="00871077" w:rsidRDefault="003A33D9" w:rsidP="00A672A1">
      <w:pPr>
        <w:pStyle w:val="Akapitzlist"/>
        <w:numPr>
          <w:ilvl w:val="0"/>
          <w:numId w:val="7"/>
        </w:numPr>
        <w:spacing w:before="120" w:after="0" w:line="240" w:lineRule="auto"/>
        <w:ind w:left="882" w:hanging="465"/>
        <w:contextualSpacing w:val="0"/>
        <w:jc w:val="both"/>
        <w:rPr>
          <w:rFonts w:ascii="Arial" w:hAnsi="Arial" w:cs="Arial"/>
        </w:rPr>
      </w:pPr>
      <w:r w:rsidRPr="00871077">
        <w:rPr>
          <w:rFonts w:ascii="Arial" w:hAnsi="Arial" w:cs="Arial"/>
        </w:rPr>
        <w:lastRenderedPageBreak/>
        <w:t>z jej treści powinno jednoznacznej wynikać zobowiązanie gwaranta do zapłaty całej kwoty wadium;</w:t>
      </w:r>
    </w:p>
    <w:p w14:paraId="3D2329ED" w14:textId="77777777" w:rsidR="003A33D9" w:rsidRPr="00871077" w:rsidRDefault="003A33D9" w:rsidP="00A672A1">
      <w:pPr>
        <w:pStyle w:val="Akapitzlist"/>
        <w:numPr>
          <w:ilvl w:val="0"/>
          <w:numId w:val="7"/>
        </w:numPr>
        <w:spacing w:before="120" w:after="0" w:line="240" w:lineRule="auto"/>
        <w:ind w:left="882" w:hanging="465"/>
        <w:contextualSpacing w:val="0"/>
        <w:jc w:val="both"/>
        <w:rPr>
          <w:rFonts w:ascii="Arial" w:hAnsi="Arial" w:cs="Arial"/>
        </w:rPr>
      </w:pPr>
      <w:r w:rsidRPr="00871077">
        <w:rPr>
          <w:rFonts w:ascii="Arial" w:hAnsi="Arial" w:cs="Arial"/>
        </w:rPr>
        <w:t>powinno być nieodwołalne i bezwarunkowe oraz płatne na pierwsze żądanie;</w:t>
      </w:r>
    </w:p>
    <w:p w14:paraId="090C3E98" w14:textId="77777777" w:rsidR="003A33D9" w:rsidRPr="00871077" w:rsidRDefault="003A33D9" w:rsidP="00A672A1">
      <w:pPr>
        <w:pStyle w:val="Akapitzlist"/>
        <w:numPr>
          <w:ilvl w:val="0"/>
          <w:numId w:val="7"/>
        </w:numPr>
        <w:spacing w:before="120" w:after="0" w:line="240" w:lineRule="auto"/>
        <w:ind w:left="882" w:hanging="465"/>
        <w:contextualSpacing w:val="0"/>
        <w:jc w:val="both"/>
        <w:rPr>
          <w:rFonts w:ascii="Arial" w:hAnsi="Arial" w:cs="Arial"/>
        </w:rPr>
      </w:pPr>
      <w:r w:rsidRPr="00871077">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35CA0A5C" w14:textId="77777777" w:rsidR="003A33D9" w:rsidRPr="00871077" w:rsidRDefault="003A33D9" w:rsidP="00A672A1">
      <w:pPr>
        <w:pStyle w:val="Akapitzlist"/>
        <w:numPr>
          <w:ilvl w:val="0"/>
          <w:numId w:val="7"/>
        </w:numPr>
        <w:spacing w:before="120" w:after="0" w:line="240" w:lineRule="auto"/>
        <w:ind w:left="882" w:hanging="465"/>
        <w:contextualSpacing w:val="0"/>
        <w:jc w:val="both"/>
        <w:rPr>
          <w:rFonts w:ascii="Arial" w:hAnsi="Arial" w:cs="Arial"/>
        </w:rPr>
      </w:pPr>
      <w:r w:rsidRPr="00871077">
        <w:rPr>
          <w:rFonts w:ascii="Arial" w:hAnsi="Arial" w:cs="Arial"/>
        </w:rPr>
        <w:t>w treści poręczenia lub gwarancji powinna znaleźć się nazwa oraz numer przedmiotowego postępowania;</w:t>
      </w:r>
    </w:p>
    <w:p w14:paraId="22FC4DA8" w14:textId="77777777" w:rsidR="003A33D9" w:rsidRPr="00871077" w:rsidRDefault="003A33D9" w:rsidP="00A672A1">
      <w:pPr>
        <w:pStyle w:val="Akapitzlist"/>
        <w:numPr>
          <w:ilvl w:val="0"/>
          <w:numId w:val="7"/>
        </w:numPr>
        <w:spacing w:before="120" w:after="0" w:line="240" w:lineRule="auto"/>
        <w:ind w:left="882" w:hanging="465"/>
        <w:contextualSpacing w:val="0"/>
        <w:jc w:val="both"/>
        <w:rPr>
          <w:rFonts w:ascii="Arial" w:hAnsi="Arial" w:cs="Arial"/>
        </w:rPr>
      </w:pPr>
      <w:r w:rsidRPr="00871077">
        <w:rPr>
          <w:rFonts w:ascii="Arial" w:hAnsi="Arial" w:cs="Arial"/>
        </w:rPr>
        <w:t>beneficjentem poręczenia lub gwarancji jest: Gmina Młynary</w:t>
      </w:r>
    </w:p>
    <w:p w14:paraId="443BDE87" w14:textId="77777777" w:rsidR="003A33D9" w:rsidRPr="00871077" w:rsidRDefault="003A33D9" w:rsidP="00A672A1">
      <w:pPr>
        <w:pStyle w:val="Akapitzlist"/>
        <w:numPr>
          <w:ilvl w:val="0"/>
          <w:numId w:val="7"/>
        </w:numPr>
        <w:spacing w:before="120" w:after="0" w:line="240" w:lineRule="auto"/>
        <w:ind w:left="882" w:hanging="465"/>
        <w:contextualSpacing w:val="0"/>
        <w:jc w:val="both"/>
        <w:rPr>
          <w:rFonts w:ascii="Arial" w:hAnsi="Arial" w:cs="Arial"/>
        </w:rPr>
      </w:pPr>
      <w:r w:rsidRPr="00871077">
        <w:rPr>
          <w:rFonts w:ascii="Arial" w:hAnsi="Arial" w:cs="Arial"/>
        </w:rPr>
        <w:t>w przypadku Wykonawców wspólnie ubiegających się o u</w:t>
      </w:r>
      <w:r w:rsidR="00871077">
        <w:rPr>
          <w:rFonts w:ascii="Arial" w:hAnsi="Arial" w:cs="Arial"/>
        </w:rPr>
        <w:t xml:space="preserve">dzielenie zamówienia (art. 58 </w:t>
      </w:r>
      <w:proofErr w:type="spellStart"/>
      <w:r w:rsidR="00871077">
        <w:rPr>
          <w:rFonts w:ascii="Arial" w:hAnsi="Arial" w:cs="Arial"/>
        </w:rPr>
        <w:t>P</w:t>
      </w:r>
      <w:r w:rsidRPr="00871077">
        <w:rPr>
          <w:rFonts w:ascii="Arial" w:hAnsi="Arial" w:cs="Arial"/>
        </w:rPr>
        <w:t>zp</w:t>
      </w:r>
      <w:proofErr w:type="spellEnd"/>
      <w:r w:rsidRPr="00871077">
        <w:rPr>
          <w:rFonts w:ascii="Arial" w:hAnsi="Arial" w:cs="Arial"/>
        </w:rPr>
        <w:t>.), Zamawiający wymaga aby poręczenie lub gwarancja obejmowała swą treścią</w:t>
      </w:r>
      <w:r w:rsidR="00B76561" w:rsidRPr="00871077">
        <w:rPr>
          <w:rFonts w:ascii="Arial" w:hAnsi="Arial" w:cs="Arial"/>
        </w:rPr>
        <w:br/>
      </w:r>
      <w:r w:rsidRPr="00871077">
        <w:rPr>
          <w:rFonts w:ascii="Arial" w:hAnsi="Arial" w:cs="Arial"/>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7D4B93C" w14:textId="77777777" w:rsidR="003A33D9" w:rsidRPr="00871077" w:rsidRDefault="003A33D9" w:rsidP="00A672A1">
      <w:pPr>
        <w:numPr>
          <w:ilvl w:val="3"/>
          <w:numId w:val="5"/>
        </w:numPr>
        <w:spacing w:before="120" w:after="0" w:line="240" w:lineRule="auto"/>
        <w:ind w:left="426" w:hanging="426"/>
        <w:jc w:val="both"/>
        <w:rPr>
          <w:rFonts w:ascii="Arial" w:hAnsi="Arial" w:cs="Arial"/>
        </w:rPr>
      </w:pPr>
      <w:r w:rsidRPr="00871077">
        <w:rPr>
          <w:rFonts w:ascii="Arial" w:hAnsi="Arial" w:cs="Arial"/>
        </w:rPr>
        <w:t>Oferta wykonawcy, który nie wniesie wadium, wniesie wadium w sposób nieprawidłowy lub nie utrzyma wadium nieprzerwanie do upływu terminu związania ofertą lub złoży wniosek o zwrot wadium w przypadku, o który</w:t>
      </w:r>
      <w:r w:rsidR="00404171">
        <w:rPr>
          <w:rFonts w:ascii="Arial" w:hAnsi="Arial" w:cs="Arial"/>
        </w:rPr>
        <w:t xml:space="preserve">m mowa w art. 98 ust. 2 pkt 3 </w:t>
      </w:r>
      <w:proofErr w:type="spellStart"/>
      <w:r w:rsidR="00404171">
        <w:rPr>
          <w:rFonts w:ascii="Arial" w:hAnsi="Arial" w:cs="Arial"/>
        </w:rPr>
        <w:t>Pz</w:t>
      </w:r>
      <w:r w:rsidRPr="00871077">
        <w:rPr>
          <w:rFonts w:ascii="Arial" w:hAnsi="Arial" w:cs="Arial"/>
        </w:rPr>
        <w:t>p</w:t>
      </w:r>
      <w:proofErr w:type="spellEnd"/>
      <w:r w:rsidRPr="00871077">
        <w:rPr>
          <w:rFonts w:ascii="Arial" w:hAnsi="Arial" w:cs="Arial"/>
        </w:rPr>
        <w:t>. zostanie odrzucona.</w:t>
      </w:r>
    </w:p>
    <w:p w14:paraId="46D3049E" w14:textId="77777777" w:rsidR="003A33D9" w:rsidRPr="00871077" w:rsidRDefault="003A33D9" w:rsidP="00A672A1">
      <w:pPr>
        <w:numPr>
          <w:ilvl w:val="3"/>
          <w:numId w:val="5"/>
        </w:numPr>
        <w:spacing w:before="120" w:after="0" w:line="240" w:lineRule="auto"/>
        <w:ind w:left="426" w:hanging="426"/>
        <w:jc w:val="both"/>
        <w:rPr>
          <w:rFonts w:ascii="Arial" w:hAnsi="Arial" w:cs="Arial"/>
        </w:rPr>
      </w:pPr>
      <w:r w:rsidRPr="00871077">
        <w:rPr>
          <w:rFonts w:ascii="Arial" w:hAnsi="Arial" w:cs="Arial"/>
        </w:rPr>
        <w:t>Zasady zwrotu oraz okoliczności zatrz</w:t>
      </w:r>
      <w:r w:rsidR="00404171">
        <w:rPr>
          <w:rFonts w:ascii="Arial" w:hAnsi="Arial" w:cs="Arial"/>
        </w:rPr>
        <w:t xml:space="preserve">ymania wadium określa art. 98 </w:t>
      </w:r>
      <w:proofErr w:type="spellStart"/>
      <w:r w:rsidR="00404171">
        <w:rPr>
          <w:rFonts w:ascii="Arial" w:hAnsi="Arial" w:cs="Arial"/>
        </w:rPr>
        <w:t>P</w:t>
      </w:r>
      <w:r w:rsidRPr="00871077">
        <w:rPr>
          <w:rFonts w:ascii="Arial" w:hAnsi="Arial" w:cs="Arial"/>
        </w:rPr>
        <w:t>zp</w:t>
      </w:r>
      <w:proofErr w:type="spellEnd"/>
      <w:r w:rsidRPr="00871077">
        <w:rPr>
          <w:rFonts w:ascii="Arial" w:hAnsi="Arial" w:cs="Arial"/>
        </w:rPr>
        <w:t>.</w:t>
      </w:r>
    </w:p>
    <w:p w14:paraId="286508BA"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XXI</w:t>
      </w:r>
      <w:r w:rsidR="003C7BDB" w:rsidRPr="00D86563">
        <w:rPr>
          <w:rFonts w:ascii="Arial" w:hAnsi="Arial" w:cs="Arial"/>
          <w:b/>
          <w:sz w:val="24"/>
          <w:szCs w:val="24"/>
          <w:highlight w:val="lightGray"/>
        </w:rPr>
        <w:t>. Informacje o formalnościach, jakie muszą zostać dopełnione po wyborze oferty</w:t>
      </w:r>
      <w:r w:rsidR="00B76561" w:rsidRPr="00D86563">
        <w:rPr>
          <w:rFonts w:ascii="Arial" w:hAnsi="Arial" w:cs="Arial"/>
          <w:b/>
          <w:sz w:val="24"/>
          <w:szCs w:val="24"/>
          <w:highlight w:val="lightGray"/>
        </w:rPr>
        <w:br/>
      </w:r>
      <w:r w:rsidR="003C7BDB" w:rsidRPr="00D86563">
        <w:rPr>
          <w:rFonts w:ascii="Arial" w:hAnsi="Arial" w:cs="Arial"/>
          <w:b/>
          <w:sz w:val="24"/>
          <w:szCs w:val="24"/>
          <w:highlight w:val="lightGray"/>
        </w:rPr>
        <w:t>w celu zawarcia umowy w sprawie zamówienia publicznego</w:t>
      </w:r>
    </w:p>
    <w:p w14:paraId="470C8D8E"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xml:space="preserve">1. Zamawiający zawiera umowę w sprawie zamówienia publicznego, z uwzględnieniem art. 577 ustawy </w:t>
      </w:r>
      <w:proofErr w:type="spellStart"/>
      <w:r w:rsidRPr="00404171">
        <w:rPr>
          <w:rFonts w:ascii="Arial" w:hAnsi="Arial" w:cs="Arial"/>
        </w:rPr>
        <w:t>Pzp</w:t>
      </w:r>
      <w:proofErr w:type="spellEnd"/>
      <w:r w:rsidRPr="00404171">
        <w:rPr>
          <w:rFonts w:ascii="Arial" w:hAnsi="Arial" w:cs="Arial"/>
        </w:rPr>
        <w:t>, w terminie nie krótszym niż 5 dni od dnia przesłania zawiadomienia</w:t>
      </w:r>
      <w:r w:rsidR="00404171">
        <w:rPr>
          <w:rFonts w:ascii="Arial" w:hAnsi="Arial" w:cs="Arial"/>
        </w:rPr>
        <w:t xml:space="preserve"> </w:t>
      </w:r>
      <w:r w:rsidRPr="00404171">
        <w:rPr>
          <w:rFonts w:ascii="Arial" w:hAnsi="Arial" w:cs="Arial"/>
        </w:rPr>
        <w:t>o wyborze najkorzystniejszej oferty, jeżeli zawiadomienie to zostało</w:t>
      </w:r>
      <w:r w:rsidR="00404171">
        <w:rPr>
          <w:rFonts w:ascii="Arial" w:hAnsi="Arial" w:cs="Arial"/>
        </w:rPr>
        <w:t xml:space="preserve"> przesłane przy użyciu środków </w:t>
      </w:r>
      <w:r w:rsidRPr="00404171">
        <w:rPr>
          <w:rFonts w:ascii="Arial" w:hAnsi="Arial" w:cs="Arial"/>
        </w:rPr>
        <w:t>komunikacji elektronicznej, albo 10 dni, jeżeli zostało przesłane w inny sposób.</w:t>
      </w:r>
    </w:p>
    <w:p w14:paraId="479F4D16"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2. Zamawiający może zawrzeć umowę w sprawie zamówienia publicznego przed upływem terminu, o którym mowa w ust. 1, jeżeli w postępowaniu o udzielenie zamówienia złożono tylko jedną ofertę.</w:t>
      </w:r>
    </w:p>
    <w:p w14:paraId="455D304A"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3. Wykonawca, którego oferta została wybrana jako najkorzystniejsza, zostanie poinformowany przez Zamawiającego o miejscu i terminie podpisania umowy.</w:t>
      </w:r>
    </w:p>
    <w:p w14:paraId="231264EB"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xml:space="preserve">4. Wykonawca, o którym mowa w ust 1, ma obowiązek zawrzeć umowę w sprawie zamówienia na </w:t>
      </w:r>
      <w:r w:rsidRPr="000A2022">
        <w:rPr>
          <w:rFonts w:ascii="Arial" w:hAnsi="Arial" w:cs="Arial"/>
        </w:rPr>
        <w:t>warunkach określonych w projektowanych postanowieniach umowy.</w:t>
      </w:r>
      <w:r w:rsidR="00404171" w:rsidRPr="000A2022">
        <w:rPr>
          <w:rFonts w:ascii="Arial" w:hAnsi="Arial" w:cs="Arial"/>
        </w:rPr>
        <w:t xml:space="preserve"> </w:t>
      </w:r>
      <w:r w:rsidRPr="000A2022">
        <w:rPr>
          <w:rFonts w:ascii="Arial" w:hAnsi="Arial" w:cs="Arial"/>
        </w:rPr>
        <w:t>Wzór umowy stanowi załącznik nr 7 do SWZ.</w:t>
      </w:r>
    </w:p>
    <w:p w14:paraId="13B663A4"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5. Wykonawca przed podpisaniem umowy dostarczy kosztory</w:t>
      </w:r>
      <w:r w:rsidR="00404171">
        <w:rPr>
          <w:rFonts w:ascii="Arial" w:hAnsi="Arial" w:cs="Arial"/>
        </w:rPr>
        <w:t>s ofertowy podzielony na działy</w:t>
      </w:r>
      <w:r w:rsidR="00404171">
        <w:rPr>
          <w:rFonts w:ascii="Arial" w:hAnsi="Arial" w:cs="Arial"/>
        </w:rPr>
        <w:br/>
      </w:r>
      <w:r w:rsidRPr="00404171">
        <w:rPr>
          <w:rFonts w:ascii="Arial" w:hAnsi="Arial" w:cs="Arial"/>
        </w:rPr>
        <w:t>i pozycje zgodnie z załączonym przedmiarem robót, który stanowi załącznik do SWZ. Kosztorys ofertowy powinien opiewać na kwotę wynikającą z umowy.</w:t>
      </w:r>
    </w:p>
    <w:p w14:paraId="57193D01"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6. Przed podpisaniem umowy Wykonawca, którego oferta została wybrana jako najkorzystniejsza, zobowiązany będzie do wniesienia zabezpieczenia należytego wykonania umowy.</w:t>
      </w:r>
    </w:p>
    <w:p w14:paraId="7E463291"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7.</w:t>
      </w:r>
      <w:r w:rsidR="00404171">
        <w:rPr>
          <w:rFonts w:ascii="Arial" w:hAnsi="Arial" w:cs="Arial"/>
        </w:rPr>
        <w:t xml:space="preserve"> </w:t>
      </w:r>
      <w:r w:rsidR="008C7769" w:rsidRPr="00404171">
        <w:rPr>
          <w:rFonts w:ascii="Arial" w:hAnsi="Arial" w:cs="Arial"/>
        </w:rPr>
        <w:t>P</w:t>
      </w:r>
      <w:r w:rsidRPr="00404171">
        <w:rPr>
          <w:rFonts w:ascii="Arial" w:hAnsi="Arial" w:cs="Arial"/>
        </w:rPr>
        <w:t>rzed podpisaniem umowy</w:t>
      </w:r>
      <w:r w:rsidR="00B058B3" w:rsidRPr="00404171">
        <w:rPr>
          <w:rFonts w:ascii="Arial" w:hAnsi="Arial" w:cs="Arial"/>
        </w:rPr>
        <w:t>, w przypadku</w:t>
      </w:r>
      <w:r w:rsidRPr="00404171">
        <w:rPr>
          <w:rFonts w:ascii="Arial" w:hAnsi="Arial" w:cs="Arial"/>
        </w:rPr>
        <w:t xml:space="preserve"> Wykonawc</w:t>
      </w:r>
      <w:r w:rsidR="00B058B3" w:rsidRPr="00404171">
        <w:rPr>
          <w:rFonts w:ascii="Arial" w:hAnsi="Arial" w:cs="Arial"/>
        </w:rPr>
        <w:t>ów</w:t>
      </w:r>
      <w:r w:rsidRPr="00404171">
        <w:rPr>
          <w:rFonts w:ascii="Arial" w:hAnsi="Arial" w:cs="Arial"/>
        </w:rPr>
        <w:t xml:space="preserve"> wspólnie ubiegający</w:t>
      </w:r>
      <w:r w:rsidR="00B058B3" w:rsidRPr="00404171">
        <w:rPr>
          <w:rFonts w:ascii="Arial" w:hAnsi="Arial" w:cs="Arial"/>
        </w:rPr>
        <w:t>ch</w:t>
      </w:r>
      <w:r w:rsidR="00404171">
        <w:rPr>
          <w:rFonts w:ascii="Arial" w:hAnsi="Arial" w:cs="Arial"/>
        </w:rPr>
        <w:t xml:space="preserve"> się o </w:t>
      </w:r>
      <w:r w:rsidRPr="00404171">
        <w:rPr>
          <w:rFonts w:ascii="Arial" w:hAnsi="Arial" w:cs="Arial"/>
        </w:rPr>
        <w:t>udzielenie zamówienia (w przypadku wyboru ich oferty jako najkorzystniejszej) przedstawią Zamawiającemu kopię umowy regulującej współpracę tych Wykonawców.</w:t>
      </w:r>
    </w:p>
    <w:p w14:paraId="660ED165" w14:textId="78C16DDD" w:rsidR="003C7BDB" w:rsidRDefault="003C7BDB" w:rsidP="00A672A1">
      <w:pPr>
        <w:spacing w:before="120" w:after="0" w:line="240" w:lineRule="auto"/>
        <w:jc w:val="both"/>
        <w:rPr>
          <w:rFonts w:ascii="Arial" w:hAnsi="Arial" w:cs="Arial"/>
        </w:rPr>
      </w:pPr>
      <w:r w:rsidRPr="00404171">
        <w:rPr>
          <w:rFonts w:ascii="Arial" w:hAnsi="Arial" w:cs="Arial"/>
        </w:rPr>
        <w:t>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FA0AB80" w14:textId="77777777" w:rsidR="00E037E8" w:rsidRPr="00404171" w:rsidRDefault="00E037E8" w:rsidP="00A672A1">
      <w:pPr>
        <w:spacing w:before="120" w:after="0" w:line="240" w:lineRule="auto"/>
        <w:jc w:val="both"/>
        <w:rPr>
          <w:rFonts w:ascii="Arial" w:hAnsi="Arial" w:cs="Arial"/>
        </w:rPr>
      </w:pPr>
    </w:p>
    <w:p w14:paraId="6183FF1C"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lastRenderedPageBreak/>
        <w:t>XXII</w:t>
      </w:r>
      <w:r w:rsidR="003C7BDB" w:rsidRPr="00D86563">
        <w:rPr>
          <w:rFonts w:ascii="Arial" w:hAnsi="Arial" w:cs="Arial"/>
          <w:b/>
          <w:sz w:val="24"/>
          <w:szCs w:val="24"/>
          <w:highlight w:val="lightGray"/>
        </w:rPr>
        <w:t>. Pouczenie o środkach ochrony prawnej przysługującej wykonawcy</w:t>
      </w:r>
    </w:p>
    <w:p w14:paraId="1FDEB2D6"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04171">
        <w:rPr>
          <w:rFonts w:ascii="Arial" w:hAnsi="Arial" w:cs="Arial"/>
        </w:rPr>
        <w:t>Pzp</w:t>
      </w:r>
      <w:proofErr w:type="spellEnd"/>
      <w:r w:rsidRPr="00404171">
        <w:rPr>
          <w:rFonts w:ascii="Arial" w:hAnsi="Arial" w:cs="Arial"/>
        </w:rPr>
        <w:t xml:space="preserve"> (art. 505-590).</w:t>
      </w:r>
    </w:p>
    <w:p w14:paraId="3D7F712B"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XXIII</w:t>
      </w:r>
      <w:r w:rsidR="003C7BDB" w:rsidRPr="00D86563">
        <w:rPr>
          <w:rFonts w:ascii="Arial" w:hAnsi="Arial" w:cs="Arial"/>
          <w:b/>
          <w:sz w:val="24"/>
          <w:szCs w:val="24"/>
          <w:highlight w:val="lightGray"/>
        </w:rPr>
        <w:t>. Informacja dotycząca zabezpieczenia należytego wykonania umowy</w:t>
      </w:r>
    </w:p>
    <w:p w14:paraId="5D2545A7" w14:textId="2B17CD8E" w:rsidR="003C7BDB" w:rsidRPr="00404171" w:rsidRDefault="003C7BDB" w:rsidP="00A672A1">
      <w:pPr>
        <w:spacing w:before="120" w:after="0" w:line="240" w:lineRule="auto"/>
        <w:jc w:val="both"/>
        <w:rPr>
          <w:rFonts w:ascii="Arial" w:hAnsi="Arial" w:cs="Arial"/>
        </w:rPr>
      </w:pPr>
      <w:r w:rsidRPr="00404171">
        <w:rPr>
          <w:rFonts w:ascii="Arial" w:hAnsi="Arial" w:cs="Arial"/>
        </w:rPr>
        <w:t>1. Od wykonawcy, którego oferta zostanie wybrana jako najkorzystniejsza, wymagane będzie wniesienie, przed zawarciem umowy, zabezpieczenie należytego</w:t>
      </w:r>
      <w:r w:rsidR="003F65C3" w:rsidRPr="00404171">
        <w:rPr>
          <w:rFonts w:ascii="Arial" w:hAnsi="Arial" w:cs="Arial"/>
        </w:rPr>
        <w:t xml:space="preserve"> w</w:t>
      </w:r>
      <w:r w:rsidR="00EC6202" w:rsidRPr="00404171">
        <w:rPr>
          <w:rFonts w:ascii="Arial" w:hAnsi="Arial" w:cs="Arial"/>
        </w:rPr>
        <w:t xml:space="preserve">ykonania umowy w wysokości </w:t>
      </w:r>
      <w:r w:rsidR="0012675D" w:rsidRPr="000A2022">
        <w:rPr>
          <w:rFonts w:ascii="Arial" w:hAnsi="Arial" w:cs="Arial"/>
        </w:rPr>
        <w:t>3</w:t>
      </w:r>
      <w:r w:rsidR="00EC6202" w:rsidRPr="000A2022">
        <w:rPr>
          <w:rFonts w:ascii="Arial" w:hAnsi="Arial" w:cs="Arial"/>
        </w:rPr>
        <w:t xml:space="preserve">% </w:t>
      </w:r>
      <w:r w:rsidRPr="000A2022">
        <w:rPr>
          <w:rFonts w:ascii="Arial" w:hAnsi="Arial" w:cs="Arial"/>
        </w:rPr>
        <w:t>ceny</w:t>
      </w:r>
      <w:r w:rsidRPr="00404171">
        <w:rPr>
          <w:rFonts w:ascii="Arial" w:hAnsi="Arial" w:cs="Arial"/>
        </w:rPr>
        <w:t xml:space="preserve"> całkowitej (brutto) podanej w ofercie za wykonanie całości przedmiotu zamówienia. Zabezpieczenie służy pokryciu roszczeń z tytułu niewykonania lub nienależytego wykonania umowy.</w:t>
      </w:r>
    </w:p>
    <w:p w14:paraId="79EDF8FF"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2. Zabezpieczenie może być wnoszone, według wyboru Wykonawcy, w jednej lub w kilku następujących formach:</w:t>
      </w:r>
    </w:p>
    <w:p w14:paraId="39764CF7"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1) pieniądzu</w:t>
      </w:r>
      <w:r w:rsidR="00690C0C" w:rsidRPr="00404171">
        <w:rPr>
          <w:rFonts w:ascii="Arial" w:hAnsi="Arial" w:cs="Arial"/>
        </w:rPr>
        <w:t>;</w:t>
      </w:r>
    </w:p>
    <w:p w14:paraId="0A73832A"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2) poręczeniach bankowych lub poręczeniach spółdzielczej kas</w:t>
      </w:r>
      <w:r w:rsidR="00404171">
        <w:rPr>
          <w:rFonts w:ascii="Arial" w:hAnsi="Arial" w:cs="Arial"/>
        </w:rPr>
        <w:t>y oszczędnościowo – kredytowej,</w:t>
      </w:r>
      <w:r w:rsidR="00404171">
        <w:rPr>
          <w:rFonts w:ascii="Arial" w:hAnsi="Arial" w:cs="Arial"/>
        </w:rPr>
        <w:br/>
      </w:r>
      <w:r w:rsidRPr="00404171">
        <w:rPr>
          <w:rFonts w:ascii="Arial" w:hAnsi="Arial" w:cs="Arial"/>
        </w:rPr>
        <w:t>z tym że zobowiązanie kasy jest zawsze zobowiązaniem pieniężnym;</w:t>
      </w:r>
    </w:p>
    <w:p w14:paraId="0C7B9729"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3) gwarancjach bankowych;</w:t>
      </w:r>
    </w:p>
    <w:p w14:paraId="7C62BC82"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4) gwarancjach ubezpieczeniowych;</w:t>
      </w:r>
    </w:p>
    <w:p w14:paraId="72E6C567"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5) poręczeniach udzielanych przez podmioty, o których mowa w art</w:t>
      </w:r>
      <w:r w:rsidR="00404171">
        <w:rPr>
          <w:rFonts w:ascii="Arial" w:hAnsi="Arial" w:cs="Arial"/>
        </w:rPr>
        <w:t>. 6b ust. 5 pkt 2 ustawy z dnia</w:t>
      </w:r>
      <w:r w:rsidR="00404171">
        <w:rPr>
          <w:rFonts w:ascii="Arial" w:hAnsi="Arial" w:cs="Arial"/>
        </w:rPr>
        <w:br/>
      </w:r>
      <w:r w:rsidRPr="00404171">
        <w:rPr>
          <w:rFonts w:ascii="Arial" w:hAnsi="Arial" w:cs="Arial"/>
        </w:rPr>
        <w:t>9 listopada 2000 r. o utworzeniu Polskiej Agencji Rozwoju Przedsiębiorczości.</w:t>
      </w:r>
    </w:p>
    <w:p w14:paraId="1A2FFC21"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3. Zamawiający nie wyraża zgody na wniesienie zabezpieczenia w formach wskazanych</w:t>
      </w:r>
      <w:r w:rsidR="0090780F" w:rsidRPr="00404171">
        <w:rPr>
          <w:rFonts w:ascii="Arial" w:hAnsi="Arial" w:cs="Arial"/>
        </w:rPr>
        <w:br/>
      </w:r>
      <w:r w:rsidRPr="00404171">
        <w:rPr>
          <w:rFonts w:ascii="Arial" w:hAnsi="Arial" w:cs="Arial"/>
        </w:rPr>
        <w:t xml:space="preserve">w art. 450 ust 2 ustawy </w:t>
      </w:r>
      <w:proofErr w:type="spellStart"/>
      <w:r w:rsidRPr="00404171">
        <w:rPr>
          <w:rFonts w:ascii="Arial" w:hAnsi="Arial" w:cs="Arial"/>
        </w:rPr>
        <w:t>Pzp</w:t>
      </w:r>
      <w:proofErr w:type="spellEnd"/>
      <w:r w:rsidRPr="00404171">
        <w:rPr>
          <w:rFonts w:ascii="Arial" w:hAnsi="Arial" w:cs="Arial"/>
        </w:rPr>
        <w:t>.</w:t>
      </w:r>
    </w:p>
    <w:p w14:paraId="3DE82D45"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xml:space="preserve">4. Do zmiany formy zabezpieczenia w trakcie realizacji umowy stosuje się art. 451 ustawy </w:t>
      </w:r>
      <w:proofErr w:type="spellStart"/>
      <w:r w:rsidRPr="00404171">
        <w:rPr>
          <w:rFonts w:ascii="Arial" w:hAnsi="Arial" w:cs="Arial"/>
        </w:rPr>
        <w:t>Pzp</w:t>
      </w:r>
      <w:proofErr w:type="spellEnd"/>
      <w:r w:rsidRPr="00404171">
        <w:rPr>
          <w:rFonts w:ascii="Arial" w:hAnsi="Arial" w:cs="Arial"/>
        </w:rPr>
        <w:t>.</w:t>
      </w:r>
    </w:p>
    <w:p w14:paraId="0F1D7B26"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5. Zamawiający zwróci zabezpieczenie w następujących terminach:</w:t>
      </w:r>
    </w:p>
    <w:p w14:paraId="790A146D"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- 70 % wysokości zabezpieczenia w terminie 30 dni od dnia podpisania protokołu odbioru końcowego przedmiotu zamówienia, tj. od dnia wykonania zamówienia i uznania przez zamawiającego za należycie wykonane;</w:t>
      </w:r>
    </w:p>
    <w:p w14:paraId="12BE9F93"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- 30 % wysokości zabezpieczenia w terminie 15 dni od dnia, w którym upływa okres gwarancji, liczony zgodnie z postanowieniami zawartej umowy.</w:t>
      </w:r>
    </w:p>
    <w:p w14:paraId="35FC7530" w14:textId="77777777" w:rsidR="0090780F" w:rsidRPr="00404171" w:rsidRDefault="003C7BDB" w:rsidP="00A672A1">
      <w:pPr>
        <w:spacing w:before="120" w:after="0" w:line="240" w:lineRule="auto"/>
        <w:jc w:val="both"/>
        <w:rPr>
          <w:rFonts w:ascii="Arial" w:hAnsi="Arial" w:cs="Arial"/>
          <w:b/>
          <w:bCs/>
        </w:rPr>
      </w:pPr>
      <w:r w:rsidRPr="00404171">
        <w:rPr>
          <w:rFonts w:ascii="Arial" w:hAnsi="Arial" w:cs="Arial"/>
        </w:rPr>
        <w:t>6. Zabezpieczenie wnoszone w pieniądzu powinno zostać wpłacone przelewem na rachunek bankow</w:t>
      </w:r>
      <w:r w:rsidR="003F65C3" w:rsidRPr="00404171">
        <w:rPr>
          <w:rFonts w:ascii="Arial" w:hAnsi="Arial" w:cs="Arial"/>
        </w:rPr>
        <w:t xml:space="preserve">y Zamawiającego: </w:t>
      </w:r>
      <w:r w:rsidR="0090780F" w:rsidRPr="00404171">
        <w:rPr>
          <w:rFonts w:ascii="Arial" w:hAnsi="Arial" w:cs="Arial"/>
          <w:b/>
          <w:bCs/>
        </w:rPr>
        <w:t xml:space="preserve">63 1020 1752 0000 0502 0160 6649. </w:t>
      </w:r>
    </w:p>
    <w:p w14:paraId="3128816A" w14:textId="0E495D25" w:rsidR="003C7BDB" w:rsidRPr="000A2022" w:rsidRDefault="003C7BDB" w:rsidP="00A672A1">
      <w:pPr>
        <w:spacing w:before="120" w:after="0" w:line="240" w:lineRule="auto"/>
        <w:jc w:val="both"/>
        <w:rPr>
          <w:rFonts w:ascii="Arial" w:hAnsi="Arial" w:cs="Arial"/>
          <w:i/>
        </w:rPr>
      </w:pPr>
      <w:r w:rsidRPr="000A2022">
        <w:rPr>
          <w:rFonts w:ascii="Arial" w:hAnsi="Arial" w:cs="Arial"/>
          <w:i/>
        </w:rPr>
        <w:t xml:space="preserve">Z dopiskiem: </w:t>
      </w:r>
      <w:bookmarkStart w:id="5" w:name="_Hlk80869088"/>
      <w:r w:rsidRPr="000A2022">
        <w:rPr>
          <w:rFonts w:ascii="Arial" w:hAnsi="Arial" w:cs="Arial"/>
          <w:i/>
        </w:rPr>
        <w:t>Zabezpieczenie na:</w:t>
      </w:r>
      <w:r w:rsidR="00404171" w:rsidRPr="000A2022">
        <w:rPr>
          <w:rFonts w:ascii="Arial" w:hAnsi="Arial" w:cs="Arial"/>
          <w:i/>
        </w:rPr>
        <w:t xml:space="preserve"> </w:t>
      </w:r>
      <w:r w:rsidR="00F54C84" w:rsidRPr="000A2022">
        <w:rPr>
          <w:rFonts w:ascii="Arial" w:hAnsi="Arial" w:cs="Arial"/>
          <w:b/>
          <w:bCs/>
          <w:iCs/>
        </w:rPr>
        <w:t>„</w:t>
      </w:r>
      <w:r w:rsidR="00FF6F96" w:rsidRPr="000A2022">
        <w:rPr>
          <w:rFonts w:ascii="Arial" w:hAnsi="Arial" w:cs="Arial"/>
          <w:b/>
          <w:bCs/>
          <w:iCs/>
        </w:rPr>
        <w:t>Zagospodarowanie terenu przy starym młynie</w:t>
      </w:r>
      <w:r w:rsidR="00FF6F96" w:rsidRPr="000A2022">
        <w:rPr>
          <w:rFonts w:ascii="Arial" w:hAnsi="Arial" w:cs="Arial"/>
          <w:b/>
          <w:bCs/>
          <w:iCs/>
        </w:rPr>
        <w:br/>
        <w:t xml:space="preserve">w </w:t>
      </w:r>
      <w:r w:rsidR="00404171" w:rsidRPr="000A2022">
        <w:rPr>
          <w:rFonts w:ascii="Arial" w:eastAsia="Times New Roman" w:hAnsi="Arial" w:cs="Arial"/>
          <w:b/>
          <w:lang w:eastAsia="ar-SA"/>
        </w:rPr>
        <w:t>Młynarach</w:t>
      </w:r>
      <w:r w:rsidR="00FF6F96" w:rsidRPr="000A2022">
        <w:rPr>
          <w:rFonts w:ascii="Arial" w:eastAsia="Times New Roman" w:hAnsi="Arial" w:cs="Arial"/>
          <w:b/>
          <w:lang w:eastAsia="ar-SA"/>
        </w:rPr>
        <w:t>.</w:t>
      </w:r>
      <w:r w:rsidR="00F54C84" w:rsidRPr="000A2022">
        <w:rPr>
          <w:rFonts w:ascii="Arial" w:eastAsia="Times New Roman" w:hAnsi="Arial" w:cs="Arial"/>
          <w:b/>
          <w:lang w:eastAsia="ar-SA"/>
        </w:rPr>
        <w:t>”</w:t>
      </w:r>
    </w:p>
    <w:bookmarkEnd w:id="5"/>
    <w:p w14:paraId="79F98437" w14:textId="77777777" w:rsidR="003C7BDB" w:rsidRPr="00404171" w:rsidRDefault="003C7BDB" w:rsidP="00A672A1">
      <w:pPr>
        <w:spacing w:before="120" w:after="0" w:line="240" w:lineRule="auto"/>
        <w:jc w:val="both"/>
        <w:rPr>
          <w:rFonts w:ascii="Arial" w:hAnsi="Arial" w:cs="Arial"/>
        </w:rPr>
      </w:pPr>
      <w:r w:rsidRPr="000A2022">
        <w:rPr>
          <w:rFonts w:ascii="Arial" w:hAnsi="Arial" w:cs="Arial"/>
        </w:rPr>
        <w:t>7. Zabezpieczenie wnoszone w formie innej niż pieniężna powinno być dostarczone w formie oryginału, przez wykonawcę do siedziby zamawiającego, najpóźniej w dniu podpisania umowy</w:t>
      </w:r>
      <w:r w:rsidRPr="00404171">
        <w:rPr>
          <w:rFonts w:ascii="Arial" w:hAnsi="Arial" w:cs="Arial"/>
        </w:rPr>
        <w:t xml:space="preserve"> – do chwili jej podpisania.</w:t>
      </w:r>
    </w:p>
    <w:p w14:paraId="74522179"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8. Treść oświadczenia zawartego w gwarancji lub w poręczeniu musi zostać zaakceptowana przez zamawiającego przed podpisaniem umowy.</w:t>
      </w:r>
    </w:p>
    <w:p w14:paraId="0DDB0397"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9. Z treści gwarancji lub poręczenia musi jednocześnie wynikać:</w:t>
      </w:r>
    </w:p>
    <w:p w14:paraId="2625693C"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nazwa zleceniodawcy (wykonawcy), beneficjenta gwarancji lub poręczenia (zamawiającego), gwaranta lub poręczyciela (podmiotu udzielającego gwarancji lub poręczenia) oraz adresy ich siedzib,</w:t>
      </w:r>
    </w:p>
    <w:p w14:paraId="0442F12D"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określenie wierzytelności, która ma być zabezpieczona gwarancją lub poręczeniem,</w:t>
      </w:r>
    </w:p>
    <w:p w14:paraId="172AFEAD"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kwota gwarancji lub poręczenia,</w:t>
      </w:r>
    </w:p>
    <w:p w14:paraId="6778F695"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lastRenderedPageBreak/>
        <w:t>- termin ważności gwarancji lub poręczenia, obejmujący cały okres wykonania zamówienia, począwszy co najmniej od dnia wyznaczonego na dzień zawarcia umowy,</w:t>
      </w:r>
    </w:p>
    <w:p w14:paraId="269893C3"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bezwarunkowe, nieodwołalne, płatne na pierwsze żądanie, zobowiązanie gwaranta do wypłaty zamawiającemu pełnej kwoty zabezpieczenia lub do wypłat łącznie do pełnej kwoty zabezpieczenia w przypadku realizacji zamówienia w sposób niezgodny z umową.</w:t>
      </w:r>
    </w:p>
    <w:p w14:paraId="46696D51"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XXIV</w:t>
      </w:r>
      <w:r w:rsidR="003C7BDB" w:rsidRPr="00D86563">
        <w:rPr>
          <w:rFonts w:ascii="Arial" w:hAnsi="Arial" w:cs="Arial"/>
          <w:b/>
          <w:sz w:val="24"/>
          <w:szCs w:val="24"/>
          <w:highlight w:val="lightGray"/>
        </w:rPr>
        <w:t>. Podwykonawstwo</w:t>
      </w:r>
    </w:p>
    <w:p w14:paraId="55938F38"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1. Wykonawca może powierzyć wykonanie części zamówienia podwykonawcy.</w:t>
      </w:r>
    </w:p>
    <w:p w14:paraId="18EA4C89"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2. Zamawiający żąda wskazania przez wykonawcę w ofercie części zamówienia, których wykonanie zamierza powierzyć podwykonawcom oraz podania nazw ewentualnych podwykonawców, jeżeli są już znani. Jeżeli nazwy podwykonawców nie są znane na etapie składania ofert, należy wpisać „nazwy podwykonawców nie są jeszcze znane”.</w:t>
      </w:r>
    </w:p>
    <w:p w14:paraId="6F86DA8A"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3. 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w:t>
      </w:r>
      <w:r w:rsidR="00404171">
        <w:rPr>
          <w:rFonts w:ascii="Arial" w:hAnsi="Arial" w:cs="Arial"/>
        </w:rPr>
        <w:t>ch w odniesieniu do informacji,</w:t>
      </w:r>
      <w:r w:rsidR="00404171">
        <w:rPr>
          <w:rFonts w:ascii="Arial" w:hAnsi="Arial" w:cs="Arial"/>
        </w:rPr>
        <w:br/>
      </w:r>
      <w:r w:rsidRPr="00404171">
        <w:rPr>
          <w:rFonts w:ascii="Arial" w:hAnsi="Arial" w:cs="Arial"/>
        </w:rPr>
        <w:t>o których mowa w zdaniu pierwszym, w trakcie realizacji zamówienia,</w:t>
      </w:r>
      <w:r w:rsidR="00404171">
        <w:rPr>
          <w:rFonts w:ascii="Arial" w:hAnsi="Arial" w:cs="Arial"/>
        </w:rPr>
        <w:t xml:space="preserve"> </w:t>
      </w:r>
      <w:r w:rsidRPr="00404171">
        <w:rPr>
          <w:rFonts w:ascii="Arial" w:hAnsi="Arial" w:cs="Arial"/>
        </w:rPr>
        <w:t>a także przekazuje wymagane informacje na temat nowych podwykonawców, którym</w:t>
      </w:r>
      <w:r w:rsidR="00404171">
        <w:rPr>
          <w:rFonts w:ascii="Arial" w:hAnsi="Arial" w:cs="Arial"/>
        </w:rPr>
        <w:t xml:space="preserve"> </w:t>
      </w:r>
      <w:r w:rsidRPr="00404171">
        <w:rPr>
          <w:rFonts w:ascii="Arial" w:hAnsi="Arial" w:cs="Arial"/>
        </w:rPr>
        <w:t>w późniejszym okresie zamierza powierzyć realizację robót budowlanych</w:t>
      </w:r>
    </w:p>
    <w:p w14:paraId="237AD7DF"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xml:space="preserve">4. Uregulowania w zakresie podwykonawstwa zawarto we wzorze </w:t>
      </w:r>
      <w:r w:rsidRPr="000A2022">
        <w:rPr>
          <w:rFonts w:ascii="Arial" w:hAnsi="Arial" w:cs="Arial"/>
        </w:rPr>
        <w:t>umowy (załącznik nr 7 do SWZ).</w:t>
      </w:r>
    </w:p>
    <w:p w14:paraId="3AB843AE"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XXV</w:t>
      </w:r>
      <w:r w:rsidR="003C7BDB" w:rsidRPr="00D86563">
        <w:rPr>
          <w:rFonts w:ascii="Arial" w:hAnsi="Arial" w:cs="Arial"/>
          <w:b/>
          <w:sz w:val="24"/>
          <w:szCs w:val="24"/>
          <w:highlight w:val="lightGray"/>
        </w:rPr>
        <w:t>. Informacje dodatkowe</w:t>
      </w:r>
    </w:p>
    <w:p w14:paraId="4A09307E"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xml:space="preserve">1. Zamawiający nie przewiduje wykluczenia Wykonawcy na podstawie art. 109 ust. 1 ustawy </w:t>
      </w:r>
      <w:proofErr w:type="spellStart"/>
      <w:r w:rsidRPr="00404171">
        <w:rPr>
          <w:rFonts w:ascii="Arial" w:hAnsi="Arial" w:cs="Arial"/>
        </w:rPr>
        <w:t>Pzp</w:t>
      </w:r>
      <w:proofErr w:type="spellEnd"/>
      <w:r w:rsidR="00690C0C" w:rsidRPr="00404171">
        <w:rPr>
          <w:rFonts w:ascii="Arial" w:hAnsi="Arial" w:cs="Arial"/>
        </w:rPr>
        <w:t>.</w:t>
      </w:r>
    </w:p>
    <w:p w14:paraId="5D963A26"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2. Zamawiający nie dopuszcza składania ofert częściowych.</w:t>
      </w:r>
    </w:p>
    <w:p w14:paraId="67419E9E"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Uzasad</w:t>
      </w:r>
      <w:r w:rsidR="00404171">
        <w:rPr>
          <w:rFonts w:ascii="Arial" w:hAnsi="Arial" w:cs="Arial"/>
        </w:rPr>
        <w:t>nienie braku podziału na części</w:t>
      </w:r>
      <w:r w:rsidRPr="00404171">
        <w:rPr>
          <w:rFonts w:ascii="Arial" w:hAnsi="Arial" w:cs="Arial"/>
        </w:rPr>
        <w:t>:</w:t>
      </w:r>
    </w:p>
    <w:p w14:paraId="5B6EF2EE" w14:textId="77777777" w:rsidR="00404171" w:rsidRPr="00404171" w:rsidRDefault="00404171" w:rsidP="00A672A1">
      <w:pPr>
        <w:spacing w:before="120" w:after="0" w:line="240" w:lineRule="auto"/>
        <w:jc w:val="both"/>
        <w:rPr>
          <w:rFonts w:ascii="Arial" w:hAnsi="Arial" w:cs="Arial"/>
        </w:rPr>
      </w:pPr>
      <w:r w:rsidRPr="002F0427">
        <w:rPr>
          <w:rFonts w:ascii="Arial" w:hAnsi="Arial" w:cs="Arial"/>
        </w:rPr>
        <w:t>Zadanie to jest realizowane od paru lat etapami, ze względu na ograniczone środki finansowe</w:t>
      </w:r>
      <w:r w:rsidRPr="002F0427">
        <w:rPr>
          <w:rFonts w:ascii="Arial" w:hAnsi="Arial" w:cs="Arial"/>
        </w:rPr>
        <w:br/>
        <w:t xml:space="preserve">w budżecie gminy. Zakres objęty niniejszym postępowaniem jest kolejnym etapem realizacji tego zadanie. Zakres </w:t>
      </w:r>
      <w:r w:rsidR="000B4F63" w:rsidRPr="002F0427">
        <w:rPr>
          <w:rFonts w:ascii="Arial" w:hAnsi="Arial" w:cs="Arial"/>
        </w:rPr>
        <w:t>robót tego etapu jest mały i nie jest uzasadnione ekonomicznie i technologicznie dzielenie go na jeszcze mniejsze części.</w:t>
      </w:r>
    </w:p>
    <w:p w14:paraId="4A6A8501"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3. Zamawiający nie dopuszcza składania ofert wariantowych.</w:t>
      </w:r>
    </w:p>
    <w:p w14:paraId="737D4A75" w14:textId="77777777" w:rsidR="003C7BDB" w:rsidRPr="00404171" w:rsidRDefault="009B1B86" w:rsidP="00A672A1">
      <w:pPr>
        <w:spacing w:before="120" w:after="0" w:line="240" w:lineRule="auto"/>
        <w:jc w:val="both"/>
        <w:rPr>
          <w:rFonts w:ascii="Arial" w:hAnsi="Arial" w:cs="Arial"/>
        </w:rPr>
      </w:pPr>
      <w:r w:rsidRPr="00404171">
        <w:rPr>
          <w:rFonts w:ascii="Arial" w:hAnsi="Arial" w:cs="Arial"/>
        </w:rPr>
        <w:t>4</w:t>
      </w:r>
      <w:r w:rsidR="003C7BDB" w:rsidRPr="00404171">
        <w:rPr>
          <w:rFonts w:ascii="Arial" w:hAnsi="Arial" w:cs="Arial"/>
        </w:rPr>
        <w:t xml:space="preserve">. Zamawiający nie przewiduje zwrotu kosztów udziału w postępowaniu, z zastrzeżeniem wyjątków w ustawie przewidzianych (art. 261 ustawy </w:t>
      </w:r>
      <w:proofErr w:type="spellStart"/>
      <w:r w:rsidR="003C7BDB" w:rsidRPr="00404171">
        <w:rPr>
          <w:rFonts w:ascii="Arial" w:hAnsi="Arial" w:cs="Arial"/>
        </w:rPr>
        <w:t>Pzp</w:t>
      </w:r>
      <w:proofErr w:type="spellEnd"/>
      <w:r w:rsidR="003C7BDB" w:rsidRPr="00404171">
        <w:rPr>
          <w:rFonts w:ascii="Arial" w:hAnsi="Arial" w:cs="Arial"/>
        </w:rPr>
        <w:t>).</w:t>
      </w:r>
    </w:p>
    <w:p w14:paraId="289E5534" w14:textId="77777777" w:rsidR="003C7BDB" w:rsidRPr="00404171" w:rsidRDefault="009B1B86" w:rsidP="00A672A1">
      <w:pPr>
        <w:spacing w:before="120" w:after="0" w:line="240" w:lineRule="auto"/>
        <w:jc w:val="both"/>
        <w:rPr>
          <w:rFonts w:ascii="Arial" w:hAnsi="Arial" w:cs="Arial"/>
        </w:rPr>
      </w:pPr>
      <w:r w:rsidRPr="00404171">
        <w:rPr>
          <w:rFonts w:ascii="Arial" w:hAnsi="Arial" w:cs="Arial"/>
        </w:rPr>
        <w:t>5</w:t>
      </w:r>
      <w:r w:rsidR="003C7BDB" w:rsidRPr="00404171">
        <w:rPr>
          <w:rFonts w:ascii="Arial" w:hAnsi="Arial" w:cs="Arial"/>
        </w:rPr>
        <w:t>. Zamawiający nie przewiduje obowiązku osobistego wykonania przez wykonawcę kluczowych części zadań.</w:t>
      </w:r>
    </w:p>
    <w:p w14:paraId="5D37788A" w14:textId="77777777" w:rsidR="003C7BDB" w:rsidRPr="00404171" w:rsidRDefault="009B1B86" w:rsidP="00A672A1">
      <w:pPr>
        <w:spacing w:before="120" w:after="0" w:line="240" w:lineRule="auto"/>
        <w:jc w:val="both"/>
        <w:rPr>
          <w:rFonts w:ascii="Arial" w:hAnsi="Arial" w:cs="Arial"/>
        </w:rPr>
      </w:pPr>
      <w:r w:rsidRPr="00404171">
        <w:rPr>
          <w:rFonts w:ascii="Arial" w:hAnsi="Arial" w:cs="Arial"/>
        </w:rPr>
        <w:t>6</w:t>
      </w:r>
      <w:r w:rsidR="003C7BDB" w:rsidRPr="00404171">
        <w:rPr>
          <w:rFonts w:ascii="Arial" w:hAnsi="Arial" w:cs="Arial"/>
        </w:rPr>
        <w:t>. Zamawiający nie przewiduje zawarcia umowy ramowej.</w:t>
      </w:r>
    </w:p>
    <w:p w14:paraId="34183F5E" w14:textId="77777777" w:rsidR="003C7BDB" w:rsidRPr="000B4F63" w:rsidRDefault="009B1B86" w:rsidP="00A672A1">
      <w:pPr>
        <w:spacing w:before="120" w:after="0" w:line="240" w:lineRule="auto"/>
        <w:jc w:val="both"/>
        <w:rPr>
          <w:rFonts w:ascii="Arial" w:hAnsi="Arial" w:cs="Arial"/>
        </w:rPr>
      </w:pPr>
      <w:r w:rsidRPr="000B4F63">
        <w:rPr>
          <w:rFonts w:ascii="Arial" w:hAnsi="Arial" w:cs="Arial"/>
        </w:rPr>
        <w:t>7</w:t>
      </w:r>
      <w:r w:rsidR="003C7BDB" w:rsidRPr="000B4F63">
        <w:rPr>
          <w:rFonts w:ascii="Arial" w:hAnsi="Arial" w:cs="Arial"/>
        </w:rPr>
        <w:t>. Zamawiający nie przewiduje wyboru najkorzystniejszej oferty z zastosowaniem aukcji elektronicznej.</w:t>
      </w:r>
    </w:p>
    <w:p w14:paraId="2143CEF2" w14:textId="77777777" w:rsidR="003C7BDB" w:rsidRPr="000B4F63" w:rsidRDefault="003C7BDB" w:rsidP="00A672A1">
      <w:pPr>
        <w:spacing w:before="120" w:after="0" w:line="240" w:lineRule="auto"/>
        <w:jc w:val="both"/>
        <w:rPr>
          <w:rFonts w:ascii="Arial" w:hAnsi="Arial" w:cs="Arial"/>
        </w:rPr>
      </w:pPr>
      <w:r w:rsidRPr="000B4F63">
        <w:rPr>
          <w:rFonts w:ascii="Arial" w:hAnsi="Arial" w:cs="Arial"/>
        </w:rPr>
        <w:t>8. Zamawiający nie przewiduje sposobu komunikowania się z wykonawcami w inny sposób niż przy użyciu środków komunikacji elektronicznej.</w:t>
      </w:r>
    </w:p>
    <w:p w14:paraId="4166CC91" w14:textId="77777777" w:rsidR="003C7BDB" w:rsidRPr="000B4F63" w:rsidRDefault="003C7BDB" w:rsidP="00A672A1">
      <w:pPr>
        <w:spacing w:before="120" w:after="0" w:line="240" w:lineRule="auto"/>
        <w:jc w:val="both"/>
        <w:rPr>
          <w:rFonts w:ascii="Arial" w:hAnsi="Arial" w:cs="Arial"/>
        </w:rPr>
      </w:pPr>
      <w:r w:rsidRPr="000B4F63">
        <w:rPr>
          <w:rFonts w:ascii="Arial" w:hAnsi="Arial" w:cs="Arial"/>
        </w:rPr>
        <w:t xml:space="preserve">9. Zamawiający nie przewiduje wymagania w zakresie zatrudnienia osób, o których mowa w art. 96 ust 2 pkt 2 ustawy </w:t>
      </w:r>
      <w:proofErr w:type="spellStart"/>
      <w:r w:rsidRPr="000B4F63">
        <w:rPr>
          <w:rFonts w:ascii="Arial" w:hAnsi="Arial" w:cs="Arial"/>
        </w:rPr>
        <w:t>Pzp</w:t>
      </w:r>
      <w:proofErr w:type="spellEnd"/>
      <w:r w:rsidR="00690C0C" w:rsidRPr="000B4F63">
        <w:rPr>
          <w:rFonts w:ascii="Arial" w:hAnsi="Arial" w:cs="Arial"/>
        </w:rPr>
        <w:t>.</w:t>
      </w:r>
    </w:p>
    <w:p w14:paraId="1FC2A86D" w14:textId="77777777" w:rsidR="003C7BDB" w:rsidRPr="000B4F63" w:rsidRDefault="003C7BDB" w:rsidP="00A672A1">
      <w:pPr>
        <w:spacing w:before="120" w:after="0" w:line="240" w:lineRule="auto"/>
        <w:jc w:val="both"/>
        <w:rPr>
          <w:rFonts w:ascii="Arial" w:hAnsi="Arial" w:cs="Arial"/>
        </w:rPr>
      </w:pPr>
      <w:r w:rsidRPr="000B4F63">
        <w:rPr>
          <w:rFonts w:ascii="Arial" w:hAnsi="Arial" w:cs="Arial"/>
        </w:rPr>
        <w:t xml:space="preserve">10. Zamawiający nie zastrzega możliwości ubiegania się o udzielenie zamówienia wyłącznie przez wykonawców, o których mowa w art. 94 ustawy </w:t>
      </w:r>
      <w:proofErr w:type="spellStart"/>
      <w:r w:rsidRPr="000B4F63">
        <w:rPr>
          <w:rFonts w:ascii="Arial" w:hAnsi="Arial" w:cs="Arial"/>
        </w:rPr>
        <w:t>Pzp</w:t>
      </w:r>
      <w:proofErr w:type="spellEnd"/>
      <w:r w:rsidR="00792F85" w:rsidRPr="000B4F63">
        <w:rPr>
          <w:rFonts w:ascii="Arial" w:hAnsi="Arial" w:cs="Arial"/>
        </w:rPr>
        <w:t>.</w:t>
      </w:r>
    </w:p>
    <w:p w14:paraId="5B9531EE" w14:textId="3ECF069C" w:rsidR="007C472F" w:rsidRPr="000A2022" w:rsidRDefault="007C472F" w:rsidP="00A672A1">
      <w:pPr>
        <w:spacing w:before="120" w:after="0" w:line="240" w:lineRule="auto"/>
        <w:jc w:val="both"/>
        <w:rPr>
          <w:rFonts w:ascii="Arial" w:eastAsia="Times New Roman" w:hAnsi="Arial" w:cs="Arial"/>
          <w:b/>
          <w:bCs/>
          <w:lang w:eastAsia="pl-PL"/>
        </w:rPr>
      </w:pPr>
      <w:r w:rsidRPr="000A2022">
        <w:rPr>
          <w:rFonts w:ascii="Arial" w:hAnsi="Arial" w:cs="Arial"/>
        </w:rPr>
        <w:t xml:space="preserve">11. . Zamawiający przewiduje możliwość unieważnienia postępowanie o udzielenie zamówienia, jeżeli Beneficjent Wiodący projektu pn. </w:t>
      </w:r>
      <w:r w:rsidRPr="000A2022">
        <w:rPr>
          <w:rFonts w:ascii="Arial" w:eastAsia="Times New Roman" w:hAnsi="Arial" w:cs="Arial"/>
          <w:lang w:eastAsia="pl-PL"/>
        </w:rPr>
        <w:t>„</w:t>
      </w:r>
      <w:r w:rsidRPr="000A2022">
        <w:rPr>
          <w:rFonts w:ascii="Arial" w:eastAsia="Times New Roman" w:hAnsi="Arial" w:cs="Arial"/>
          <w:b/>
          <w:bCs/>
          <w:lang w:eastAsia="pl-PL"/>
        </w:rPr>
        <w:t xml:space="preserve">Odrodzenie kulturowego krajobrazu małych miasta </w:t>
      </w:r>
      <w:proofErr w:type="spellStart"/>
      <w:r w:rsidRPr="000A2022">
        <w:rPr>
          <w:rFonts w:ascii="Arial" w:eastAsia="Times New Roman" w:hAnsi="Arial" w:cs="Arial"/>
          <w:b/>
          <w:bCs/>
          <w:lang w:eastAsia="pl-PL"/>
        </w:rPr>
        <w:t>Laduszkin</w:t>
      </w:r>
      <w:proofErr w:type="spellEnd"/>
      <w:r w:rsidRPr="000A2022">
        <w:rPr>
          <w:rFonts w:ascii="Arial" w:eastAsia="Times New Roman" w:hAnsi="Arial" w:cs="Arial"/>
          <w:b/>
          <w:bCs/>
          <w:lang w:eastAsia="pl-PL"/>
        </w:rPr>
        <w:t xml:space="preserve"> (Rosja) i Młynary (Polska) w interesie skoordynowanego rozwoju lokalnego”</w:t>
      </w:r>
      <w:r w:rsidRPr="000A2022">
        <w:rPr>
          <w:rFonts w:ascii="Arial" w:hAnsi="Arial" w:cs="Arial"/>
        </w:rPr>
        <w:br/>
      </w:r>
      <w:r w:rsidRPr="000A2022">
        <w:rPr>
          <w:rFonts w:ascii="Arial" w:hAnsi="Arial" w:cs="Arial"/>
        </w:rPr>
        <w:lastRenderedPageBreak/>
        <w:t xml:space="preserve">tj. Miasto </w:t>
      </w:r>
      <w:proofErr w:type="spellStart"/>
      <w:r w:rsidRPr="000A2022">
        <w:rPr>
          <w:rFonts w:ascii="Arial" w:hAnsi="Arial" w:cs="Arial"/>
        </w:rPr>
        <w:t>Ladushkin</w:t>
      </w:r>
      <w:proofErr w:type="spellEnd"/>
      <w:r w:rsidRPr="000A2022">
        <w:rPr>
          <w:rFonts w:ascii="Arial" w:hAnsi="Arial" w:cs="Arial"/>
        </w:rPr>
        <w:t xml:space="preserve"> nie zawrze aneksu do umowy dofinansowania nr PLRU.01.01.00-RU-0118/18-00, wynikającego z wniosku o wprowadzenie zmian w projekcie z dnia 03.08.2021 r.</w:t>
      </w:r>
    </w:p>
    <w:p w14:paraId="42C9EC53" w14:textId="77777777" w:rsidR="003C7BDB" w:rsidRPr="000A2022" w:rsidRDefault="008E1287" w:rsidP="00A672A1">
      <w:pPr>
        <w:spacing w:before="120" w:after="0" w:line="240" w:lineRule="auto"/>
        <w:jc w:val="both"/>
        <w:rPr>
          <w:rFonts w:ascii="Arial" w:hAnsi="Arial" w:cs="Arial"/>
          <w:b/>
          <w:sz w:val="24"/>
          <w:szCs w:val="24"/>
        </w:rPr>
      </w:pPr>
      <w:r w:rsidRPr="000A2022">
        <w:rPr>
          <w:rFonts w:ascii="Arial" w:hAnsi="Arial" w:cs="Arial"/>
          <w:b/>
          <w:sz w:val="24"/>
          <w:szCs w:val="24"/>
          <w:highlight w:val="lightGray"/>
        </w:rPr>
        <w:t>XXVI</w:t>
      </w:r>
      <w:r w:rsidR="003C7BDB" w:rsidRPr="000A2022">
        <w:rPr>
          <w:rFonts w:ascii="Arial" w:hAnsi="Arial" w:cs="Arial"/>
          <w:b/>
          <w:sz w:val="24"/>
          <w:szCs w:val="24"/>
          <w:highlight w:val="lightGray"/>
        </w:rPr>
        <w:t>. Klauzula informacyjna RODO</w:t>
      </w:r>
    </w:p>
    <w:p w14:paraId="577BF847" w14:textId="273DDB14" w:rsidR="003C7BDB" w:rsidRPr="000A2022" w:rsidRDefault="003C7BDB" w:rsidP="00A672A1">
      <w:pPr>
        <w:spacing w:before="120" w:after="0" w:line="240" w:lineRule="auto"/>
        <w:jc w:val="both"/>
        <w:rPr>
          <w:rFonts w:ascii="Arial" w:hAnsi="Arial" w:cs="Arial"/>
        </w:rPr>
      </w:pPr>
      <w:r w:rsidRPr="000A2022">
        <w:rPr>
          <w:rFonts w:ascii="Arial" w:hAnsi="Arial" w:cs="Arial"/>
        </w:rPr>
        <w:t>Zgodnie z art. 13. Rozporządzenia parlamentu europejski</w:t>
      </w:r>
      <w:r w:rsidR="000B4F63" w:rsidRPr="000A2022">
        <w:rPr>
          <w:rFonts w:ascii="Arial" w:hAnsi="Arial" w:cs="Arial"/>
        </w:rPr>
        <w:t>ego i rady (UE) 2016/679 z dnia</w:t>
      </w:r>
      <w:r w:rsidR="000B4F63" w:rsidRPr="000A2022">
        <w:rPr>
          <w:rFonts w:ascii="Arial" w:hAnsi="Arial" w:cs="Arial"/>
        </w:rPr>
        <w:br/>
      </w:r>
      <w:r w:rsidRPr="000A2022">
        <w:rPr>
          <w:rFonts w:ascii="Arial" w:hAnsi="Arial" w:cs="Arial"/>
        </w:rPr>
        <w:t>27 kwietnia 2016 r. w sprawie ochrony osób fizycznych w związku z przetwarzaniem danych osobowych - ogólne rozporządzenie o ochronie danych (Dz. U. UE L 119/1 z dnia 4 maja 2016 r.) Urząd</w:t>
      </w:r>
      <w:r w:rsidR="00A44BBA" w:rsidRPr="000A2022">
        <w:rPr>
          <w:rFonts w:ascii="Arial" w:hAnsi="Arial" w:cs="Arial"/>
        </w:rPr>
        <w:t xml:space="preserve"> Miasta i Gminy w Młynarach</w:t>
      </w:r>
      <w:r w:rsidRPr="000A2022">
        <w:rPr>
          <w:rFonts w:ascii="Arial" w:hAnsi="Arial" w:cs="Arial"/>
        </w:rPr>
        <w:t xml:space="preserve"> informuje, że:</w:t>
      </w:r>
    </w:p>
    <w:p w14:paraId="49F0AA9D"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xml:space="preserve">1. Administratorem Pana/Pani danych jest </w:t>
      </w:r>
      <w:r w:rsidR="008D5E59" w:rsidRPr="000A2022">
        <w:rPr>
          <w:rFonts w:ascii="Arial" w:hAnsi="Arial" w:cs="Arial"/>
        </w:rPr>
        <w:t>Burmistrz Miasta i Gminy Młynary</w:t>
      </w:r>
      <w:r w:rsidRPr="000A2022">
        <w:rPr>
          <w:rFonts w:ascii="Arial" w:hAnsi="Arial" w:cs="Arial"/>
        </w:rPr>
        <w:t xml:space="preserve">, którego siedzibą jest Urząd </w:t>
      </w:r>
      <w:r w:rsidR="008D5E59" w:rsidRPr="000A2022">
        <w:rPr>
          <w:rFonts w:ascii="Arial" w:hAnsi="Arial" w:cs="Arial"/>
        </w:rPr>
        <w:t>Miasta i Gminy w Młynarach ul. Dworcowa 29, 14 – 420 Młynary</w:t>
      </w:r>
      <w:r w:rsidRPr="000A2022">
        <w:rPr>
          <w:rFonts w:ascii="Arial" w:hAnsi="Arial" w:cs="Arial"/>
        </w:rPr>
        <w:t>.</w:t>
      </w:r>
    </w:p>
    <w:p w14:paraId="42E1FA44" w14:textId="6BEB4961" w:rsidR="00FF6F96" w:rsidRPr="000A2022" w:rsidRDefault="00D012ED" w:rsidP="00FF6F96">
      <w:pPr>
        <w:suppressAutoHyphens/>
        <w:spacing w:after="0" w:line="240" w:lineRule="auto"/>
        <w:jc w:val="both"/>
        <w:rPr>
          <w:rFonts w:ascii="Arial" w:hAnsi="Arial" w:cs="Arial"/>
        </w:rPr>
      </w:pPr>
      <w:r w:rsidRPr="000A2022">
        <w:rPr>
          <w:rFonts w:ascii="Arial" w:hAnsi="Arial" w:cs="Arial"/>
        </w:rPr>
        <w:t xml:space="preserve">Administrator wyznaczył inspektora ochrony danych osobowych nadzorującego prawidłowość przetwarzania danych, którym jest </w:t>
      </w:r>
      <w:proofErr w:type="spellStart"/>
      <w:r w:rsidRPr="000A2022">
        <w:rPr>
          <w:rFonts w:ascii="Arial" w:hAnsi="Arial" w:cs="Arial"/>
        </w:rPr>
        <w:t>Sec</w:t>
      </w:r>
      <w:r w:rsidR="000B4F63" w:rsidRPr="000A2022">
        <w:rPr>
          <w:rFonts w:ascii="Arial" w:hAnsi="Arial" w:cs="Arial"/>
        </w:rPr>
        <w:t>ure</w:t>
      </w:r>
      <w:proofErr w:type="spellEnd"/>
      <w:r w:rsidR="000B4F63" w:rsidRPr="000A2022">
        <w:rPr>
          <w:rFonts w:ascii="Arial" w:hAnsi="Arial" w:cs="Arial"/>
        </w:rPr>
        <w:t xml:space="preserve"> Services Andrzej Wiśniewski </w:t>
      </w:r>
      <w:r w:rsidRPr="000A2022">
        <w:rPr>
          <w:rFonts w:ascii="Arial" w:hAnsi="Arial" w:cs="Arial"/>
        </w:rPr>
        <w:t xml:space="preserve">ul. Leszczyńskiego 6/2, 82-300 Elbląg z którym można skontaktować pod adresem mailowym: </w:t>
      </w:r>
      <w:hyperlink r:id="rId13" w:history="1">
        <w:r w:rsidRPr="000A2022">
          <w:rPr>
            <w:rStyle w:val="Hipercze"/>
            <w:rFonts w:ascii="Arial" w:hAnsi="Arial" w:cs="Arial"/>
            <w:color w:val="auto"/>
          </w:rPr>
          <w:t>biuro@secureservices.pl</w:t>
        </w:r>
      </w:hyperlink>
      <w:r w:rsidRPr="000A2022">
        <w:rPr>
          <w:rFonts w:ascii="Arial" w:hAnsi="Arial" w:cs="Arial"/>
        </w:rPr>
        <w:t>, tel. 730 762 823. Pani/Pana dane osobowe przetwarzane będą na podstawie art. 6 ust. 1 lit. c RODO w celu związanym z postępowaniem o udzielenie zamówienia publicznego pn.</w:t>
      </w:r>
      <w:r w:rsidR="00FF6F96" w:rsidRPr="000A2022">
        <w:rPr>
          <w:rFonts w:ascii="Arial" w:hAnsi="Arial" w:cs="Arial"/>
          <w:b/>
        </w:rPr>
        <w:t>:</w:t>
      </w:r>
      <w:r w:rsidR="00FF6F96" w:rsidRPr="000A2022">
        <w:rPr>
          <w:rFonts w:ascii="Arial" w:eastAsia="Times New Roman" w:hAnsi="Arial" w:cs="Arial"/>
          <w:i/>
          <w:iCs/>
          <w:sz w:val="20"/>
          <w:szCs w:val="20"/>
          <w:lang w:eastAsia="pl-PL"/>
        </w:rPr>
        <w:t xml:space="preserve"> </w:t>
      </w:r>
      <w:r w:rsidR="00FF6F96" w:rsidRPr="000A2022">
        <w:rPr>
          <w:rFonts w:ascii="Arial" w:eastAsia="Times New Roman" w:hAnsi="Arial" w:cs="Arial"/>
          <w:lang w:eastAsia="pl-PL"/>
        </w:rPr>
        <w:t>„</w:t>
      </w:r>
      <w:r w:rsidR="00FF6F96" w:rsidRPr="000A2022">
        <w:rPr>
          <w:rFonts w:ascii="Arial" w:eastAsia="Times New Roman" w:hAnsi="Arial" w:cs="Arial"/>
          <w:b/>
          <w:bCs/>
          <w:lang w:eastAsia="pl-PL"/>
        </w:rPr>
        <w:t xml:space="preserve">Odrodzenie kulturowego krajobrazu małych miasta </w:t>
      </w:r>
      <w:proofErr w:type="spellStart"/>
      <w:r w:rsidR="00FF6F96" w:rsidRPr="000A2022">
        <w:rPr>
          <w:rFonts w:ascii="Arial" w:eastAsia="Times New Roman" w:hAnsi="Arial" w:cs="Arial"/>
          <w:b/>
          <w:bCs/>
          <w:lang w:eastAsia="pl-PL"/>
        </w:rPr>
        <w:t>Laduszkin</w:t>
      </w:r>
      <w:proofErr w:type="spellEnd"/>
      <w:r w:rsidR="00FF6F96" w:rsidRPr="000A2022">
        <w:rPr>
          <w:rFonts w:ascii="Arial" w:eastAsia="Times New Roman" w:hAnsi="Arial" w:cs="Arial"/>
          <w:b/>
          <w:bCs/>
          <w:lang w:eastAsia="pl-PL"/>
        </w:rPr>
        <w:t xml:space="preserve"> (Rosja) i Młynary (Polska)</w:t>
      </w:r>
      <w:r w:rsidR="00FF6F96" w:rsidRPr="000A2022">
        <w:rPr>
          <w:rFonts w:ascii="Arial" w:eastAsia="Times New Roman" w:hAnsi="Arial" w:cs="Arial"/>
          <w:b/>
          <w:bCs/>
          <w:lang w:eastAsia="pl-PL"/>
        </w:rPr>
        <w:br/>
        <w:t>w interesie skoordynowanego rozwoju lokalnego”</w:t>
      </w:r>
    </w:p>
    <w:p w14:paraId="6D147474" w14:textId="724ACC21" w:rsidR="003C7BDB" w:rsidRPr="000A2022" w:rsidRDefault="003C7BDB" w:rsidP="00FF6F96">
      <w:pPr>
        <w:suppressAutoHyphens/>
        <w:spacing w:before="120" w:after="0" w:line="240" w:lineRule="auto"/>
        <w:jc w:val="both"/>
        <w:rPr>
          <w:rFonts w:ascii="Arial" w:hAnsi="Arial" w:cs="Arial"/>
        </w:rPr>
      </w:pPr>
      <w:r w:rsidRPr="000A2022">
        <w:rPr>
          <w:rFonts w:ascii="Arial" w:hAnsi="Arial" w:cs="Arial"/>
        </w:rPr>
        <w:t xml:space="preserve">2. Odbiorcami Pani/Pana danych osobowych będą osoby lub podmioty, którym udostępniona zostanie dokumentacja postępowania w oparciu o art. 18 oraz art. 74 ustawy </w:t>
      </w:r>
      <w:proofErr w:type="spellStart"/>
      <w:r w:rsidRPr="000A2022">
        <w:rPr>
          <w:rFonts w:ascii="Arial" w:hAnsi="Arial" w:cs="Arial"/>
        </w:rPr>
        <w:t>Pzp</w:t>
      </w:r>
      <w:proofErr w:type="spellEnd"/>
      <w:r w:rsidRPr="000A2022">
        <w:rPr>
          <w:rFonts w:ascii="Arial" w:hAnsi="Arial" w:cs="Arial"/>
        </w:rPr>
        <w:t>.</w:t>
      </w:r>
    </w:p>
    <w:p w14:paraId="44C4708A"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xml:space="preserve">3. Pani/Pana dane osobowe będą przechowywane, zgodnie z art. 78 ustawy </w:t>
      </w:r>
      <w:proofErr w:type="spellStart"/>
      <w:r w:rsidRPr="000A2022">
        <w:rPr>
          <w:rFonts w:ascii="Arial" w:hAnsi="Arial" w:cs="Arial"/>
        </w:rPr>
        <w:t>Pzp</w:t>
      </w:r>
      <w:proofErr w:type="spellEnd"/>
      <w:r w:rsidRPr="000A2022">
        <w:rPr>
          <w:rFonts w:ascii="Arial" w:hAnsi="Arial" w:cs="Arial"/>
        </w:rPr>
        <w:t>, przez okres 4 lat od dnia zakończenia postępowania o udzielenie zamówienia, a jeżeli czas trwania umowy przekracza 4 lata, okres przechowywania obejmuje cały czas trwania umowy.</w:t>
      </w:r>
    </w:p>
    <w:p w14:paraId="3F1E3546"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4. Obowiązek podania przez Panią/Pana danych osobowych bezpośrednio Pani/Pana dotyczących jest wymogiem ustawowym określonym w p</w:t>
      </w:r>
      <w:r w:rsidR="000B4F63" w:rsidRPr="000A2022">
        <w:rPr>
          <w:rFonts w:ascii="Arial" w:hAnsi="Arial" w:cs="Arial"/>
        </w:rPr>
        <w:t xml:space="preserve">rzepisach ustawy </w:t>
      </w:r>
      <w:proofErr w:type="spellStart"/>
      <w:r w:rsidR="000B4F63" w:rsidRPr="000A2022">
        <w:rPr>
          <w:rFonts w:ascii="Arial" w:hAnsi="Arial" w:cs="Arial"/>
        </w:rPr>
        <w:t>Pzp</w:t>
      </w:r>
      <w:proofErr w:type="spellEnd"/>
      <w:r w:rsidR="000B4F63" w:rsidRPr="000A2022">
        <w:rPr>
          <w:rFonts w:ascii="Arial" w:hAnsi="Arial" w:cs="Arial"/>
        </w:rPr>
        <w:t>, związanym</w:t>
      </w:r>
      <w:r w:rsidR="000B4F63" w:rsidRPr="000A2022">
        <w:rPr>
          <w:rFonts w:ascii="Arial" w:hAnsi="Arial" w:cs="Arial"/>
        </w:rPr>
        <w:br/>
      </w:r>
      <w:r w:rsidRPr="000A2022">
        <w:rPr>
          <w:rFonts w:ascii="Arial" w:hAnsi="Arial" w:cs="Arial"/>
        </w:rPr>
        <w:t xml:space="preserve">z udziałem w postępowaniu o udzielenie zamówienia publicznego; konsekwencje niepodania określonych danych wynikają z ustawy </w:t>
      </w:r>
      <w:proofErr w:type="spellStart"/>
      <w:r w:rsidRPr="000A2022">
        <w:rPr>
          <w:rFonts w:ascii="Arial" w:hAnsi="Arial" w:cs="Arial"/>
        </w:rPr>
        <w:t>Pzp</w:t>
      </w:r>
      <w:proofErr w:type="spellEnd"/>
      <w:r w:rsidRPr="000A2022">
        <w:rPr>
          <w:rFonts w:ascii="Arial" w:hAnsi="Arial" w:cs="Arial"/>
        </w:rPr>
        <w:t>.</w:t>
      </w:r>
    </w:p>
    <w:p w14:paraId="04EEA1CA"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5. W odniesieniu do Pani/Pana danych osobowych decyzje nie będą podejmowane w sposób zautomatyzowany, stosowanie do art. 22 RODO.</w:t>
      </w:r>
    </w:p>
    <w:p w14:paraId="51C17050"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6. Posiada Pani/Pan:</w:t>
      </w:r>
    </w:p>
    <w:p w14:paraId="04FE942B"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na podstawie art. 15 RODO prawo dostępu do danych osobowych Pani/Pana dotyczących;</w:t>
      </w:r>
    </w:p>
    <w:p w14:paraId="3586E6B3"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na podstawie art. 16 RODO prawo do sprostowania Pani/Pana danych osobowych;</w:t>
      </w:r>
    </w:p>
    <w:p w14:paraId="134D39E5"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na podstawie art. 18 RODO prawo żądania od administratora ograniczenia przetwarzania danych osobowych z zastrzeżeniem przypadków, o których mowaw art. 18 ust. 2 RODO;</w:t>
      </w:r>
    </w:p>
    <w:p w14:paraId="14B2CA01"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prawo do wniesienia skargi do Prezesa Urzędu Ochrony Danych Osobowych, gdy uzna Pani/Pan, że przetwarzanie danych osobowych Pani/Pana dotyczących narusza przepisy RODO;</w:t>
      </w:r>
    </w:p>
    <w:p w14:paraId="29FC4A9A"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7. Nie przysługuje Pani/Panu:</w:t>
      </w:r>
    </w:p>
    <w:p w14:paraId="4EC6BF4D" w14:textId="77777777" w:rsidR="003C7BDB" w:rsidRPr="000B4F63" w:rsidRDefault="003C7BDB" w:rsidP="00A672A1">
      <w:pPr>
        <w:spacing w:before="120" w:after="0" w:line="240" w:lineRule="auto"/>
        <w:jc w:val="both"/>
        <w:rPr>
          <w:rFonts w:ascii="Arial" w:hAnsi="Arial" w:cs="Arial"/>
        </w:rPr>
      </w:pPr>
      <w:r w:rsidRPr="000B4F63">
        <w:rPr>
          <w:rFonts w:ascii="Arial" w:hAnsi="Arial" w:cs="Arial"/>
        </w:rPr>
        <w:t>- w związku z art. 17 ust. 3 lit. b, d lub e RODO prawo do usunięcia danych osobowych;</w:t>
      </w:r>
    </w:p>
    <w:p w14:paraId="39A5C025" w14:textId="77777777" w:rsidR="003C7BDB" w:rsidRPr="000B4F63" w:rsidRDefault="003C7BDB" w:rsidP="00A672A1">
      <w:pPr>
        <w:spacing w:before="120" w:after="0" w:line="240" w:lineRule="auto"/>
        <w:jc w:val="both"/>
        <w:rPr>
          <w:rFonts w:ascii="Arial" w:hAnsi="Arial" w:cs="Arial"/>
        </w:rPr>
      </w:pPr>
      <w:r w:rsidRPr="000B4F63">
        <w:rPr>
          <w:rFonts w:ascii="Arial" w:hAnsi="Arial" w:cs="Arial"/>
        </w:rPr>
        <w:t>- prawo do przenoszenia danych osobowych, o którym mowa w art. 20 RODO;</w:t>
      </w:r>
    </w:p>
    <w:p w14:paraId="26C916BF" w14:textId="4A886B7C" w:rsidR="00E41738" w:rsidRPr="000B4F63" w:rsidRDefault="003C7BDB" w:rsidP="00A672A1">
      <w:pPr>
        <w:spacing w:before="120" w:after="0" w:line="240" w:lineRule="auto"/>
        <w:jc w:val="both"/>
      </w:pPr>
      <w:r w:rsidRPr="000B4F63">
        <w:rPr>
          <w:rFonts w:ascii="Arial" w:hAnsi="Arial" w:cs="Arial"/>
        </w:rPr>
        <w:t>- na podstawie art. 21 RODO prawo sprzeciwu, wobec przetwarzania danych osobowych, gdyż podstawą prawną przetwarzania Pani/Pana danych osobowych jest</w:t>
      </w:r>
      <w:r w:rsidR="00B06701">
        <w:rPr>
          <w:rFonts w:ascii="Arial" w:hAnsi="Arial" w:cs="Arial"/>
        </w:rPr>
        <w:t xml:space="preserve"> </w:t>
      </w:r>
      <w:r w:rsidRPr="000B4F63">
        <w:rPr>
          <w:rFonts w:ascii="Arial" w:hAnsi="Arial" w:cs="Arial"/>
        </w:rPr>
        <w:t>art. 6 ust. 1 lit. c RODO.</w:t>
      </w:r>
    </w:p>
    <w:sectPr w:rsidR="00E41738" w:rsidRPr="000B4F63" w:rsidSect="00194BF2">
      <w:headerReference w:type="default" r:id="rId14"/>
      <w:footerReference w:type="default" r:id="rId15"/>
      <w:pgSz w:w="11906" w:h="16838"/>
      <w:pgMar w:top="851" w:right="851"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F0C11" w14:textId="77777777" w:rsidR="00FE4603" w:rsidRDefault="00FE4603" w:rsidP="00345F90">
      <w:pPr>
        <w:spacing w:after="0" w:line="240" w:lineRule="auto"/>
      </w:pPr>
      <w:r>
        <w:separator/>
      </w:r>
    </w:p>
  </w:endnote>
  <w:endnote w:type="continuationSeparator" w:id="0">
    <w:p w14:paraId="0E80C3F9" w14:textId="77777777" w:rsidR="00FE4603" w:rsidRDefault="00FE4603" w:rsidP="0034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EE"/>
    <w:family w:val="swiss"/>
    <w:pitch w:val="default"/>
  </w:font>
  <w:font w:name="Arial-BoldMT">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81A7" w14:textId="65938848" w:rsidR="00F106A0" w:rsidRPr="00BE53F1" w:rsidRDefault="00414F4F" w:rsidP="007C472F">
    <w:pPr>
      <w:pStyle w:val="Stopka"/>
      <w:pBdr>
        <w:top w:val="single" w:sz="4" w:space="1" w:color="D9D9D9" w:themeColor="background1" w:themeShade="D9"/>
      </w:pBdr>
      <w:jc w:val="right"/>
      <w:rPr>
        <w:b/>
        <w:bCs/>
      </w:rPr>
    </w:pPr>
    <w:r>
      <w:rPr>
        <w:noProof/>
      </w:rPr>
      <w:drawing>
        <wp:anchor distT="0" distB="0" distL="114300" distR="114300" simplePos="0" relativeHeight="251658240" behindDoc="0" locked="0" layoutInCell="1" allowOverlap="1" wp14:anchorId="6C12A20C" wp14:editId="2FE55E6B">
          <wp:simplePos x="0" y="0"/>
          <wp:positionH relativeFrom="column">
            <wp:posOffset>995045</wp:posOffset>
          </wp:positionH>
          <wp:positionV relativeFrom="paragraph">
            <wp:posOffset>25400</wp:posOffset>
          </wp:positionV>
          <wp:extent cx="3484245" cy="44767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594" t="26497" r="2288" b="19038"/>
                  <a:stretch/>
                </pic:blipFill>
                <pic:spPr bwMode="auto">
                  <a:xfrm>
                    <a:off x="0" y="0"/>
                    <a:ext cx="348424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945262361"/>
        <w:docPartObj>
          <w:docPartGallery w:val="Page Numbers (Bottom of Page)"/>
          <w:docPartUnique/>
        </w:docPartObj>
      </w:sdtPr>
      <w:sdtEndPr>
        <w:rPr>
          <w:color w:val="7F7F7F" w:themeColor="background1" w:themeShade="7F"/>
          <w:spacing w:val="60"/>
        </w:rPr>
      </w:sdtEndPr>
      <w:sdtContent>
        <w:r w:rsidR="00EC3D25">
          <w:fldChar w:fldCharType="begin"/>
        </w:r>
        <w:r w:rsidR="00F106A0">
          <w:instrText>PAGE   \* MERGEFORMAT</w:instrText>
        </w:r>
        <w:r w:rsidR="00EC3D25">
          <w:fldChar w:fldCharType="separate"/>
        </w:r>
        <w:r w:rsidR="001E4C2F" w:rsidRPr="001E4C2F">
          <w:rPr>
            <w:b/>
            <w:bCs/>
            <w:noProof/>
          </w:rPr>
          <w:t>1</w:t>
        </w:r>
        <w:r w:rsidR="00EC3D25">
          <w:rPr>
            <w:b/>
            <w:bCs/>
          </w:rPr>
          <w:fldChar w:fldCharType="end"/>
        </w:r>
        <w:r w:rsidR="00F106A0">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9D60" w14:textId="77777777" w:rsidR="00FE4603" w:rsidRDefault="00FE4603" w:rsidP="00345F90">
      <w:pPr>
        <w:spacing w:after="0" w:line="240" w:lineRule="auto"/>
      </w:pPr>
      <w:bookmarkStart w:id="0" w:name="_Hlk82095899"/>
      <w:bookmarkEnd w:id="0"/>
      <w:r>
        <w:separator/>
      </w:r>
    </w:p>
  </w:footnote>
  <w:footnote w:type="continuationSeparator" w:id="0">
    <w:p w14:paraId="4D459063" w14:textId="77777777" w:rsidR="00FE4603" w:rsidRDefault="00FE4603" w:rsidP="00345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20BA" w14:textId="77777777" w:rsidR="00F106A0" w:rsidRPr="0003416E" w:rsidRDefault="00F106A0" w:rsidP="0003416E">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sidRPr="0003416E">
      <w:rPr>
        <w:rFonts w:ascii="Arial" w:eastAsia="Times New Roman" w:hAnsi="Arial" w:cs="Arial"/>
        <w:i/>
        <w:iCs/>
        <w:sz w:val="20"/>
        <w:szCs w:val="20"/>
        <w:lang w:eastAsia="pl-PL"/>
      </w:rPr>
      <w:t xml:space="preserve">Zamawiający </w:t>
    </w:r>
    <w:r w:rsidRPr="0003416E">
      <w:rPr>
        <w:rFonts w:ascii="Arial" w:eastAsia="Times New Roman" w:hAnsi="Arial" w:cs="Arial"/>
        <w:b/>
        <w:bCs/>
        <w:i/>
        <w:iCs/>
        <w:sz w:val="20"/>
        <w:szCs w:val="20"/>
        <w:lang w:eastAsia="pl-PL"/>
      </w:rPr>
      <w:t>Gmina Młynary</w:t>
    </w:r>
  </w:p>
  <w:p w14:paraId="322E0D3E" w14:textId="60CC3CD4" w:rsidR="00A672A1" w:rsidRDefault="00A672A1" w:rsidP="00A672A1">
    <w:pPr>
      <w:keepNext/>
      <w:pBdr>
        <w:bottom w:val="single" w:sz="6" w:space="1" w:color="000000"/>
      </w:pBdr>
      <w:spacing w:after="0" w:line="240" w:lineRule="auto"/>
      <w:ind w:right="363"/>
      <w:jc w:val="center"/>
      <w:rPr>
        <w:rFonts w:ascii="Arial" w:eastAsia="Times New Roman" w:hAnsi="Arial" w:cs="Arial"/>
        <w:b/>
        <w:bCs/>
        <w:i/>
        <w:iCs/>
        <w:sz w:val="20"/>
        <w:szCs w:val="20"/>
        <w:lang w:eastAsia="pl-PL"/>
      </w:rPr>
    </w:pPr>
    <w:bookmarkStart w:id="6" w:name="_Hlk79589182"/>
    <w:r>
      <w:rPr>
        <w:rFonts w:ascii="Arial" w:eastAsia="Times New Roman" w:hAnsi="Arial" w:cs="Arial"/>
        <w:i/>
        <w:iCs/>
        <w:sz w:val="20"/>
        <w:szCs w:val="20"/>
        <w:lang w:eastAsia="pl-PL"/>
      </w:rPr>
      <w:t>Tryb podstawowy art. 275 pkt 2</w:t>
    </w:r>
    <w:r w:rsidR="00F106A0" w:rsidRPr="0003416E">
      <w:rPr>
        <w:rFonts w:ascii="Arial" w:eastAsia="Times New Roman" w:hAnsi="Arial" w:cs="Arial"/>
        <w:i/>
        <w:iCs/>
        <w:sz w:val="20"/>
        <w:szCs w:val="20"/>
        <w:lang w:eastAsia="pl-PL"/>
      </w:rPr>
      <w:t xml:space="preserve"> na</w:t>
    </w:r>
    <w:r w:rsidR="00F106A0">
      <w:rPr>
        <w:rFonts w:ascii="Arial" w:eastAsia="Times New Roman" w:hAnsi="Arial" w:cs="Arial"/>
        <w:i/>
        <w:iCs/>
        <w:sz w:val="20"/>
        <w:szCs w:val="20"/>
        <w:lang w:eastAsia="pl-PL"/>
      </w:rPr>
      <w:t xml:space="preserve"> </w:t>
    </w:r>
    <w:r w:rsidR="00F106A0" w:rsidRPr="0003416E">
      <w:rPr>
        <w:rFonts w:ascii="Arial" w:eastAsia="Times New Roman" w:hAnsi="Arial" w:cs="Arial"/>
        <w:sz w:val="20"/>
        <w:szCs w:val="20"/>
        <w:lang w:eastAsia="pl-PL"/>
      </w:rPr>
      <w:t>„</w:t>
    </w:r>
    <w:r w:rsidRPr="00A672A1">
      <w:rPr>
        <w:rFonts w:ascii="Arial" w:eastAsia="Times New Roman" w:hAnsi="Arial" w:cs="Arial"/>
        <w:b/>
        <w:bCs/>
        <w:i/>
        <w:iCs/>
        <w:sz w:val="20"/>
        <w:szCs w:val="20"/>
        <w:lang w:eastAsia="pl-PL"/>
      </w:rPr>
      <w:t xml:space="preserve">Odrodzenie kulturowego krajobrazu małych miasta </w:t>
    </w:r>
    <w:proofErr w:type="spellStart"/>
    <w:r w:rsidRPr="00A672A1">
      <w:rPr>
        <w:rFonts w:ascii="Arial" w:eastAsia="Times New Roman" w:hAnsi="Arial" w:cs="Arial"/>
        <w:b/>
        <w:bCs/>
        <w:i/>
        <w:iCs/>
        <w:sz w:val="20"/>
        <w:szCs w:val="20"/>
        <w:lang w:eastAsia="pl-PL"/>
      </w:rPr>
      <w:t>Laduszkin</w:t>
    </w:r>
    <w:proofErr w:type="spellEnd"/>
    <w:r w:rsidRPr="00A672A1">
      <w:rPr>
        <w:rFonts w:ascii="Arial" w:eastAsia="Times New Roman" w:hAnsi="Arial" w:cs="Arial"/>
        <w:b/>
        <w:bCs/>
        <w:i/>
        <w:iCs/>
        <w:sz w:val="20"/>
        <w:szCs w:val="20"/>
        <w:lang w:eastAsia="pl-PL"/>
      </w:rPr>
      <w:t xml:space="preserve"> (Rosja) i Młynary (Polska) w interesie skoordynowanego rozwoju lokalnego</w:t>
    </w:r>
    <w:bookmarkEnd w:id="6"/>
    <w:r>
      <w:rPr>
        <w:rFonts w:ascii="Arial" w:eastAsia="Times New Roman" w:hAnsi="Arial" w:cs="Arial"/>
        <w:b/>
        <w:bCs/>
        <w:i/>
        <w:iCs/>
        <w:sz w:val="20"/>
        <w:szCs w:val="20"/>
        <w:lang w:eastAsia="pl-PL"/>
      </w:rPr>
      <w:t>”</w:t>
    </w:r>
  </w:p>
  <w:p w14:paraId="53781595" w14:textId="786234AD" w:rsidR="00F106A0" w:rsidRPr="0003416E" w:rsidRDefault="00A672A1" w:rsidP="00A672A1">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Pr>
        <w:rFonts w:ascii="Arial" w:eastAsia="Times New Roman" w:hAnsi="Arial" w:cs="Arial"/>
        <w:b/>
        <w:bCs/>
        <w:i/>
        <w:iCs/>
        <w:sz w:val="24"/>
        <w:szCs w:val="24"/>
        <w:lang w:eastAsia="pl-PL"/>
      </w:rPr>
      <w:t xml:space="preserve"> </w:t>
    </w:r>
    <w:r w:rsidR="004E6053">
      <w:rPr>
        <w:rFonts w:ascii="Arial" w:eastAsia="Times New Roman" w:hAnsi="Arial" w:cs="Arial"/>
        <w:i/>
        <w:iCs/>
        <w:sz w:val="20"/>
        <w:szCs w:val="20"/>
        <w:lang w:eastAsia="pl-PL"/>
      </w:rPr>
      <w:t>Znak postępowania</w:t>
    </w:r>
    <w:r w:rsidR="004E6053" w:rsidRPr="00414F4F">
      <w:rPr>
        <w:rFonts w:ascii="Arial" w:eastAsia="Times New Roman" w:hAnsi="Arial" w:cs="Arial"/>
        <w:i/>
        <w:iCs/>
        <w:sz w:val="20"/>
        <w:szCs w:val="20"/>
        <w:lang w:eastAsia="pl-PL"/>
      </w:rPr>
      <w:t>:</w:t>
    </w:r>
    <w:r w:rsidR="00460A57" w:rsidRPr="00414F4F">
      <w:rPr>
        <w:rFonts w:ascii="Arial" w:eastAsia="Times New Roman" w:hAnsi="Arial" w:cs="Arial"/>
        <w:i/>
        <w:iCs/>
        <w:sz w:val="20"/>
        <w:szCs w:val="20"/>
        <w:lang w:eastAsia="pl-PL"/>
      </w:rPr>
      <w:t xml:space="preserve"> RG.271.</w:t>
    </w:r>
    <w:r w:rsidR="00A25DF5" w:rsidRPr="00414F4F">
      <w:rPr>
        <w:rFonts w:ascii="Arial" w:eastAsia="Times New Roman" w:hAnsi="Arial" w:cs="Arial"/>
        <w:i/>
        <w:iCs/>
        <w:sz w:val="20"/>
        <w:szCs w:val="20"/>
        <w:lang w:eastAsia="pl-PL"/>
      </w:rPr>
      <w:t>1</w:t>
    </w:r>
    <w:r w:rsidR="00460A57" w:rsidRPr="00414F4F">
      <w:rPr>
        <w:rFonts w:ascii="Arial" w:eastAsia="Times New Roman" w:hAnsi="Arial" w:cs="Arial"/>
        <w:i/>
        <w:iCs/>
        <w:sz w:val="20"/>
        <w:szCs w:val="20"/>
        <w:lang w:eastAsia="pl-PL"/>
      </w:rPr>
      <w:t>9.</w:t>
    </w:r>
    <w:r w:rsidR="001C4A8F">
      <w:rPr>
        <w:rFonts w:ascii="Arial" w:eastAsia="Times New Roman" w:hAnsi="Arial" w:cs="Arial"/>
        <w:i/>
        <w:iCs/>
        <w:sz w:val="20"/>
        <w:szCs w:val="20"/>
        <w:lang w:eastAsia="pl-PL"/>
      </w:rPr>
      <w:t>II</w:t>
    </w:r>
    <w:r w:rsidR="00E26CF6">
      <w:rPr>
        <w:rFonts w:ascii="Arial" w:eastAsia="Times New Roman" w:hAnsi="Arial" w:cs="Arial"/>
        <w:i/>
        <w:iCs/>
        <w:sz w:val="20"/>
        <w:szCs w:val="20"/>
        <w:lang w:eastAsia="pl-PL"/>
      </w:rPr>
      <w:t>I</w:t>
    </w:r>
    <w:r w:rsidR="001C4A8F">
      <w:rPr>
        <w:rFonts w:ascii="Arial" w:eastAsia="Times New Roman" w:hAnsi="Arial" w:cs="Arial"/>
        <w:i/>
        <w:iCs/>
        <w:sz w:val="20"/>
        <w:szCs w:val="20"/>
        <w:lang w:eastAsia="pl-PL"/>
      </w:rPr>
      <w:t>.</w:t>
    </w:r>
    <w:r w:rsidR="00460A57" w:rsidRPr="00414F4F">
      <w:rPr>
        <w:rFonts w:ascii="Arial" w:eastAsia="Times New Roman" w:hAnsi="Arial" w:cs="Arial"/>
        <w:i/>
        <w:iCs/>
        <w:sz w:val="20"/>
        <w:szCs w:val="20"/>
        <w:lang w:eastAsia="pl-PL"/>
      </w:rPr>
      <w:t>2021.MS</w:t>
    </w:r>
  </w:p>
  <w:p w14:paraId="40E0E4D9" w14:textId="77777777" w:rsidR="00F106A0" w:rsidRDefault="00F106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24"/>
        </w:tabs>
        <w:ind w:left="624" w:hanging="397"/>
      </w:pPr>
      <w:rPr>
        <w:rFonts w:ascii="Wingdings" w:hAnsi="Wingdings" w:cs="Wingdings"/>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2" w15:restartNumberingAfterBreak="0">
    <w:nsid w:val="00000009"/>
    <w:multiLevelType w:val="multilevel"/>
    <w:tmpl w:val="00000009"/>
    <w:name w:val="WW8Num9"/>
    <w:lvl w:ilvl="0">
      <w:start w:val="1"/>
      <w:numFmt w:val="decimal"/>
      <w:lvlText w:val="%1."/>
      <w:lvlJc w:val="left"/>
      <w:pPr>
        <w:tabs>
          <w:tab w:val="num" w:pos="0"/>
        </w:tabs>
        <w:ind w:left="340" w:hanging="340"/>
      </w:pPr>
    </w:lvl>
    <w:lvl w:ilvl="1">
      <w:start w:val="1"/>
      <w:numFmt w:val="decimal"/>
      <w:lvlText w:val="%2)"/>
      <w:lvlJc w:val="left"/>
      <w:pPr>
        <w:tabs>
          <w:tab w:val="num" w:pos="0"/>
        </w:tabs>
        <w:ind w:left="1134" w:hanging="283"/>
      </w:pPr>
      <w:rPr>
        <w:rFonts w:eastAsia="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9"/>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30"/>
    <w:multiLevelType w:val="singleLevel"/>
    <w:tmpl w:val="00000030"/>
    <w:name w:val="WW8Num48"/>
    <w:lvl w:ilvl="0">
      <w:start w:val="1"/>
      <w:numFmt w:val="bullet"/>
      <w:lvlText w:val=""/>
      <w:lvlJc w:val="left"/>
      <w:pPr>
        <w:tabs>
          <w:tab w:val="num" w:pos="0"/>
        </w:tabs>
        <w:ind w:left="1800" w:hanging="360"/>
      </w:pPr>
      <w:rPr>
        <w:rFonts w:ascii="Symbol" w:hAnsi="Symbol" w:cs="Symbol"/>
        <w:color w:val="000000"/>
        <w:sz w:val="22"/>
        <w:szCs w:val="22"/>
      </w:rPr>
    </w:lvl>
  </w:abstractNum>
  <w:abstractNum w:abstractNumId="5" w15:restartNumberingAfterBreak="0">
    <w:nsid w:val="00000032"/>
    <w:multiLevelType w:val="singleLevel"/>
    <w:tmpl w:val="00000032"/>
    <w:name w:val="WW8Num50"/>
    <w:lvl w:ilvl="0">
      <w:start w:val="1"/>
      <w:numFmt w:val="decimal"/>
      <w:lvlText w:val="%1)"/>
      <w:lvlJc w:val="left"/>
      <w:pPr>
        <w:tabs>
          <w:tab w:val="num" w:pos="0"/>
        </w:tabs>
        <w:ind w:left="1060" w:hanging="360"/>
      </w:pPr>
      <w:rPr>
        <w:rFonts w:ascii="Arial" w:eastAsia="Arial" w:hAnsi="Arial" w:cs="Arial"/>
        <w:sz w:val="22"/>
        <w:szCs w:val="22"/>
      </w:rPr>
    </w:lvl>
  </w:abstractNum>
  <w:abstractNum w:abstractNumId="6" w15:restartNumberingAfterBreak="0">
    <w:nsid w:val="00000035"/>
    <w:multiLevelType w:val="multilevel"/>
    <w:tmpl w:val="00000035"/>
    <w:name w:val="WW8Num5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36"/>
    <w:multiLevelType w:val="multilevel"/>
    <w:tmpl w:val="00000036"/>
    <w:name w:val="WW8Num5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F"/>
    <w:multiLevelType w:val="singleLevel"/>
    <w:tmpl w:val="0000005F"/>
    <w:name w:val="WW8Num95"/>
    <w:lvl w:ilvl="0">
      <w:start w:val="1"/>
      <w:numFmt w:val="bullet"/>
      <w:lvlText w:val=""/>
      <w:lvlJc w:val="left"/>
      <w:pPr>
        <w:tabs>
          <w:tab w:val="num" w:pos="1996"/>
        </w:tabs>
        <w:ind w:left="1996" w:hanging="360"/>
      </w:pPr>
      <w:rPr>
        <w:rFonts w:ascii="Symbol" w:hAnsi="Symbol" w:cs="Arial"/>
        <w:color w:val="000000"/>
        <w:sz w:val="22"/>
        <w:szCs w:val="22"/>
      </w:rPr>
    </w:lvl>
  </w:abstractNum>
  <w:abstractNum w:abstractNumId="9" w15:restartNumberingAfterBreak="0">
    <w:nsid w:val="0BB26D55"/>
    <w:multiLevelType w:val="hybridMultilevel"/>
    <w:tmpl w:val="71FEC1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414A078E">
      <w:start w:val="1"/>
      <w:numFmt w:val="decimal"/>
      <w:lvlText w:val="%4."/>
      <w:lvlJc w:val="left"/>
      <w:pPr>
        <w:tabs>
          <w:tab w:val="num" w:pos="360"/>
        </w:tabs>
        <w:ind w:left="36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0622FF5"/>
    <w:multiLevelType w:val="hybridMultilevel"/>
    <w:tmpl w:val="592EA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1A0958"/>
    <w:multiLevelType w:val="hybridMultilevel"/>
    <w:tmpl w:val="45D2D5B6"/>
    <w:lvl w:ilvl="0" w:tplc="ACDAA2C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31EC61C4"/>
    <w:multiLevelType w:val="hybridMultilevel"/>
    <w:tmpl w:val="0BF2C5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933B42"/>
    <w:multiLevelType w:val="hybridMultilevel"/>
    <w:tmpl w:val="5E64A3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5C59A0"/>
    <w:multiLevelType w:val="multilevel"/>
    <w:tmpl w:val="F48C23C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4"/>
        <w:szCs w:val="24"/>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77222DE"/>
    <w:multiLevelType w:val="hybridMultilevel"/>
    <w:tmpl w:val="60180762"/>
    <w:lvl w:ilvl="0" w:tplc="EC50589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4ADB68A9"/>
    <w:multiLevelType w:val="hybridMultilevel"/>
    <w:tmpl w:val="AC605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BD750D"/>
    <w:multiLevelType w:val="hybridMultilevel"/>
    <w:tmpl w:val="3A0C69A0"/>
    <w:lvl w:ilvl="0" w:tplc="A0AEBCF8">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63155E8F"/>
    <w:multiLevelType w:val="hybridMultilevel"/>
    <w:tmpl w:val="F2E83954"/>
    <w:lvl w:ilvl="0" w:tplc="83E0BED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686D63DD"/>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6E5328E3"/>
    <w:multiLevelType w:val="hybridMultilevel"/>
    <w:tmpl w:val="908CE89A"/>
    <w:lvl w:ilvl="0" w:tplc="EA62704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70490278"/>
    <w:multiLevelType w:val="hybridMultilevel"/>
    <w:tmpl w:val="5660F268"/>
    <w:lvl w:ilvl="0" w:tplc="1A92C94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779C73E1"/>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16"/>
  </w:num>
  <w:num w:numId="2">
    <w:abstractNumId w:val="12"/>
  </w:num>
  <w:num w:numId="3">
    <w:abstractNumId w:val="10"/>
  </w:num>
  <w:num w:numId="4">
    <w:abstractNumId w:val="13"/>
  </w:num>
  <w:num w:numId="5">
    <w:abstractNumId w:val="9"/>
  </w:num>
  <w:num w:numId="6">
    <w:abstractNumId w:val="14"/>
  </w:num>
  <w:num w:numId="7">
    <w:abstractNumId w:val="17"/>
  </w:num>
  <w:num w:numId="8">
    <w:abstractNumId w:val="3"/>
  </w:num>
  <w:num w:numId="9">
    <w:abstractNumId w:val="22"/>
  </w:num>
  <w:num w:numId="10">
    <w:abstractNumId w:val="19"/>
  </w:num>
  <w:num w:numId="11">
    <w:abstractNumId w:val="1"/>
  </w:num>
  <w:num w:numId="12">
    <w:abstractNumId w:val="6"/>
  </w:num>
  <w:num w:numId="13">
    <w:abstractNumId w:val="2"/>
  </w:num>
  <w:num w:numId="14">
    <w:abstractNumId w:val="5"/>
  </w:num>
  <w:num w:numId="15">
    <w:abstractNumId w:val="7"/>
  </w:num>
  <w:num w:numId="16">
    <w:abstractNumId w:val="4"/>
  </w:num>
  <w:num w:numId="17">
    <w:abstractNumId w:val="15"/>
  </w:num>
  <w:num w:numId="18">
    <w:abstractNumId w:val="11"/>
  </w:num>
  <w:num w:numId="19">
    <w:abstractNumId w:val="20"/>
  </w:num>
  <w:num w:numId="20">
    <w:abstractNumId w:val="21"/>
  </w:num>
  <w:num w:numId="21">
    <w:abstractNumId w:val="18"/>
  </w:num>
  <w:num w:numId="22">
    <w:abstractNumId w:val="0"/>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BDB"/>
    <w:rsid w:val="0001065E"/>
    <w:rsid w:val="00012DF4"/>
    <w:rsid w:val="0003416E"/>
    <w:rsid w:val="00034C6C"/>
    <w:rsid w:val="00066C3F"/>
    <w:rsid w:val="00074741"/>
    <w:rsid w:val="00077265"/>
    <w:rsid w:val="0009232F"/>
    <w:rsid w:val="00096813"/>
    <w:rsid w:val="000A2022"/>
    <w:rsid w:val="000A42AB"/>
    <w:rsid w:val="000B4F63"/>
    <w:rsid w:val="000B5E7F"/>
    <w:rsid w:val="000C22F8"/>
    <w:rsid w:val="000D77D1"/>
    <w:rsid w:val="000E1C68"/>
    <w:rsid w:val="00106B2C"/>
    <w:rsid w:val="0012675D"/>
    <w:rsid w:val="001329A1"/>
    <w:rsid w:val="00134BBD"/>
    <w:rsid w:val="0013517B"/>
    <w:rsid w:val="00144167"/>
    <w:rsid w:val="00153FF2"/>
    <w:rsid w:val="00164F24"/>
    <w:rsid w:val="00165F52"/>
    <w:rsid w:val="00176C81"/>
    <w:rsid w:val="0018433E"/>
    <w:rsid w:val="00186076"/>
    <w:rsid w:val="00190D6D"/>
    <w:rsid w:val="00192392"/>
    <w:rsid w:val="00194BF2"/>
    <w:rsid w:val="001B0BE8"/>
    <w:rsid w:val="001C4A8F"/>
    <w:rsid w:val="001C59AB"/>
    <w:rsid w:val="001E4C2F"/>
    <w:rsid w:val="001E6549"/>
    <w:rsid w:val="00214026"/>
    <w:rsid w:val="002436D8"/>
    <w:rsid w:val="00247799"/>
    <w:rsid w:val="00251580"/>
    <w:rsid w:val="00253897"/>
    <w:rsid w:val="00273960"/>
    <w:rsid w:val="002815EB"/>
    <w:rsid w:val="00290FB9"/>
    <w:rsid w:val="0029756B"/>
    <w:rsid w:val="002B2036"/>
    <w:rsid w:val="002D30D9"/>
    <w:rsid w:val="002E1CD1"/>
    <w:rsid w:val="002E34B6"/>
    <w:rsid w:val="002E603B"/>
    <w:rsid w:val="002E6149"/>
    <w:rsid w:val="002E7F07"/>
    <w:rsid w:val="002F0427"/>
    <w:rsid w:val="002F0949"/>
    <w:rsid w:val="002F5644"/>
    <w:rsid w:val="003110AF"/>
    <w:rsid w:val="003162B1"/>
    <w:rsid w:val="003242F9"/>
    <w:rsid w:val="003452DB"/>
    <w:rsid w:val="00345F90"/>
    <w:rsid w:val="003465B0"/>
    <w:rsid w:val="00360909"/>
    <w:rsid w:val="003670E5"/>
    <w:rsid w:val="00391069"/>
    <w:rsid w:val="00391710"/>
    <w:rsid w:val="003A33D9"/>
    <w:rsid w:val="003B3A68"/>
    <w:rsid w:val="003C7BDB"/>
    <w:rsid w:val="003D4992"/>
    <w:rsid w:val="003E49F9"/>
    <w:rsid w:val="003F50C6"/>
    <w:rsid w:val="003F65C3"/>
    <w:rsid w:val="00404171"/>
    <w:rsid w:val="00414F4F"/>
    <w:rsid w:val="00426EBE"/>
    <w:rsid w:val="00436ED4"/>
    <w:rsid w:val="004508D4"/>
    <w:rsid w:val="004525BA"/>
    <w:rsid w:val="00453C9F"/>
    <w:rsid w:val="00455AA0"/>
    <w:rsid w:val="004568A9"/>
    <w:rsid w:val="00460A57"/>
    <w:rsid w:val="0048761C"/>
    <w:rsid w:val="004923C4"/>
    <w:rsid w:val="004C267E"/>
    <w:rsid w:val="004D6F8B"/>
    <w:rsid w:val="004E6053"/>
    <w:rsid w:val="004E7A0A"/>
    <w:rsid w:val="004F5574"/>
    <w:rsid w:val="0050024A"/>
    <w:rsid w:val="00534760"/>
    <w:rsid w:val="00535900"/>
    <w:rsid w:val="00562D9B"/>
    <w:rsid w:val="00577BA8"/>
    <w:rsid w:val="0058331D"/>
    <w:rsid w:val="00587316"/>
    <w:rsid w:val="005C4A23"/>
    <w:rsid w:val="005C54BB"/>
    <w:rsid w:val="005E6013"/>
    <w:rsid w:val="00602C7F"/>
    <w:rsid w:val="006117FC"/>
    <w:rsid w:val="00621C8A"/>
    <w:rsid w:val="00626568"/>
    <w:rsid w:val="00636378"/>
    <w:rsid w:val="00642027"/>
    <w:rsid w:val="006535E3"/>
    <w:rsid w:val="006572B7"/>
    <w:rsid w:val="006731A1"/>
    <w:rsid w:val="006835C1"/>
    <w:rsid w:val="0068523F"/>
    <w:rsid w:val="00690C0C"/>
    <w:rsid w:val="00692C3A"/>
    <w:rsid w:val="006B7058"/>
    <w:rsid w:val="006D1BF4"/>
    <w:rsid w:val="006D4E65"/>
    <w:rsid w:val="006D5332"/>
    <w:rsid w:val="006D59B3"/>
    <w:rsid w:val="006E336D"/>
    <w:rsid w:val="006E5DB2"/>
    <w:rsid w:val="006F16D3"/>
    <w:rsid w:val="006F4A17"/>
    <w:rsid w:val="00730B89"/>
    <w:rsid w:val="00740C86"/>
    <w:rsid w:val="00761A0E"/>
    <w:rsid w:val="00773AAD"/>
    <w:rsid w:val="00776F27"/>
    <w:rsid w:val="00792F85"/>
    <w:rsid w:val="007962B2"/>
    <w:rsid w:val="007A7C8D"/>
    <w:rsid w:val="007B065B"/>
    <w:rsid w:val="007C472F"/>
    <w:rsid w:val="007D4091"/>
    <w:rsid w:val="007D42DC"/>
    <w:rsid w:val="007D4E81"/>
    <w:rsid w:val="007D564A"/>
    <w:rsid w:val="007D5CA3"/>
    <w:rsid w:val="007E4C4D"/>
    <w:rsid w:val="007E52D0"/>
    <w:rsid w:val="007F1C78"/>
    <w:rsid w:val="00815189"/>
    <w:rsid w:val="00815539"/>
    <w:rsid w:val="00816DF4"/>
    <w:rsid w:val="00861037"/>
    <w:rsid w:val="00865F8F"/>
    <w:rsid w:val="00871077"/>
    <w:rsid w:val="00875163"/>
    <w:rsid w:val="00884C6A"/>
    <w:rsid w:val="00892CC1"/>
    <w:rsid w:val="008A6680"/>
    <w:rsid w:val="008C0832"/>
    <w:rsid w:val="008C0BE0"/>
    <w:rsid w:val="008C5497"/>
    <w:rsid w:val="008C7769"/>
    <w:rsid w:val="008D5E59"/>
    <w:rsid w:val="008D667A"/>
    <w:rsid w:val="008E1287"/>
    <w:rsid w:val="0090780F"/>
    <w:rsid w:val="00910E8F"/>
    <w:rsid w:val="00915409"/>
    <w:rsid w:val="00920026"/>
    <w:rsid w:val="00922FD5"/>
    <w:rsid w:val="00934010"/>
    <w:rsid w:val="0096239F"/>
    <w:rsid w:val="00973190"/>
    <w:rsid w:val="0097377D"/>
    <w:rsid w:val="0099189B"/>
    <w:rsid w:val="009A4D7B"/>
    <w:rsid w:val="009A5221"/>
    <w:rsid w:val="009B1B86"/>
    <w:rsid w:val="009B6DA7"/>
    <w:rsid w:val="009D1330"/>
    <w:rsid w:val="009E2842"/>
    <w:rsid w:val="00A25DF5"/>
    <w:rsid w:val="00A302F1"/>
    <w:rsid w:val="00A35173"/>
    <w:rsid w:val="00A44BBA"/>
    <w:rsid w:val="00A55F8A"/>
    <w:rsid w:val="00A633BF"/>
    <w:rsid w:val="00A672A1"/>
    <w:rsid w:val="00A71DC8"/>
    <w:rsid w:val="00A754DE"/>
    <w:rsid w:val="00A8419D"/>
    <w:rsid w:val="00A90E78"/>
    <w:rsid w:val="00A941F9"/>
    <w:rsid w:val="00AC452C"/>
    <w:rsid w:val="00B058B3"/>
    <w:rsid w:val="00B06701"/>
    <w:rsid w:val="00B06910"/>
    <w:rsid w:val="00B24A14"/>
    <w:rsid w:val="00B43B89"/>
    <w:rsid w:val="00B7374D"/>
    <w:rsid w:val="00B73F90"/>
    <w:rsid w:val="00B76561"/>
    <w:rsid w:val="00B93942"/>
    <w:rsid w:val="00BA450B"/>
    <w:rsid w:val="00BC059B"/>
    <w:rsid w:val="00BE53F1"/>
    <w:rsid w:val="00BF16EA"/>
    <w:rsid w:val="00C0304B"/>
    <w:rsid w:val="00C177D6"/>
    <w:rsid w:val="00C25C0D"/>
    <w:rsid w:val="00C34478"/>
    <w:rsid w:val="00C36011"/>
    <w:rsid w:val="00C4277C"/>
    <w:rsid w:val="00C50917"/>
    <w:rsid w:val="00C5175B"/>
    <w:rsid w:val="00C83AD3"/>
    <w:rsid w:val="00C87B31"/>
    <w:rsid w:val="00C906E6"/>
    <w:rsid w:val="00C9592E"/>
    <w:rsid w:val="00CB2555"/>
    <w:rsid w:val="00CC067A"/>
    <w:rsid w:val="00D012ED"/>
    <w:rsid w:val="00D24938"/>
    <w:rsid w:val="00D34339"/>
    <w:rsid w:val="00D80106"/>
    <w:rsid w:val="00D86563"/>
    <w:rsid w:val="00D94024"/>
    <w:rsid w:val="00DA4271"/>
    <w:rsid w:val="00DD7F77"/>
    <w:rsid w:val="00DE0070"/>
    <w:rsid w:val="00E037E8"/>
    <w:rsid w:val="00E04D55"/>
    <w:rsid w:val="00E04E58"/>
    <w:rsid w:val="00E060AF"/>
    <w:rsid w:val="00E14FA3"/>
    <w:rsid w:val="00E26CF6"/>
    <w:rsid w:val="00E41738"/>
    <w:rsid w:val="00E436ED"/>
    <w:rsid w:val="00E53FA3"/>
    <w:rsid w:val="00E80F08"/>
    <w:rsid w:val="00E878D5"/>
    <w:rsid w:val="00EB3D65"/>
    <w:rsid w:val="00EC3D25"/>
    <w:rsid w:val="00EC6202"/>
    <w:rsid w:val="00ED28C1"/>
    <w:rsid w:val="00ED5A24"/>
    <w:rsid w:val="00F0281B"/>
    <w:rsid w:val="00F106A0"/>
    <w:rsid w:val="00F21B94"/>
    <w:rsid w:val="00F36F82"/>
    <w:rsid w:val="00F54C84"/>
    <w:rsid w:val="00F74850"/>
    <w:rsid w:val="00F77DCB"/>
    <w:rsid w:val="00F8178A"/>
    <w:rsid w:val="00F878F0"/>
    <w:rsid w:val="00F925F7"/>
    <w:rsid w:val="00FA1D82"/>
    <w:rsid w:val="00FB0466"/>
    <w:rsid w:val="00FE39B8"/>
    <w:rsid w:val="00FE4603"/>
    <w:rsid w:val="00FF6F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0ED4B"/>
  <w15:docId w15:val="{B3C65E9E-E88A-45FE-A46D-5505144A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992"/>
  </w:style>
  <w:style w:type="paragraph" w:styleId="Nagwek2">
    <w:name w:val="heading 2"/>
    <w:basedOn w:val="Normalny"/>
    <w:next w:val="Normalny"/>
    <w:link w:val="Nagwek2Znak"/>
    <w:uiPriority w:val="9"/>
    <w:unhideWhenUsed/>
    <w:qFormat/>
    <w:rsid w:val="00153F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5F90"/>
  </w:style>
  <w:style w:type="paragraph" w:styleId="Stopka">
    <w:name w:val="footer"/>
    <w:basedOn w:val="Normalny"/>
    <w:link w:val="StopkaZnak"/>
    <w:uiPriority w:val="99"/>
    <w:unhideWhenUsed/>
    <w:rsid w:val="00345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5F90"/>
  </w:style>
  <w:style w:type="paragraph" w:styleId="Tekstdymka">
    <w:name w:val="Balloon Text"/>
    <w:basedOn w:val="Normalny"/>
    <w:link w:val="TekstdymkaZnak"/>
    <w:uiPriority w:val="99"/>
    <w:semiHidden/>
    <w:unhideWhenUsed/>
    <w:rsid w:val="00C030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304B"/>
    <w:rPr>
      <w:rFonts w:ascii="Segoe UI" w:hAnsi="Segoe UI" w:cs="Segoe UI"/>
      <w:sz w:val="18"/>
      <w:szCs w:val="18"/>
    </w:rPr>
  </w:style>
  <w:style w:type="character" w:styleId="Hipercze">
    <w:name w:val="Hyperlink"/>
    <w:rsid w:val="002B2036"/>
    <w:rPr>
      <w:color w:val="0000FF"/>
      <w:u w:val="single"/>
    </w:rPr>
  </w:style>
  <w:style w:type="paragraph" w:styleId="Tekstpodstawowy">
    <w:name w:val="Body Text"/>
    <w:basedOn w:val="Normalny"/>
    <w:link w:val="TekstpodstawowyZnak"/>
    <w:rsid w:val="002B2036"/>
    <w:pPr>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TekstpodstawowyZnak">
    <w:name w:val="Tekst podstawowy Znak"/>
    <w:basedOn w:val="Domylnaczcionkaakapitu"/>
    <w:link w:val="Tekstpodstawowy"/>
    <w:rsid w:val="002B2036"/>
    <w:rPr>
      <w:rFonts w:ascii="Times New Roman" w:eastAsia="Times New Roman" w:hAnsi="Times New Roman" w:cs="Times New Roman"/>
      <w:b/>
      <w:bCs/>
      <w:sz w:val="28"/>
      <w:szCs w:val="28"/>
      <w:lang w:eastAsia="ar-SA"/>
    </w:rPr>
  </w:style>
  <w:style w:type="paragraph" w:styleId="Akapitzlist">
    <w:name w:val="List Paragraph"/>
    <w:aliases w:val="L1,Numerowanie,2 heading,A_wyliczenie,K-P_odwolanie,Akapit z listą5,maz_wyliczenie,opis dzialania"/>
    <w:basedOn w:val="Normalny"/>
    <w:link w:val="AkapitzlistZnak"/>
    <w:uiPriority w:val="34"/>
    <w:qFormat/>
    <w:rsid w:val="002B2036"/>
    <w:pPr>
      <w:ind w:left="720"/>
      <w:contextualSpacing/>
    </w:pPr>
  </w:style>
  <w:style w:type="paragraph" w:styleId="Bezodstpw">
    <w:name w:val="No Spacing"/>
    <w:qFormat/>
    <w:rsid w:val="00192392"/>
    <w:pPr>
      <w:spacing w:after="0" w:line="240" w:lineRule="auto"/>
      <w:ind w:left="1134"/>
    </w:pPr>
    <w:rPr>
      <w:rFonts w:ascii="Arial" w:eastAsia="Calibri" w:hAnsi="Arial" w:cs="Times New Roman"/>
      <w:sz w:val="24"/>
    </w:rPr>
  </w:style>
  <w:style w:type="character" w:customStyle="1" w:styleId="Nierozpoznanawzmianka1">
    <w:name w:val="Nierozpoznana wzmianka1"/>
    <w:basedOn w:val="Domylnaczcionkaakapitu"/>
    <w:uiPriority w:val="99"/>
    <w:semiHidden/>
    <w:unhideWhenUsed/>
    <w:rsid w:val="00BF16EA"/>
    <w:rPr>
      <w:color w:val="605E5C"/>
      <w:shd w:val="clear" w:color="auto" w:fill="E1DFDD"/>
    </w:rPr>
  </w:style>
  <w:style w:type="character" w:styleId="Odwoaniedokomentarza">
    <w:name w:val="annotation reference"/>
    <w:basedOn w:val="Domylnaczcionkaakapitu"/>
    <w:uiPriority w:val="99"/>
    <w:semiHidden/>
    <w:unhideWhenUsed/>
    <w:rsid w:val="004D6F8B"/>
    <w:rPr>
      <w:sz w:val="16"/>
      <w:szCs w:val="16"/>
    </w:rPr>
  </w:style>
  <w:style w:type="paragraph" w:styleId="Tekstkomentarza">
    <w:name w:val="annotation text"/>
    <w:basedOn w:val="Normalny"/>
    <w:link w:val="TekstkomentarzaZnak"/>
    <w:uiPriority w:val="99"/>
    <w:semiHidden/>
    <w:unhideWhenUsed/>
    <w:rsid w:val="004D6F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6F8B"/>
    <w:rPr>
      <w:sz w:val="20"/>
      <w:szCs w:val="20"/>
    </w:rPr>
  </w:style>
  <w:style w:type="paragraph" w:styleId="Tematkomentarza">
    <w:name w:val="annotation subject"/>
    <w:basedOn w:val="Tekstkomentarza"/>
    <w:next w:val="Tekstkomentarza"/>
    <w:link w:val="TematkomentarzaZnak"/>
    <w:uiPriority w:val="99"/>
    <w:semiHidden/>
    <w:unhideWhenUsed/>
    <w:rsid w:val="004D6F8B"/>
    <w:rPr>
      <w:b/>
      <w:bCs/>
    </w:rPr>
  </w:style>
  <w:style w:type="character" w:customStyle="1" w:styleId="TematkomentarzaZnak">
    <w:name w:val="Temat komentarza Znak"/>
    <w:basedOn w:val="TekstkomentarzaZnak"/>
    <w:link w:val="Tematkomentarza"/>
    <w:uiPriority w:val="99"/>
    <w:semiHidden/>
    <w:rsid w:val="004D6F8B"/>
    <w:rPr>
      <w:b/>
      <w:bCs/>
      <w:sz w:val="20"/>
      <w:szCs w:val="20"/>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A33D9"/>
  </w:style>
  <w:style w:type="paragraph" w:styleId="Tekstprzypisudolnego">
    <w:name w:val="footnote text"/>
    <w:basedOn w:val="Normalny"/>
    <w:link w:val="TekstprzypisudolnegoZnak"/>
    <w:uiPriority w:val="99"/>
    <w:semiHidden/>
    <w:unhideWhenUsed/>
    <w:rsid w:val="001351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517B"/>
    <w:rPr>
      <w:sz w:val="20"/>
      <w:szCs w:val="20"/>
    </w:rPr>
  </w:style>
  <w:style w:type="character" w:styleId="Odwoanieprzypisudolnego">
    <w:name w:val="footnote reference"/>
    <w:basedOn w:val="Domylnaczcionkaakapitu"/>
    <w:uiPriority w:val="99"/>
    <w:semiHidden/>
    <w:unhideWhenUsed/>
    <w:rsid w:val="0013517B"/>
    <w:rPr>
      <w:vertAlign w:val="superscript"/>
    </w:rPr>
  </w:style>
  <w:style w:type="character" w:customStyle="1" w:styleId="Nierozpoznanawzmianka2">
    <w:name w:val="Nierozpoznana wzmianka2"/>
    <w:basedOn w:val="Domylnaczcionkaakapitu"/>
    <w:uiPriority w:val="99"/>
    <w:semiHidden/>
    <w:unhideWhenUsed/>
    <w:rsid w:val="007E4C4D"/>
    <w:rPr>
      <w:color w:val="605E5C"/>
      <w:shd w:val="clear" w:color="auto" w:fill="E1DFDD"/>
    </w:rPr>
  </w:style>
  <w:style w:type="character" w:customStyle="1" w:styleId="Nagwek2Znak">
    <w:name w:val="Nagłówek 2 Znak"/>
    <w:basedOn w:val="Domylnaczcionkaakapitu"/>
    <w:link w:val="Nagwek2"/>
    <w:uiPriority w:val="9"/>
    <w:rsid w:val="00153FF2"/>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unhideWhenUsed/>
    <w:rsid w:val="0001065E"/>
    <w:pPr>
      <w:spacing w:before="100" w:beforeAutospacing="1" w:after="119" w:line="240" w:lineRule="auto"/>
    </w:pPr>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2815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50060">
      <w:bodyDiv w:val="1"/>
      <w:marLeft w:val="0"/>
      <w:marRight w:val="0"/>
      <w:marTop w:val="0"/>
      <w:marBottom w:val="0"/>
      <w:divBdr>
        <w:top w:val="none" w:sz="0" w:space="0" w:color="auto"/>
        <w:left w:val="none" w:sz="0" w:space="0" w:color="auto"/>
        <w:bottom w:val="none" w:sz="0" w:space="0" w:color="auto"/>
        <w:right w:val="none" w:sz="0" w:space="0" w:color="auto"/>
      </w:divBdr>
    </w:div>
    <w:div w:id="473110230">
      <w:bodyDiv w:val="1"/>
      <w:marLeft w:val="0"/>
      <w:marRight w:val="0"/>
      <w:marTop w:val="0"/>
      <w:marBottom w:val="0"/>
      <w:divBdr>
        <w:top w:val="none" w:sz="0" w:space="0" w:color="auto"/>
        <w:left w:val="none" w:sz="0" w:space="0" w:color="auto"/>
        <w:bottom w:val="none" w:sz="0" w:space="0" w:color="auto"/>
        <w:right w:val="none" w:sz="0" w:space="0" w:color="auto"/>
      </w:divBdr>
    </w:div>
    <w:div w:id="645167017">
      <w:bodyDiv w:val="1"/>
      <w:marLeft w:val="0"/>
      <w:marRight w:val="0"/>
      <w:marTop w:val="0"/>
      <w:marBottom w:val="0"/>
      <w:divBdr>
        <w:top w:val="none" w:sz="0" w:space="0" w:color="auto"/>
        <w:left w:val="none" w:sz="0" w:space="0" w:color="auto"/>
        <w:bottom w:val="none" w:sz="0" w:space="0" w:color="auto"/>
        <w:right w:val="none" w:sz="0" w:space="0" w:color="auto"/>
      </w:divBdr>
    </w:div>
    <w:div w:id="1071462626">
      <w:bodyDiv w:val="1"/>
      <w:marLeft w:val="0"/>
      <w:marRight w:val="0"/>
      <w:marTop w:val="0"/>
      <w:marBottom w:val="0"/>
      <w:divBdr>
        <w:top w:val="none" w:sz="0" w:space="0" w:color="auto"/>
        <w:left w:val="none" w:sz="0" w:space="0" w:color="auto"/>
        <w:bottom w:val="none" w:sz="0" w:space="0" w:color="auto"/>
        <w:right w:val="none" w:sz="0" w:space="0" w:color="auto"/>
      </w:divBdr>
    </w:div>
    <w:div w:id="1261907698">
      <w:bodyDiv w:val="1"/>
      <w:marLeft w:val="0"/>
      <w:marRight w:val="0"/>
      <w:marTop w:val="0"/>
      <w:marBottom w:val="0"/>
      <w:divBdr>
        <w:top w:val="none" w:sz="0" w:space="0" w:color="auto"/>
        <w:left w:val="none" w:sz="0" w:space="0" w:color="auto"/>
        <w:bottom w:val="none" w:sz="0" w:space="0" w:color="auto"/>
        <w:right w:val="none" w:sz="0" w:space="0" w:color="auto"/>
      </w:divBdr>
    </w:div>
    <w:div w:id="1471704763">
      <w:bodyDiv w:val="1"/>
      <w:marLeft w:val="0"/>
      <w:marRight w:val="0"/>
      <w:marTop w:val="0"/>
      <w:marBottom w:val="0"/>
      <w:divBdr>
        <w:top w:val="none" w:sz="0" w:space="0" w:color="auto"/>
        <w:left w:val="none" w:sz="0" w:space="0" w:color="auto"/>
        <w:bottom w:val="none" w:sz="0" w:space="0" w:color="auto"/>
        <w:right w:val="none" w:sz="0" w:space="0" w:color="auto"/>
      </w:divBdr>
    </w:div>
    <w:div w:id="1682079066">
      <w:bodyDiv w:val="1"/>
      <w:marLeft w:val="0"/>
      <w:marRight w:val="0"/>
      <w:marTop w:val="0"/>
      <w:marBottom w:val="0"/>
      <w:divBdr>
        <w:top w:val="none" w:sz="0" w:space="0" w:color="auto"/>
        <w:left w:val="none" w:sz="0" w:space="0" w:color="auto"/>
        <w:bottom w:val="none" w:sz="0" w:space="0" w:color="auto"/>
        <w:right w:val="none" w:sz="0" w:space="0" w:color="auto"/>
      </w:divBdr>
    </w:div>
    <w:div w:id="18099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lynary.pl" TargetMode="External"/><Relationship Id="rId13" Type="http://schemas.openxmlformats.org/officeDocument/2006/relationships/hyperlink" Target="mailto:biuro@secureservice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mlynary.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westycje@mlynar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p.mlynary.pl" TargetMode="External"/><Relationship Id="rId4" Type="http://schemas.openxmlformats.org/officeDocument/2006/relationships/settings" Target="settings.xml"/><Relationship Id="rId9" Type="http://schemas.openxmlformats.org/officeDocument/2006/relationships/hyperlink" Target="http://bip.mlynary.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1F6E-57FF-4E3F-BC4F-FEF64642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21</Pages>
  <Words>8680</Words>
  <Characters>52086</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Rytelewska</dc:creator>
  <cp:keywords/>
  <dc:description/>
  <cp:lastModifiedBy>Gmina Młynary</cp:lastModifiedBy>
  <cp:revision>32</cp:revision>
  <cp:lastPrinted>2021-11-03T14:19:00Z</cp:lastPrinted>
  <dcterms:created xsi:type="dcterms:W3CDTF">2021-03-03T12:47:00Z</dcterms:created>
  <dcterms:modified xsi:type="dcterms:W3CDTF">2021-11-03T14:20:00Z</dcterms:modified>
</cp:coreProperties>
</file>