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6C" w:rsidRPr="00906984" w:rsidRDefault="00F9416C" w:rsidP="00F9416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Hlk86004524"/>
      <w:r w:rsidRPr="00906984">
        <w:rPr>
          <w:rFonts w:ascii="Times New Roman" w:eastAsia="Calibri" w:hAnsi="Times New Roman" w:cs="Times New Roman"/>
          <w:bCs/>
          <w:i/>
        </w:rPr>
        <w:t>ZAŁĄCZNIK NR 1a DO SWZ</w:t>
      </w:r>
    </w:p>
    <w:p w:rsidR="00F9416C" w:rsidRPr="00906984" w:rsidRDefault="00D27BA2" w:rsidP="00F9416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SPS3/5/2021</w:t>
      </w:r>
    </w:p>
    <w:p w:rsidR="00F9416C" w:rsidRPr="00DE557B" w:rsidRDefault="00F9416C" w:rsidP="00F9416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  <w:r>
        <w:rPr>
          <w:rFonts w:ascii="Times New Roman" w:eastAsia="Cambria" w:hAnsi="Times New Roman" w:cs="Times New Roman"/>
          <w:b/>
          <w:sz w:val="20"/>
        </w:rPr>
        <w:t>Szczegółowy opis przedmiotu zamówienia</w:t>
      </w:r>
    </w:p>
    <w:p w:rsidR="00F9416C" w:rsidRPr="00DE557B" w:rsidRDefault="00F9416C" w:rsidP="00F9416C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0"/>
        </w:rPr>
      </w:pPr>
    </w:p>
    <w:p w:rsidR="00E72FBB" w:rsidRPr="00137E07" w:rsidRDefault="00A11F79" w:rsidP="00E72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11F79">
        <w:rPr>
          <w:rFonts w:ascii="Times New Roman" w:eastAsia="Calibri" w:hAnsi="Times New Roman" w:cs="Times New Roman"/>
          <w:b/>
        </w:rPr>
        <w:t>Część I</w:t>
      </w:r>
      <w:r w:rsidR="00E72FBB">
        <w:rPr>
          <w:rFonts w:ascii="Times New Roman" w:eastAsia="Calibri" w:hAnsi="Times New Roman" w:cs="Times New Roman"/>
          <w:b/>
        </w:rPr>
        <w:t xml:space="preserve">.  </w:t>
      </w:r>
      <w:r w:rsidR="00E72FBB" w:rsidRPr="00137E07">
        <w:rPr>
          <w:rFonts w:ascii="Times New Roman" w:eastAsia="Calibri" w:hAnsi="Times New Roman" w:cs="Times New Roman"/>
          <w:b/>
          <w:i/>
        </w:rPr>
        <w:t>Laptopy i sprzęt audiowizualny</w:t>
      </w:r>
    </w:p>
    <w:bookmarkEnd w:id="0"/>
    <w:p w:rsidR="00E72FBB" w:rsidRPr="00137E07" w:rsidRDefault="00E72FBB" w:rsidP="00E72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pPr w:leftFromText="141" w:rightFromText="141" w:vertAnchor="text" w:tblpX="-714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6"/>
        <w:gridCol w:w="2376"/>
        <w:gridCol w:w="656"/>
        <w:gridCol w:w="6862"/>
      </w:tblGrid>
      <w:tr w:rsidR="00E72FBB" w:rsidRPr="00137E07" w:rsidTr="00221FA8">
        <w:trPr>
          <w:trHeight w:val="313"/>
        </w:trPr>
        <w:tc>
          <w:tcPr>
            <w:tcW w:w="59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37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Specyfikacja sprzętu</w:t>
            </w:r>
          </w:p>
        </w:tc>
      </w:tr>
      <w:tr w:rsidR="00E72FBB" w:rsidRPr="00137E07" w:rsidTr="00221FA8">
        <w:trPr>
          <w:trHeight w:val="4108"/>
        </w:trPr>
        <w:tc>
          <w:tcPr>
            <w:tcW w:w="59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76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Interaktywna podłoga z dodatkowym pakietem j. angielski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>Interaktywna podłoga zawiera w sobie zintegrowany system czujników ruchu, projektor i komputer: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możliwość podłączenia do 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internetu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poprzez gniazdo RJ-45 oraz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WiFi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wyposażona w czujniki ruchu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projektor krótkoogniskowy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komputer z dyskiem SSD min. 16 GB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głośniki stereo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rozdzielczość min.1024x768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jasność min. 3000 ANSI lumen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montaż sufitowy z możliwością regulacji wysokości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rozmiar wyświetlanego obszaru na wysokości 3 m : min 2,4 x 1,8 m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obsługa za pomocą pilota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wieszak sufitowy fabrycznie zintegrowany z obudową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waga : poniżej 10 kg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zużycie energii poniżej 400W.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Pakiet Język Angielski zawiera min. 100 edukacyjnych gier, podzielonych na  działy. Każdy z nich zakończony jest testem Einsteina, podczas którego można utrwalić zdobytą wiedzę. Opracowany pakiet zawiera bogate słownictwo (ponad 500 słówek).</w:t>
            </w:r>
          </w:p>
        </w:tc>
      </w:tr>
      <w:tr w:rsidR="00E72FBB" w:rsidRPr="00137E07" w:rsidTr="00221FA8">
        <w:trPr>
          <w:trHeight w:val="4721"/>
        </w:trPr>
        <w:tc>
          <w:tcPr>
            <w:tcW w:w="59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76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Magiczny Dywan + Pakiety oprogramowania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137E07">
              <w:rPr>
                <w:rFonts w:ascii="Times New Roman" w:eastAsia="Calibri" w:hAnsi="Times New Roman" w:cs="Times New Roman"/>
                <w:b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kodowanie 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>Magiczny Dywan zawiera w sobie zintegrowany system czujników ruchu, projektor i komputer: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możliwość podłączenia do 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internetu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poprzez gniazdo RJ-45 oraz </w:t>
            </w:r>
            <w:proofErr w:type="spellStart"/>
            <w:r w:rsidRPr="00796B9C">
              <w:rPr>
                <w:rFonts w:ascii="Times New Roman" w:eastAsia="Calibri" w:hAnsi="Times New Roman" w:cs="Times New Roman"/>
                <w:bCs/>
              </w:rPr>
              <w:t>WiFi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wyposażony w czujniki ruchu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projektor krótkoogniskowy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komputer z dyskiem SSD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głośniki stereo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rozdzielczość min.1280x800px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jasność min. 3000 ANSI lumen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kontrast 13000:1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technologia DLP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montaż sufitowy z możliwością regulacji wysokości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nadaje się do jasnych, gładkich powierzchni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rozmiar wyświetlanego obszaru na wysokości 3 m : min. 2,1 x 3,4 m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obsługa za pomocą pilota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wieszak sufitowy fabrycznie zintegrowany z obudową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waga : poniżej 10 kg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zużycie energii poniżej 400W.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Do Magicznego Dywanu dołączone pakiety oprogramowania: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pakiet do pracy z robotem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pakiet do nauki kodowania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Funkodowanie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3 - klasy 4-8</w:t>
            </w:r>
          </w:p>
        </w:tc>
      </w:tr>
      <w:tr w:rsidR="00E72FBB" w:rsidRPr="00137E07" w:rsidTr="00221FA8">
        <w:trPr>
          <w:trHeight w:val="2539"/>
        </w:trPr>
        <w:tc>
          <w:tcPr>
            <w:tcW w:w="596" w:type="dxa"/>
            <w:noWrap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76" w:type="dxa"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 xml:space="preserve">Robot </w:t>
            </w:r>
            <w:proofErr w:type="spellStart"/>
            <w:r w:rsidRPr="00137E07">
              <w:rPr>
                <w:rFonts w:ascii="Times New Roman" w:eastAsia="Calibri" w:hAnsi="Times New Roman" w:cs="Times New Roman"/>
                <w:b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/>
              </w:rPr>
              <w:t>- zestaw edukacyjny</w:t>
            </w:r>
          </w:p>
        </w:tc>
        <w:tc>
          <w:tcPr>
            <w:tcW w:w="656" w:type="dxa"/>
            <w:noWrap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6862" w:type="dxa"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 xml:space="preserve">Robot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Edu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+ Magic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Dongle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.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Zestaw zawiera: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Jednego robota edukacyjnego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(pudełko zawiera: robota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, przewód micro USB do ładowania robota, instrukcję obsługi w języku polskim, kartę gwarancyjną),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Dostęp do aplikacji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EDU,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Coding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, Robot oraz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Magic Bridge,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Dostęp do stale aktualizowanej bazy scenariuszy prowadzenia zajęć oraz dodatkowych materiałów dydaktycznych w formie cyfrowej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Magic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Dongle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do robota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E72FBB" w:rsidRPr="00137E07" w:rsidTr="00221FA8">
        <w:trPr>
          <w:trHeight w:val="4659"/>
        </w:trPr>
        <w:tc>
          <w:tcPr>
            <w:tcW w:w="59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2376" w:type="dxa"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Laptop dla ucznia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796B9C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 xml:space="preserve">Matryca: od 15" do 15,6" o rozdzielczości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FullHD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 (1920 x 1080)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Procesor : zgodny z architekturą x86, 64-bitowy osiągający wynik testu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PassMark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 na poziomie minimum 11000 pkt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Dysk: SSD min 512 GB  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RAM : min. </w:t>
            </w:r>
            <w:r w:rsidR="00602141">
              <w:rPr>
                <w:rFonts w:ascii="Times New Roman" w:eastAsia="Calibri" w:hAnsi="Times New Roman" w:cs="Times New Roman"/>
                <w:bCs/>
              </w:rPr>
              <w:t>8</w:t>
            </w:r>
            <w:r w:rsidRPr="00137E07">
              <w:rPr>
                <w:rFonts w:ascii="Times New Roman" w:eastAsia="Calibri" w:hAnsi="Times New Roman" w:cs="Times New Roman"/>
                <w:bCs/>
              </w:rPr>
              <w:t xml:space="preserve"> GB (DDR4)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Złącze HDMI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Kamera internetowa trwale zainstalowana w obudowie matrycy -min. 1.0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Mpix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Zintegrowana karta dźwiękowa zgodna z Intel High Definition Audio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Wbudowane głośniki stereo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 mikrofon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Wspólne złącze audio-wyjście słuchawkowe/wejście mikrofonowe (złącze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combo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Co najmniej 3 wejścia USB (w tym co najmniej 1 typu USB 3.0)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Karta sieciowa WLAN 802.11 a/b/g/n/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ac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+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bluetooth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Czytnik kart pamięci SD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System Operacyjny : Windows 10 lub Windows 11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Gwarancja: minimum 24 miesięcy</w:t>
            </w:r>
          </w:p>
        </w:tc>
      </w:tr>
      <w:tr w:rsidR="00E72FBB" w:rsidRPr="00137E07" w:rsidTr="00221FA8">
        <w:trPr>
          <w:trHeight w:val="3619"/>
        </w:trPr>
        <w:tc>
          <w:tcPr>
            <w:tcW w:w="59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76" w:type="dxa"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Laptop dla nauczycieli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602141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 xml:space="preserve">• Matryca: od 15" do 15,6" o rozdzielczości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FullHD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 (1920 x 1080)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Procesor : zgodny z architekturą x86, 64-bitowy osiągający wynik testu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PassMark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 na poziomie minimum 11000 pkt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Dysk: SSD min 512 GB  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RAM : min. 16 GB (DDR4)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Złącze HDMI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Kamera internetowa trwale zainstalowana w obudowie matrycy -min. 1.0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Mpix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Zintegrowana karta dźwiękowa zgodna z Intel High Definition Audio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Wbudowane głośniki stereo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 mikrofon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Wspólne złącze audio-wyjście słuchawkowe/wejście mikrofonowe (złącze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combo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Co najmniej 3 wejścia USB (w tym co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najmiej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1 typu USB 3.0)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Karta sieciowa WLAN 802.11 a/b/g/n/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ac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+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bluetooth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Czytnik kart pamięci SD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System Operacyjny : Windows 10 lub Windows 11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Gwarancja: minimum 24 miesięcy</w:t>
            </w:r>
          </w:p>
        </w:tc>
      </w:tr>
    </w:tbl>
    <w:p w:rsidR="00A11F79" w:rsidRPr="00A11F79" w:rsidRDefault="00A11F79" w:rsidP="00A11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9416C" w:rsidRDefault="00F9416C" w:rsidP="00591772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F9416C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F8" w:rsidRDefault="004F77F8" w:rsidP="0012633F">
      <w:pPr>
        <w:spacing w:after="0" w:line="240" w:lineRule="auto"/>
      </w:pPr>
      <w:r>
        <w:separator/>
      </w:r>
    </w:p>
  </w:endnote>
  <w:endnote w:type="continuationSeparator" w:id="0">
    <w:p w:rsidR="004F77F8" w:rsidRDefault="004F77F8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F8" w:rsidRDefault="004F77F8" w:rsidP="0012633F">
      <w:pPr>
        <w:spacing w:after="0" w:line="240" w:lineRule="auto"/>
      </w:pPr>
      <w:r>
        <w:separator/>
      </w:r>
    </w:p>
  </w:footnote>
  <w:footnote w:type="continuationSeparator" w:id="0">
    <w:p w:rsidR="004F77F8" w:rsidRDefault="004F77F8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4F77F8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91772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801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1C33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ED374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5078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B713-706B-439A-BE62-CCB68FE6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100</cp:revision>
  <dcterms:created xsi:type="dcterms:W3CDTF">2017-05-10T21:05:00Z</dcterms:created>
  <dcterms:modified xsi:type="dcterms:W3CDTF">2021-10-27T17:27:00Z</dcterms:modified>
</cp:coreProperties>
</file>