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40" w:rsidRPr="008A0B40" w:rsidRDefault="008A0B40" w:rsidP="008A0B4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color w:val="010302"/>
          <w:sz w:val="20"/>
          <w:szCs w:val="20"/>
        </w:rPr>
      </w:pPr>
      <w:bookmarkStart w:id="0" w:name="_GoBack"/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</w:t>
      </w:r>
      <w:r w:rsidRPr="008A0B40">
        <w:rPr>
          <w:rFonts w:ascii="Times New Roman" w:eastAsia="Calibri" w:hAnsi="Times New Roman" w:cs="Times New Roman"/>
          <w:i/>
          <w:color w:val="000000"/>
          <w:spacing w:val="-10"/>
          <w:sz w:val="20"/>
          <w:szCs w:val="20"/>
        </w:rPr>
        <w:t>A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Ł</w:t>
      </w:r>
      <w:r w:rsidRPr="008A0B40">
        <w:rPr>
          <w:rFonts w:ascii="Times New Roman" w:eastAsia="Calibri" w:hAnsi="Times New Roman" w:cs="Times New Roman"/>
          <w:i/>
          <w:color w:val="000000"/>
          <w:spacing w:val="-5"/>
          <w:sz w:val="20"/>
          <w:szCs w:val="20"/>
        </w:rPr>
        <w:t>Ą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CZN</w:t>
      </w:r>
      <w:r w:rsidRPr="008A0B40">
        <w:rPr>
          <w:rFonts w:ascii="Times New Roman" w:eastAsia="Calibri" w:hAnsi="Times New Roman" w:cs="Times New Roman"/>
          <w:i/>
          <w:color w:val="000000"/>
          <w:spacing w:val="-3"/>
          <w:sz w:val="20"/>
          <w:szCs w:val="20"/>
        </w:rPr>
        <w:t>I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K  </w:t>
      </w:r>
      <w:r w:rsidRPr="008A0B40">
        <w:rPr>
          <w:rFonts w:ascii="Times New Roman" w:eastAsia="Calibri" w:hAnsi="Times New Roman" w:cs="Times New Roman"/>
          <w:i/>
          <w:color w:val="000000"/>
          <w:spacing w:val="-5"/>
          <w:sz w:val="20"/>
          <w:szCs w:val="20"/>
        </w:rPr>
        <w:t>N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R 3 DO SWZ – OŚWIADCZENIE WYKONAWCY</w:t>
      </w:r>
    </w:p>
    <w:bookmarkEnd w:id="0"/>
    <w:p w:rsidR="008A0B40" w:rsidRPr="008A0B40" w:rsidRDefault="00D27BA2" w:rsidP="008A0B4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SPS3/5/2021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bookmarkStart w:id="1" w:name="_Hlk63068898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składane na podstawie art. 125 ust. 1 ustawy z dnia 11 września 2019 r.</w:t>
      </w: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br/>
        <w:t>Prawo zamówień publicznych</w:t>
      </w:r>
      <w:bookmarkEnd w:id="1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 xml:space="preserve"> (dalej jako: </w:t>
      </w:r>
      <w:proofErr w:type="spellStart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PODSTAW WYKLUCZENIA </w:t>
      </w:r>
      <w:r w:rsidRPr="008A0B4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</w:t>
      </w:r>
      <w:r w:rsidRPr="008A0B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POSTĘPOWANIA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5010"/>
      </w:tblGrid>
      <w:tr w:rsidR="00FF21BB" w:rsidRPr="003C5C2B" w:rsidTr="00FF21BB">
        <w:trPr>
          <w:trHeight w:val="629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Wykonawca [firma]</w:t>
            </w:r>
            <w:r w:rsidRPr="003C5C2B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8A0B4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8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Adres siedziby: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9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 xml:space="preserve">Nr KRS / </w:t>
            </w:r>
            <w:proofErr w:type="spellStart"/>
            <w:r w:rsidRPr="008A0B40">
              <w:rPr>
                <w:rFonts w:ascii="Times New Roman" w:eastAsia="Calibri" w:hAnsi="Times New Roman" w:cs="Times New Roman"/>
              </w:rPr>
              <w:t>CEiDG</w:t>
            </w:r>
            <w:proofErr w:type="spellEnd"/>
            <w:r w:rsidRPr="008A0B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9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NIP: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660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 xml:space="preserve">Imię i nazwisko osoby uprawnionej do reprezentowania Wykonawcy /  podstawa do reprezentacji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64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Podanie podstawy uprawnienia do reprezentowania Wykonawcy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A0B40" w:rsidRPr="003C5C2B" w:rsidRDefault="008A0B40" w:rsidP="008A0B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5C2B" w:rsidRDefault="008A0B40" w:rsidP="00FF21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A0B40">
        <w:rPr>
          <w:rFonts w:ascii="Times New Roman" w:eastAsia="Calibri" w:hAnsi="Times New Roman" w:cs="Times New Roman"/>
        </w:rPr>
        <w:t xml:space="preserve">Na potrzeby postępowania o udzielenie zamówienia publicznego w 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8A0B40">
        <w:rPr>
          <w:rFonts w:ascii="Times New Roman" w:eastAsia="Calibri" w:hAnsi="Times New Roman" w:cs="Times New Roman"/>
        </w:rPr>
        <w:t>p.z.p</w:t>
      </w:r>
      <w:proofErr w:type="spellEnd"/>
      <w:r w:rsidRPr="008A0B40">
        <w:rPr>
          <w:rFonts w:ascii="Times New Roman" w:eastAsia="Calibri" w:hAnsi="Times New Roman" w:cs="Times New Roman"/>
        </w:rPr>
        <w:t xml:space="preserve">. na </w:t>
      </w:r>
      <w:bookmarkStart w:id="2" w:name="_Hlk85840140"/>
      <w:r w:rsidRPr="008A0B40">
        <w:rPr>
          <w:rFonts w:ascii="Times New Roman" w:eastAsia="Calibri" w:hAnsi="Times New Roman" w:cs="Times New Roman"/>
        </w:rPr>
        <w:t xml:space="preserve">dostawę </w:t>
      </w:r>
      <w:r w:rsidR="00FF21BB" w:rsidRPr="003C5C2B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bookmarkEnd w:id="2"/>
    <w:p w:rsidR="008A0B40" w:rsidRPr="008A0B40" w:rsidRDefault="008A0B40" w:rsidP="003C5C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0B40">
        <w:rPr>
          <w:rFonts w:ascii="Times New Roman" w:eastAsia="Calibri" w:hAnsi="Times New Roman" w:cs="Times New Roman"/>
          <w:b/>
          <w:u w:val="single"/>
        </w:rPr>
        <w:t>oświadczam, że: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nie podlegam wykluczeniu z postępowania na podstawie art. 108 ust. 1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eastAsia="Calibri" w:hAnsi="Times New Roman" w:cs="Times New Roman"/>
        </w:rPr>
        <w:t>;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zachodzą </w:t>
      </w:r>
      <w:r w:rsidRPr="003C5C2B">
        <w:rPr>
          <w:rFonts w:ascii="Times New Roman" w:eastAsia="Calibri" w:hAnsi="Times New Roman" w:cs="Times New Roman"/>
          <w:lang w:bidi="en-US"/>
        </w:rPr>
        <w:t xml:space="preserve">w stosunku do mnie podstawy wykluczenia z </w:t>
      </w:r>
      <w:r w:rsidRPr="003C5C2B">
        <w:rPr>
          <w:rFonts w:ascii="Times New Roman" w:eastAsia="Calibri" w:hAnsi="Times New Roman" w:cs="Times New Roman"/>
        </w:rPr>
        <w:t xml:space="preserve">postępowania </w:t>
      </w:r>
      <w:r w:rsidRPr="003C5C2B">
        <w:rPr>
          <w:rFonts w:ascii="Times New Roman" w:eastAsia="Calibri" w:hAnsi="Times New Roman" w:cs="Times New Roman"/>
          <w:lang w:bidi="en-US"/>
        </w:rPr>
        <w:t>na</w:t>
      </w:r>
      <w:r w:rsidRPr="003C5C2B">
        <w:rPr>
          <w:rFonts w:ascii="Times New Roman" w:eastAsia="Calibri" w:hAnsi="Times New Roman" w:cs="Times New Roman"/>
        </w:rPr>
        <w:t xml:space="preserve"> podstawie </w:t>
      </w:r>
      <w:r w:rsidRPr="003C5C2B">
        <w:rPr>
          <w:rFonts w:ascii="Times New Roman" w:eastAsia="Calibri" w:hAnsi="Times New Roman" w:cs="Times New Roman"/>
          <w:lang w:bidi="en-US"/>
        </w:rPr>
        <w:t>art. ……</w:t>
      </w:r>
      <w:r w:rsidRPr="003C5C2B">
        <w:rPr>
          <w:rFonts w:ascii="Times New Roman" w:eastAsia="Calibri" w:hAnsi="Times New Roman" w:cs="Times New Roman"/>
        </w:rPr>
        <w:t xml:space="preserve"> 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hAnsi="Times New Roman" w:cs="Times New Roman"/>
          <w:vertAlign w:val="superscript"/>
        </w:rPr>
        <w:footnoteReference w:id="2"/>
      </w:r>
      <w:r w:rsidRPr="003C5C2B">
        <w:rPr>
          <w:rFonts w:ascii="Times New Roman" w:eastAsia="Calibri" w:hAnsi="Times New Roman" w:cs="Times New Roman"/>
        </w:rPr>
        <w:t xml:space="preserve"> 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jednocześnie oświadczam, że w związku z ww. okolicznością z pkt 2 na podstawie art. 110 ust. 2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eastAsia="Calibri" w:hAnsi="Times New Roman" w:cs="Times New Roman"/>
        </w:rPr>
        <w:t xml:space="preserve"> podjąłem następujące środki naprawcze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A0B40">
        <w:rPr>
          <w:rFonts w:ascii="Times New Roman" w:eastAsia="Calibri" w:hAnsi="Times New Roman" w:cs="Times New Roman"/>
          <w:b/>
        </w:rPr>
        <w:t>OŚWIADCZENIE DOTYCZĄCE PODWYKONAWCY NIEBĘDĄCEGO PODMIOTEM, NA KTÓREGO ZASOBY POWOŁUJE SIĘ WYKONAWCA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Oświadczam, że w stosunku do następującego/-</w:t>
      </w:r>
      <w:proofErr w:type="spellStart"/>
      <w:r w:rsidRPr="008A0B40">
        <w:rPr>
          <w:rFonts w:ascii="Times New Roman" w:eastAsia="Calibri" w:hAnsi="Times New Roman" w:cs="Times New Roman"/>
        </w:rPr>
        <w:t>ych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podmiotu/-</w:t>
      </w:r>
      <w:proofErr w:type="spellStart"/>
      <w:r w:rsidRPr="008A0B40">
        <w:rPr>
          <w:rFonts w:ascii="Times New Roman" w:eastAsia="Calibri" w:hAnsi="Times New Roman" w:cs="Times New Roman"/>
        </w:rPr>
        <w:t>tów</w:t>
      </w:r>
      <w:proofErr w:type="spellEnd"/>
      <w:r w:rsidRPr="008A0B40">
        <w:rPr>
          <w:rFonts w:ascii="Times New Roman" w:eastAsia="Calibri" w:hAnsi="Times New Roman" w:cs="Times New Roman"/>
        </w:rPr>
        <w:t>, będącego/-</w:t>
      </w:r>
      <w:proofErr w:type="spellStart"/>
      <w:r w:rsidRPr="008A0B40">
        <w:rPr>
          <w:rFonts w:ascii="Times New Roman" w:eastAsia="Calibri" w:hAnsi="Times New Roman" w:cs="Times New Roman"/>
        </w:rPr>
        <w:t>ych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podwykonawcą/-</w:t>
      </w:r>
      <w:proofErr w:type="spellStart"/>
      <w:r w:rsidRPr="008A0B40">
        <w:rPr>
          <w:rFonts w:ascii="Times New Roman" w:eastAsia="Calibri" w:hAnsi="Times New Roman" w:cs="Times New Roman"/>
        </w:rPr>
        <w:t>ami</w:t>
      </w:r>
      <w:proofErr w:type="spellEnd"/>
      <w:r w:rsidRPr="008A0B40">
        <w:rPr>
          <w:rFonts w:ascii="Times New Roman" w:eastAsia="Calibri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8A0B40">
        <w:rPr>
          <w:rFonts w:ascii="Times New Roman" w:eastAsia="Calibri" w:hAnsi="Times New Roman" w:cs="Times New Roman"/>
          <w:i/>
        </w:rPr>
        <w:t>CEiDG</w:t>
      </w:r>
      <w:proofErr w:type="spellEnd"/>
      <w:r w:rsidRPr="008A0B40">
        <w:rPr>
          <w:rFonts w:ascii="Times New Roman" w:eastAsia="Calibri" w:hAnsi="Times New Roman" w:cs="Times New Roman"/>
          <w:i/>
        </w:rPr>
        <w:t>)</w:t>
      </w:r>
      <w:r w:rsidRPr="008A0B40">
        <w:rPr>
          <w:rFonts w:ascii="Times New Roman" w:eastAsia="Calibri" w:hAnsi="Times New Roman" w:cs="Times New Roman"/>
        </w:rPr>
        <w:t>,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8A0B40" w:rsidRPr="008A0B40" w:rsidRDefault="008A0B40" w:rsidP="008A0B40">
      <w:pPr>
        <w:spacing w:after="0" w:line="240" w:lineRule="auto"/>
        <w:ind w:left="540"/>
        <w:jc w:val="right"/>
        <w:rPr>
          <w:rFonts w:ascii="Times New Roman" w:eastAsia="Calibri" w:hAnsi="Times New Roman" w:cs="Times New Roman"/>
          <w:i/>
        </w:rPr>
      </w:pP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Oświadczam, że w stosunku do podmiotu: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8A0B40">
        <w:rPr>
          <w:rFonts w:ascii="Times New Roman" w:eastAsia="Calibri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8A0B40">
        <w:rPr>
          <w:rFonts w:ascii="Times New Roman" w:eastAsia="Calibri" w:hAnsi="Times New Roman" w:cs="Times New Roman"/>
          <w:i/>
        </w:rPr>
        <w:t>CEiDG</w:t>
      </w:r>
      <w:proofErr w:type="spellEnd"/>
      <w:r w:rsidRPr="008A0B40">
        <w:rPr>
          <w:rFonts w:ascii="Times New Roman" w:eastAsia="Calibri" w:hAnsi="Times New Roman" w:cs="Times New Roman"/>
          <w:i/>
        </w:rPr>
        <w:t>)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zachodzą podstawy wykluczenia z postępowania na podstawie art. …………. ustawy </w:t>
      </w:r>
      <w:proofErr w:type="spellStart"/>
      <w:r w:rsidRPr="008A0B40">
        <w:rPr>
          <w:rFonts w:ascii="Times New Roman" w:eastAsia="Calibri" w:hAnsi="Times New Roman" w:cs="Times New Roman"/>
        </w:rPr>
        <w:t>Pzp</w:t>
      </w:r>
      <w:proofErr w:type="spellEnd"/>
      <w:r w:rsidRPr="008A0B40">
        <w:rPr>
          <w:rFonts w:ascii="Times New Roman" w:eastAsia="Calibri" w:hAnsi="Times New Roman" w:cs="Times New Roman"/>
        </w:rPr>
        <w:t xml:space="preserve"> 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  <w:i/>
        </w:rPr>
        <w:t>(podać mającą zastosowanie podstawę wykluczenia)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8A0B40">
        <w:rPr>
          <w:rFonts w:ascii="Times New Roman" w:eastAsia="Calibri" w:hAnsi="Times New Roman" w:cs="Times New Roman"/>
        </w:rPr>
        <w:t>Pzp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podjęte zostały następujące środki naprawcze:</w:t>
      </w:r>
    </w:p>
    <w:p w:rsidR="008A0B40" w:rsidRPr="008A0B40" w:rsidRDefault="008A0B40" w:rsidP="008A0B40">
      <w:pPr>
        <w:spacing w:after="0" w:line="360" w:lineRule="auto"/>
        <w:jc w:val="both"/>
        <w:rPr>
          <w:rFonts w:ascii="Times New Roman" w:eastAsia="Calibri" w:hAnsi="Times New Roman" w:cs="Times New Roman"/>
          <w:b/>
          <w:highlight w:val="yellow"/>
        </w:rPr>
      </w:pPr>
      <w:r w:rsidRPr="008A0B4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.</w:t>
      </w:r>
    </w:p>
    <w:p w:rsidR="008A0B40" w:rsidRPr="008A0B40" w:rsidRDefault="008A0B40" w:rsidP="008A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00" w:beforeAutospacing="1" w:after="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A0B4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Pr="008A0B40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</w:t>
      </w:r>
      <w:r w:rsidRPr="008A0B40">
        <w:rPr>
          <w:rFonts w:ascii="Times New Roman" w:eastAsia="Times New Roman" w:hAnsi="Times New Roman" w:cs="Times New Roman"/>
          <w:lang w:eastAsia="pl-PL"/>
        </w:rPr>
        <w:softHyphen/>
        <w:t>dzenia Zamawiającego w błąd przy przedstawianiu informacji.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120" w:afterAutospacing="1" w:line="264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120" w:afterAutospacing="1" w:line="264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A0B40">
        <w:rPr>
          <w:rFonts w:ascii="Times New Roman" w:eastAsia="Times New Roman" w:hAnsi="Times New Roman" w:cs="Times New Roman"/>
          <w:lang w:eastAsia="pl-PL"/>
        </w:rPr>
        <w:t>Miejscowość………</w:t>
      </w:r>
      <w:r w:rsidR="003A315F">
        <w:rPr>
          <w:rFonts w:ascii="Times New Roman" w:eastAsia="Times New Roman" w:hAnsi="Times New Roman" w:cs="Times New Roman"/>
          <w:lang w:eastAsia="pl-PL"/>
        </w:rPr>
        <w:t>…………</w:t>
      </w:r>
      <w:r w:rsidRPr="008A0B40">
        <w:rPr>
          <w:rFonts w:ascii="Times New Roman" w:eastAsia="Times New Roman" w:hAnsi="Times New Roman" w:cs="Times New Roman"/>
          <w:lang w:eastAsia="pl-PL"/>
        </w:rPr>
        <w:t>…….….….,</w:t>
      </w:r>
      <w:r w:rsidR="003A315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Pr="008A0B40">
        <w:rPr>
          <w:rFonts w:ascii="Times New Roman" w:eastAsia="Times New Roman" w:hAnsi="Times New Roman" w:cs="Times New Roman"/>
          <w:lang w:eastAsia="pl-PL"/>
        </w:rPr>
        <w:t>dnia……..……</w:t>
      </w:r>
      <w:r w:rsidR="003A315F">
        <w:rPr>
          <w:rFonts w:ascii="Times New Roman" w:eastAsia="Times New Roman" w:hAnsi="Times New Roman" w:cs="Times New Roman"/>
          <w:lang w:eastAsia="pl-PL"/>
        </w:rPr>
        <w:t>……</w:t>
      </w:r>
      <w:r w:rsidRPr="008A0B40">
        <w:rPr>
          <w:rFonts w:ascii="Times New Roman" w:eastAsia="Times New Roman" w:hAnsi="Times New Roman" w:cs="Times New Roman"/>
          <w:lang w:eastAsia="pl-PL"/>
        </w:rPr>
        <w:t>……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000000" w:fill="FFFFFF"/>
        <w:spacing w:before="100" w:beforeAutospacing="1" w:after="120" w:afterAutospacing="1" w:line="264" w:lineRule="auto"/>
        <w:ind w:left="5245"/>
        <w:jc w:val="center"/>
        <w:textAlignment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reprezentowania Wykonawcy)</w:t>
      </w:r>
    </w:p>
    <w:p w:rsidR="008A0B40" w:rsidRPr="008A0B40" w:rsidRDefault="008A0B40" w:rsidP="008A0B4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Default="002F5C7A" w:rsidP="0005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7A" w:rsidRDefault="002F5C7A" w:rsidP="0005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5C7A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35" w:rsidRDefault="00230035" w:rsidP="0012633F">
      <w:pPr>
        <w:spacing w:after="0" w:line="240" w:lineRule="auto"/>
      </w:pPr>
      <w:r>
        <w:separator/>
      </w:r>
    </w:p>
  </w:endnote>
  <w:endnote w:type="continuationSeparator" w:id="0">
    <w:p w:rsidR="00230035" w:rsidRDefault="0023003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35" w:rsidRDefault="00230035" w:rsidP="0012633F">
      <w:pPr>
        <w:spacing w:after="0" w:line="240" w:lineRule="auto"/>
      </w:pPr>
      <w:r>
        <w:separator/>
      </w:r>
    </w:p>
  </w:footnote>
  <w:footnote w:type="continuationSeparator" w:id="0">
    <w:p w:rsidR="00230035" w:rsidRDefault="00230035" w:rsidP="0012633F">
      <w:pPr>
        <w:spacing w:after="0" w:line="240" w:lineRule="auto"/>
      </w:pPr>
      <w:r>
        <w:continuationSeparator/>
      </w:r>
    </w:p>
  </w:footnote>
  <w:footnote w:id="1">
    <w:p w:rsidR="00924543" w:rsidRDefault="00924543" w:rsidP="008A0B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924543" w:rsidRDefault="00924543" w:rsidP="008A0B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podać mającą zastosowanie podstawę wykluczenia spośród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wymienionych  w art. 108 ust. 1 pkt 1, 2, 5 lub 6 ustawy Pzp. Jeśli nie dotyczy należy wykreślić całe zdanie.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A5329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0035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15F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A6164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8036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1714-2BF9-4F52-AADE-ED40B0D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dcterms:created xsi:type="dcterms:W3CDTF">2021-10-27T16:50:00Z</dcterms:created>
  <dcterms:modified xsi:type="dcterms:W3CDTF">2021-10-27T17:04:00Z</dcterms:modified>
</cp:coreProperties>
</file>