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072E15">
        <w:rPr>
          <w:rFonts w:ascii="Times New Roman" w:hAnsi="Times New Roman" w:cs="Times New Roman"/>
          <w:sz w:val="24"/>
          <w:szCs w:val="24"/>
        </w:rPr>
        <w:t>1</w:t>
      </w:r>
      <w:r w:rsidR="00867E7D">
        <w:rPr>
          <w:rFonts w:ascii="Times New Roman" w:hAnsi="Times New Roman" w:cs="Times New Roman"/>
          <w:sz w:val="24"/>
          <w:szCs w:val="24"/>
        </w:rPr>
        <w:t>8</w:t>
      </w:r>
      <w:r w:rsidR="00FA27AD">
        <w:rPr>
          <w:rFonts w:ascii="Times New Roman" w:hAnsi="Times New Roman" w:cs="Times New Roman"/>
          <w:sz w:val="24"/>
          <w:szCs w:val="24"/>
        </w:rPr>
        <w:t>.</w:t>
      </w:r>
      <w:r w:rsidR="00072E15">
        <w:rPr>
          <w:rFonts w:ascii="Times New Roman" w:hAnsi="Times New Roman" w:cs="Times New Roman"/>
          <w:sz w:val="24"/>
          <w:szCs w:val="24"/>
        </w:rPr>
        <w:t>0</w:t>
      </w:r>
      <w:r w:rsidR="00867E7D">
        <w:rPr>
          <w:rFonts w:ascii="Times New Roman" w:hAnsi="Times New Roman" w:cs="Times New Roman"/>
          <w:sz w:val="24"/>
          <w:szCs w:val="24"/>
        </w:rPr>
        <w:t>2</w:t>
      </w:r>
      <w:r w:rsidRPr="00BF16B5">
        <w:rPr>
          <w:rFonts w:ascii="Times New Roman" w:hAnsi="Times New Roman" w:cs="Times New Roman"/>
          <w:sz w:val="24"/>
          <w:szCs w:val="24"/>
        </w:rPr>
        <w:t>.20</w:t>
      </w:r>
      <w:r w:rsidR="00054B80">
        <w:rPr>
          <w:rFonts w:ascii="Times New Roman" w:hAnsi="Times New Roman" w:cs="Times New Roman"/>
          <w:sz w:val="24"/>
          <w:szCs w:val="24"/>
        </w:rPr>
        <w:t>2</w:t>
      </w:r>
      <w:r w:rsidR="00072E15">
        <w:rPr>
          <w:rFonts w:ascii="Times New Roman" w:hAnsi="Times New Roman" w:cs="Times New Roman"/>
          <w:sz w:val="24"/>
          <w:szCs w:val="24"/>
        </w:rPr>
        <w:t>2</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072E15" w:rsidRPr="00C140D4" w:rsidRDefault="00072E15" w:rsidP="00072E15">
      <w:pPr>
        <w:spacing w:after="0" w:line="240" w:lineRule="auto"/>
        <w:jc w:val="center"/>
        <w:rPr>
          <w:rFonts w:ascii="Times New Roman" w:eastAsia="Times New Roman" w:hAnsi="Times New Roman" w:cs="Times New Roman"/>
          <w:sz w:val="24"/>
          <w:szCs w:val="24"/>
          <w:lang w:eastAsia="pl-PL"/>
        </w:rPr>
      </w:pPr>
      <w:bookmarkStart w:id="0" w:name="_Hlk85837555"/>
      <w:r w:rsidRPr="00C140D4">
        <w:rPr>
          <w:rFonts w:ascii="Times New Roman" w:hAnsi="Times New Roman" w:cs="Times New Roman"/>
          <w:b/>
          <w:sz w:val="28"/>
          <w:szCs w:val="28"/>
        </w:rPr>
        <w:t xml:space="preserve">Zapytanie ofertowe </w:t>
      </w:r>
      <w:r>
        <w:rPr>
          <w:rFonts w:ascii="Times New Roman" w:hAnsi="Times New Roman" w:cs="Times New Roman"/>
          <w:b/>
          <w:sz w:val="28"/>
          <w:szCs w:val="28"/>
        </w:rPr>
        <w:t xml:space="preserve"> nr </w:t>
      </w:r>
      <w:r w:rsidR="00867E7D">
        <w:rPr>
          <w:rFonts w:ascii="Times New Roman" w:hAnsi="Times New Roman" w:cs="Times New Roman"/>
          <w:b/>
          <w:sz w:val="28"/>
          <w:szCs w:val="28"/>
        </w:rPr>
        <w:t>SPS3/4/2022</w:t>
      </w:r>
    </w:p>
    <w:p w:rsidR="00072E15" w:rsidRPr="00B53202" w:rsidRDefault="00072E15" w:rsidP="00072E15">
      <w:pPr>
        <w:spacing w:after="0" w:line="240" w:lineRule="auto"/>
        <w:contextualSpacing/>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sz w:val="24"/>
          <w:szCs w:val="24"/>
          <w:lang w:eastAsia="pl-PL"/>
        </w:rPr>
        <w:t>Gmina Młynary</w:t>
      </w:r>
      <w:r w:rsidRPr="00944121">
        <w:rPr>
          <w:rFonts w:ascii="Times New Roman" w:eastAsia="Times New Roman" w:hAnsi="Times New Roman" w:cs="Times New Roman"/>
          <w:sz w:val="24"/>
          <w:szCs w:val="24"/>
          <w:lang w:eastAsia="pl-PL"/>
        </w:rPr>
        <w:t xml:space="preserve"> zaprasza do złożenia oferty dotyczącej zamówienia o wartości szacunkowej nieprzekraczającej równowartości kwoty </w:t>
      </w:r>
      <w:r w:rsidRPr="00062F46">
        <w:rPr>
          <w:rFonts w:ascii="Times New Roman" w:eastAsia="Times New Roman" w:hAnsi="Times New Roman" w:cs="Times New Roman"/>
          <w:sz w:val="24"/>
          <w:szCs w:val="24"/>
          <w:lang w:eastAsia="pl-PL"/>
        </w:rPr>
        <w:t>130 000 zł netto</w:t>
      </w:r>
      <w:r w:rsidRPr="0021284B">
        <w:rPr>
          <w:rFonts w:ascii="Times New Roman" w:eastAsia="Times New Roman" w:hAnsi="Times New Roman" w:cs="Times New Roman"/>
          <w:sz w:val="24"/>
          <w:szCs w:val="24"/>
          <w:lang w:eastAsia="pl-PL"/>
        </w:rPr>
        <w:t xml:space="preserve"> na </w:t>
      </w:r>
      <w:bookmarkStart w:id="1" w:name="_Hlk93350817"/>
      <w:bookmarkStart w:id="2" w:name="_Hlk19143894"/>
      <w:r w:rsidRPr="001F62E5">
        <w:rPr>
          <w:rFonts w:ascii="Times New Roman" w:eastAsia="Times New Roman" w:hAnsi="Times New Roman" w:cs="Times New Roman"/>
          <w:b/>
          <w:bCs/>
          <w:sz w:val="24"/>
          <w:szCs w:val="24"/>
          <w:lang w:eastAsia="pl-PL"/>
        </w:rPr>
        <w:t xml:space="preserve">dostawę </w:t>
      </w:r>
      <w:bookmarkStart w:id="3" w:name="_Hlk93348800"/>
      <w:r w:rsidR="00867E7D">
        <w:rPr>
          <w:rFonts w:ascii="Times New Roman" w:eastAsia="Calibri" w:hAnsi="Times New Roman" w:cs="Times New Roman"/>
          <w:b/>
        </w:rPr>
        <w:t>pomocy dydaktycznych</w:t>
      </w:r>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bookmarkEnd w:id="1"/>
      <w:bookmarkEnd w:id="3"/>
    </w:p>
    <w:bookmarkEnd w:id="2"/>
    <w:p w:rsidR="00072E15" w:rsidRPr="00400DBF" w:rsidRDefault="00072E15" w:rsidP="00072E15">
      <w:pPr>
        <w:spacing w:after="0" w:line="240" w:lineRule="auto"/>
        <w:jc w:val="both"/>
        <w:rPr>
          <w:rFonts w:ascii="Times New Roman" w:eastAsia="Times New Roman" w:hAnsi="Times New Roman" w:cs="Times New Roman"/>
          <w:b/>
          <w:bCs/>
          <w:sz w:val="24"/>
          <w:szCs w:val="24"/>
          <w:lang w:eastAsia="pl-PL"/>
        </w:rPr>
      </w:pPr>
    </w:p>
    <w:p w:rsidR="00072E15" w:rsidRPr="0007420F" w:rsidRDefault="00072E15" w:rsidP="00072E15">
      <w:pPr>
        <w:autoSpaceDE w:val="0"/>
        <w:autoSpaceDN w:val="0"/>
        <w:adjustRightInd w:val="0"/>
        <w:ind w:firstLine="284"/>
        <w:rPr>
          <w:rFonts w:ascii="Times New Roman" w:eastAsia="Times New Roman" w:hAnsi="Times New Roman" w:cs="Times New Roman"/>
          <w:sz w:val="24"/>
          <w:szCs w:val="24"/>
          <w:lang w:eastAsia="pl-PL"/>
        </w:rPr>
      </w:pPr>
      <w:bookmarkStart w:id="4" w:name="_Hlk82476128"/>
      <w:r w:rsidRPr="0021284B">
        <w:rPr>
          <w:rFonts w:ascii="Times New Roman" w:eastAsia="Times New Roman" w:hAnsi="Times New Roman" w:cs="Times New Roman"/>
          <w:bCs/>
          <w:sz w:val="24"/>
          <w:szCs w:val="24"/>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07420F">
        <w:rPr>
          <w:rFonts w:ascii="Times New Roman" w:eastAsia="Times New Roman" w:hAnsi="Times New Roman" w:cs="Times New Roman"/>
          <w:b/>
          <w:sz w:val="24"/>
          <w:szCs w:val="24"/>
          <w:lang w:eastAsia="pl-PL"/>
        </w:rPr>
        <w:t>RPWM.02.02.02-28-0004/20</w:t>
      </w:r>
      <w:r>
        <w:rPr>
          <w:rFonts w:ascii="Times New Roman" w:eastAsia="Times New Roman" w:hAnsi="Times New Roman" w:cs="Times New Roman"/>
          <w:b/>
          <w:sz w:val="24"/>
          <w:szCs w:val="24"/>
          <w:lang w:eastAsia="pl-PL"/>
        </w:rPr>
        <w:t>.</w:t>
      </w:r>
    </w:p>
    <w:bookmarkEnd w:id="4"/>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0"/>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BD6185">
      <w:pPr>
        <w:numPr>
          <w:ilvl w:val="0"/>
          <w:numId w:val="3"/>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072E15" w:rsidRDefault="00072E15" w:rsidP="004B1ADD">
      <w:pPr>
        <w:autoSpaceDE w:val="0"/>
        <w:autoSpaceDN w:val="0"/>
        <w:adjustRightInd w:val="0"/>
        <w:spacing w:after="0" w:line="240" w:lineRule="auto"/>
        <w:ind w:firstLine="284"/>
        <w:rPr>
          <w:rFonts w:ascii="Times New Roman" w:eastAsia="Times New Roman" w:hAnsi="Times New Roman" w:cs="Times New Roman"/>
          <w:lang w:eastAsia="pl-PL"/>
        </w:rPr>
        <w:sectPr w:rsidR="00072E15" w:rsidSect="00054B80">
          <w:headerReference w:type="default" r:id="rId8"/>
          <w:pgSz w:w="11906" w:h="16838"/>
          <w:pgMar w:top="1554" w:right="849" w:bottom="709" w:left="1417" w:header="142" w:footer="708" w:gutter="0"/>
          <w:cols w:space="708"/>
          <w:docGrid w:linePitch="360"/>
        </w:sectPr>
      </w:pPr>
      <w:bookmarkStart w:id="5" w:name="_Hlk85791314"/>
    </w:p>
    <w:bookmarkEnd w:id="5"/>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Nabywca:</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Gmina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ul Dworcowa 29,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14-420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NIP 5783109418, </w:t>
      </w:r>
    </w:p>
    <w:p w:rsidR="00072E15"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Regon 170748130</w:t>
      </w:r>
    </w:p>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Odbiorca:</w:t>
      </w:r>
    </w:p>
    <w:p w:rsidR="0084338F"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Szkoła Podstawowa </w:t>
      </w:r>
    </w:p>
    <w:p w:rsidR="00072E15"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im. St. Żeromskiego w Młynarach</w:t>
      </w:r>
    </w:p>
    <w:p w:rsidR="00072E15"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14-420 Młynary</w:t>
      </w:r>
    </w:p>
    <w:p w:rsidR="00072E15" w:rsidRPr="00773278"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ul. Warszawska 1</w:t>
      </w:r>
    </w:p>
    <w:p w:rsidR="00072E15" w:rsidRDefault="00072E15" w:rsidP="00072E15">
      <w:pPr>
        <w:spacing w:after="0" w:line="240" w:lineRule="auto"/>
        <w:rPr>
          <w:rFonts w:ascii="Times New Roman" w:eastAsia="Times New Roman" w:hAnsi="Times New Roman" w:cs="Times New Roman"/>
          <w:b/>
          <w:bCs/>
          <w:sz w:val="24"/>
          <w:szCs w:val="24"/>
          <w:lang w:eastAsia="pl-PL"/>
        </w:rPr>
        <w:sectPr w:rsidR="00072E15" w:rsidSect="005C12E8">
          <w:type w:val="continuous"/>
          <w:pgSz w:w="11906" w:h="16838"/>
          <w:pgMar w:top="1554" w:right="849" w:bottom="709" w:left="1417" w:header="142" w:footer="708" w:gutter="0"/>
          <w:cols w:num="2" w:space="284"/>
          <w:docGrid w:linePitch="360"/>
        </w:sectPr>
      </w:pPr>
    </w:p>
    <w:p w:rsidR="00072E15" w:rsidRDefault="00072E15" w:rsidP="00072E15">
      <w:pPr>
        <w:spacing w:after="0" w:line="240" w:lineRule="auto"/>
        <w:rPr>
          <w:rFonts w:ascii="Times New Roman" w:eastAsia="Times New Roman" w:hAnsi="Times New Roman" w:cs="Times New Roman"/>
          <w:b/>
          <w:bCs/>
          <w:sz w:val="24"/>
          <w:szCs w:val="24"/>
          <w:lang w:eastAsia="pl-PL"/>
        </w:rPr>
      </w:pPr>
    </w:p>
    <w:p w:rsidR="00072E15" w:rsidRDefault="00072E15" w:rsidP="00412917">
      <w:pPr>
        <w:autoSpaceDE w:val="0"/>
        <w:autoSpaceDN w:val="0"/>
        <w:adjustRightInd w:val="0"/>
        <w:spacing w:after="0" w:line="240" w:lineRule="auto"/>
        <w:ind w:left="284"/>
        <w:rPr>
          <w:rFonts w:ascii="Times New Roman" w:eastAsia="Times New Roman" w:hAnsi="Times New Roman" w:cs="Times New Roman"/>
          <w:lang w:eastAsia="pl-PL"/>
        </w:rPr>
        <w:sectPr w:rsidR="00072E15" w:rsidSect="00072E15">
          <w:type w:val="continuous"/>
          <w:pgSz w:w="11906" w:h="16838"/>
          <w:pgMar w:top="1554" w:right="849" w:bottom="709" w:left="1417" w:header="142" w:footer="708" w:gutter="0"/>
          <w:cols w:num="2" w:space="708"/>
          <w:docGrid w:linePitch="360"/>
        </w:sectPr>
      </w:pPr>
    </w:p>
    <w:p w:rsidR="00412917" w:rsidRPr="00CD044D" w:rsidRDefault="00412917"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Przedmiotem zamówienia jest dostawa pomocy dydaktycznych do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Przedmiot zamówienia </w:t>
      </w:r>
      <w:bookmarkStart w:id="6" w:name="_Hlk86002544"/>
      <w:r w:rsidR="00072E15">
        <w:rPr>
          <w:rFonts w:ascii="Times New Roman" w:eastAsia="Calibri" w:hAnsi="Times New Roman" w:cs="Times New Roman"/>
        </w:rPr>
        <w:t xml:space="preserve">: </w:t>
      </w:r>
      <w:r w:rsidR="00867E7D">
        <w:rPr>
          <w:rFonts w:ascii="Times New Roman" w:eastAsia="Calibri" w:hAnsi="Times New Roman" w:cs="Times New Roman"/>
        </w:rPr>
        <w:t>Pomoce dydaktyczne</w:t>
      </w:r>
    </w:p>
    <w:p w:rsidR="00E10B22" w:rsidRPr="00072E15" w:rsidRDefault="00E10B22" w:rsidP="00BD6185">
      <w:pPr>
        <w:numPr>
          <w:ilvl w:val="0"/>
          <w:numId w:val="8"/>
        </w:numPr>
        <w:spacing w:after="0" w:line="240" w:lineRule="auto"/>
        <w:ind w:left="641" w:hanging="357"/>
        <w:contextualSpacing/>
        <w:jc w:val="both"/>
        <w:rPr>
          <w:rFonts w:ascii="Times New Roman" w:eastAsia="Calibri" w:hAnsi="Times New Roman" w:cs="Times New Roman"/>
        </w:rPr>
      </w:pPr>
      <w:r>
        <w:rPr>
          <w:rFonts w:ascii="Times New Roman" w:eastAsia="Calibri" w:hAnsi="Times New Roman" w:cs="Times New Roman"/>
        </w:rPr>
        <w:t>Szczegółowy opis przedmiotu zamówienia stanowi załącznik nr 2 do niniejszego zamówienia</w:t>
      </w:r>
    </w:p>
    <w:bookmarkEnd w:id="6"/>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BD6185">
      <w:pPr>
        <w:numPr>
          <w:ilvl w:val="0"/>
          <w:numId w:val="8"/>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39162110- 9 sprzęt dydaktyczny</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39162100- 6 pomoce dydaktyczne</w:t>
      </w:r>
    </w:p>
    <w:p w:rsidR="00412917" w:rsidRPr="00CD044D" w:rsidRDefault="00412917" w:rsidP="00072E15">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Fonts w:ascii="Times New Roman" w:eastAsia="Times New Roman" w:hAnsi="Times New Roman" w:cs="Times New Roman"/>
          <w:kern w:val="36"/>
          <w:lang w:eastAsia="pl-PL"/>
        </w:rPr>
        <w:t>38652100-1 projektory</w:t>
      </w:r>
      <w:r w:rsidRPr="00CD044D">
        <w:rPr>
          <w:rStyle w:val="fontstyle01"/>
          <w:rFonts w:ascii="Times New Roman" w:hAnsi="Times New Roman" w:cs="Times New Roman"/>
          <w:color w:val="auto"/>
          <w:sz w:val="22"/>
          <w:szCs w:val="22"/>
        </w:rPr>
        <w:t xml:space="preserv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 xml:space="preserve">39162000- 5 pomoce naukowe,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Termin gwarancji</w:t>
      </w:r>
      <w:r w:rsidR="00E92078">
        <w:rPr>
          <w:rFonts w:ascii="Times New Roman" w:eastAsia="Calibri" w:hAnsi="Times New Roman" w:cs="Times New Roman"/>
        </w:rPr>
        <w:t xml:space="preserve">: </w:t>
      </w:r>
      <w:r w:rsidRPr="00CD044D">
        <w:rPr>
          <w:rFonts w:ascii="Times New Roman" w:eastAsia="Calibri" w:hAnsi="Times New Roman" w:cs="Times New Roman"/>
        </w:rPr>
        <w:t>min. 24 miesi</w:t>
      </w:r>
      <w:r w:rsidR="00E92078">
        <w:rPr>
          <w:rFonts w:ascii="Times New Roman" w:eastAsia="Calibri" w:hAnsi="Times New Roman" w:cs="Times New Roman"/>
        </w:rPr>
        <w:t>ące</w:t>
      </w:r>
      <w:r w:rsidRPr="00CD044D">
        <w:rPr>
          <w:rFonts w:ascii="Times New Roman" w:eastAsia="Calibri" w:hAnsi="Times New Roman" w:cs="Times New Roman"/>
        </w:rPr>
        <w:t xml:space="preserve">.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lastRenderedPageBreak/>
        <w:t>Czas dostawy</w:t>
      </w:r>
      <w:r w:rsidR="00E92078">
        <w:rPr>
          <w:rFonts w:ascii="Times New Roman" w:eastAsia="Calibri" w:hAnsi="Times New Roman" w:cs="Times New Roman"/>
        </w:rPr>
        <w:t xml:space="preserve">: </w:t>
      </w:r>
      <w:r w:rsidRPr="00CD044D">
        <w:rPr>
          <w:rFonts w:ascii="Times New Roman" w:eastAsia="Calibri" w:hAnsi="Times New Roman" w:cs="Times New Roman"/>
        </w:rPr>
        <w:t xml:space="preserve">maks. 30 dni od dnia podpisania umowy.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Zamawiający nie dopuszcza składania ofert wariantowych.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 xml:space="preserve">KLAUZULA INFORMACYJNA RODO </w:t>
      </w:r>
    </w:p>
    <w:p w:rsidR="00B25066" w:rsidRPr="00CD044D" w:rsidRDefault="00DD5A3B" w:rsidP="00BD6185">
      <w:pPr>
        <w:numPr>
          <w:ilvl w:val="0"/>
          <w:numId w:val="4"/>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9"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0"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BD6185">
      <w:pPr>
        <w:numPr>
          <w:ilvl w:val="0"/>
          <w:numId w:val="5"/>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BD6185">
      <w:pPr>
        <w:numPr>
          <w:ilvl w:val="0"/>
          <w:numId w:val="5"/>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BD6185">
      <w:pPr>
        <w:pStyle w:val="paragraf"/>
        <w:numPr>
          <w:ilvl w:val="0"/>
          <w:numId w:val="3"/>
        </w:numPr>
        <w:shd w:val="clear" w:color="auto" w:fill="DAEEF3"/>
        <w:suppressAutoHyphens/>
        <w:spacing w:before="0" w:after="0" w:line="240" w:lineRule="auto"/>
        <w:ind w:left="284" w:hanging="284"/>
        <w:jc w:val="left"/>
        <w:rPr>
          <w:sz w:val="22"/>
          <w:szCs w:val="22"/>
        </w:rPr>
      </w:pPr>
      <w:r w:rsidRPr="00CD044D">
        <w:rPr>
          <w:sz w:val="22"/>
          <w:szCs w:val="22"/>
        </w:rPr>
        <w:lastRenderedPageBreak/>
        <w:t>MIEJSCE I TERMIN WYKONANIA ZAMÓWIENIA</w:t>
      </w:r>
    </w:p>
    <w:p w:rsidR="00F9416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Termin realizacji zamówienia wynosi</w:t>
      </w:r>
      <w:r w:rsidR="00E10B22">
        <w:rPr>
          <w:rFonts w:ascii="Times New Roman" w:hAnsi="Times New Roman" w:cs="Times New Roman"/>
        </w:rPr>
        <w:t xml:space="preserve"> maksymalnie</w:t>
      </w:r>
      <w:r w:rsidRPr="00CD044D">
        <w:rPr>
          <w:rFonts w:ascii="Times New Roman" w:hAnsi="Times New Roman" w:cs="Times New Roman"/>
        </w:rPr>
        <w:t xml:space="preserve">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E92078" w:rsidRDefault="0062703C" w:rsidP="00E92078">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2F5C7A" w:rsidRPr="00E92078" w:rsidRDefault="0062703C" w:rsidP="00E92078">
      <w:pPr>
        <w:autoSpaceDE w:val="0"/>
        <w:autoSpaceDN w:val="0"/>
        <w:adjustRightInd w:val="0"/>
        <w:spacing w:after="0" w:line="240" w:lineRule="auto"/>
        <w:ind w:left="568" w:firstLine="284"/>
        <w:rPr>
          <w:rStyle w:val="Hipercze"/>
          <w:rFonts w:ascii="Times New Roman" w:eastAsia="Times New Roman" w:hAnsi="Times New Roman" w:cs="Times New Roman"/>
          <w:color w:val="auto"/>
          <w:u w:val="none"/>
          <w:lang w:eastAsia="pl-PL"/>
        </w:rPr>
      </w:pPr>
      <w:r w:rsidRPr="00CD044D">
        <w:rPr>
          <w:rFonts w:ascii="Times New Roman" w:eastAsia="Times New Roman" w:hAnsi="Times New Roman" w:cs="Times New Roman"/>
          <w:lang w:eastAsia="pl-PL"/>
        </w:rPr>
        <w:t xml:space="preserve">e-mail: </w:t>
      </w:r>
      <w:hyperlink r:id="rId11"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BD6185">
      <w:pPr>
        <w:numPr>
          <w:ilvl w:val="0"/>
          <w:numId w:val="3"/>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nie podlegają wykluczeniu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7" w:name="bookmark3"/>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7"/>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8" w:name="_Hlk63246170"/>
      <w:r w:rsidRPr="00CD044D">
        <w:rPr>
          <w:rFonts w:ascii="Times New Roman" w:eastAsia="Calibri" w:hAnsi="Times New Roman" w:cs="Times New Roman"/>
        </w:rPr>
        <w:t xml:space="preserve"> Zamawiający nie stawia warunku w powyższym zakresie.</w:t>
      </w:r>
      <w:bookmarkEnd w:id="8"/>
    </w:p>
    <w:p w:rsidR="00DE3BCF"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DE3BCF" w:rsidRPr="00CD044D" w:rsidRDefault="00DE3BCF" w:rsidP="00BD6185">
      <w:pPr>
        <w:pStyle w:val="Bezodstpw1"/>
        <w:numPr>
          <w:ilvl w:val="0"/>
          <w:numId w:val="11"/>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E92078" w:rsidP="00BD6185">
      <w:pPr>
        <w:numPr>
          <w:ilvl w:val="0"/>
          <w:numId w:val="3"/>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E92078">
        <w:rPr>
          <w:rFonts w:ascii="Times New Roman" w:eastAsia="Calibri" w:hAnsi="Times New Roman" w:cs="Times New Roman"/>
          <w:b/>
        </w:rPr>
        <w:t>ZAKRES WYKLUCZENIA Z UDZIAŁU W POSTĘPOWANIU</w:t>
      </w:r>
    </w:p>
    <w:p w:rsidR="00E92078" w:rsidRPr="00C30386" w:rsidRDefault="00E92078" w:rsidP="00E92078">
      <w:pPr>
        <w:pStyle w:val="Akapitzlist"/>
        <w:spacing w:after="0" w:line="240" w:lineRule="auto"/>
        <w:ind w:left="426"/>
        <w:rPr>
          <w:rFonts w:ascii="Times New Roman" w:hAnsi="Times New Roman" w:cs="Times New Roman"/>
          <w:sz w:val="24"/>
          <w:szCs w:val="24"/>
        </w:rPr>
      </w:pPr>
      <w:r w:rsidRPr="00C30386">
        <w:rPr>
          <w:rFonts w:ascii="Times New Roman" w:hAnsi="Times New Roman" w:cs="Times New Roman"/>
          <w:sz w:val="24"/>
          <w:szCs w:val="24"/>
        </w:rPr>
        <w:t>Z udziału w postępowaniu wykluczeni są Wykonawcy (podmioty i osoby)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uczestniczeniu w spółce jako wspólnik spółki cywilnej lub spółki osobowej,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posiadaniu co najmniej 10% udziałów lub akcji,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pełnieniu funkcji członka organu nadzorczego lub zarządzającego, prokurenta, pełnomocnika,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pozostawaniu w związku małżeńskim, w stosunku pokrewieństwa lub powinowactwa w linii prostej, pokrewieństwa lub powinowactwa w linii bocznej od drugiego stopnia lub w stosunku przysposobienia, opieki lub kurateli.</w:t>
      </w:r>
    </w:p>
    <w:p w:rsidR="00E92078" w:rsidRPr="00C30386" w:rsidRDefault="00E92078" w:rsidP="00E92078">
      <w:pPr>
        <w:tabs>
          <w:tab w:val="left" w:pos="2440"/>
        </w:tabs>
        <w:spacing w:after="0" w:line="240" w:lineRule="auto"/>
        <w:ind w:left="426" w:right="567"/>
        <w:jc w:val="both"/>
        <w:rPr>
          <w:rFonts w:ascii="Times New Roman" w:hAnsi="Times New Roman" w:cs="Times New Roman"/>
          <w:sz w:val="24"/>
          <w:szCs w:val="24"/>
        </w:rPr>
      </w:pPr>
      <w:r w:rsidRPr="00C30386">
        <w:rPr>
          <w:rFonts w:ascii="Times New Roman" w:hAnsi="Times New Roman" w:cs="Times New Roman"/>
          <w:sz w:val="24"/>
          <w:szCs w:val="24"/>
        </w:rPr>
        <w:t xml:space="preserve">Brak podstaw do wykluczenia z udziału w postępowaniu, o których mowa powyżej Zamawiający  zweryfikuje na podstawie oświadczenia złożonego przez Wykonawcę zgodnie ze wzorem stanowiącym Załącznik nr 4 do zapytania ofertowego. </w:t>
      </w:r>
    </w:p>
    <w:p w:rsidR="004B1ADD" w:rsidRPr="00CD044D" w:rsidRDefault="004B1ADD" w:rsidP="00E10B22">
      <w:pPr>
        <w:tabs>
          <w:tab w:val="center" w:pos="4536"/>
          <w:tab w:val="right" w:pos="9072"/>
        </w:tabs>
        <w:spacing w:after="0" w:line="240" w:lineRule="auto"/>
        <w:jc w:val="both"/>
        <w:rPr>
          <w:rFonts w:ascii="Times New Roman" w:eastAsia="Calibri" w:hAnsi="Times New Roman" w:cs="Times New Roman"/>
        </w:rPr>
      </w:pPr>
    </w:p>
    <w:p w:rsidR="007C7B3C" w:rsidRPr="00CD044D" w:rsidRDefault="00E10B22" w:rsidP="00BD6185">
      <w:pPr>
        <w:numPr>
          <w:ilvl w:val="0"/>
          <w:numId w:val="3"/>
        </w:numPr>
        <w:shd w:val="clear" w:color="auto" w:fill="DAEEF3"/>
        <w:spacing w:after="0" w:line="240" w:lineRule="auto"/>
        <w:ind w:left="284" w:right="23" w:hanging="284"/>
        <w:rPr>
          <w:rFonts w:ascii="Times New Roman" w:eastAsia="Verdana" w:hAnsi="Times New Roman" w:cs="Times New Roman"/>
          <w:b/>
          <w:bCs/>
        </w:rPr>
      </w:pPr>
      <w:r w:rsidRPr="00E10B22">
        <w:rPr>
          <w:rFonts w:ascii="Times New Roman" w:eastAsia="Verdana" w:hAnsi="Times New Roman" w:cs="Times New Roman"/>
          <w:b/>
          <w:bCs/>
        </w:rPr>
        <w:t>INFORMACJA O SPOSOBIE ROZLICZANIA MIEDZY STRONAMI</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 xml:space="preserve">Z wybranym Wykonawcą </w:t>
      </w:r>
      <w:r w:rsidRPr="009528E5">
        <w:rPr>
          <w:rFonts w:ascii="Times New Roman" w:eastAsia="Times New Roman" w:hAnsi="Times New Roman" w:cs="Times New Roman"/>
          <w:sz w:val="24"/>
          <w:szCs w:val="24"/>
          <w:lang w:eastAsia="pl-PL"/>
        </w:rPr>
        <w:t xml:space="preserve">zostanie zawarta umowa regulująca szczegółowe warunki realizacji usługi – projekt umowy stanowi  </w:t>
      </w:r>
      <w:r w:rsidRPr="009528E5">
        <w:rPr>
          <w:rFonts w:ascii="Times New Roman" w:eastAsia="Times New Roman" w:hAnsi="Times New Roman" w:cs="Times New Roman"/>
          <w:b/>
          <w:sz w:val="24"/>
          <w:szCs w:val="24"/>
          <w:lang w:eastAsia="pl-PL"/>
        </w:rPr>
        <w:t>załącznik nr 6 do Zapytania ofertowego</w:t>
      </w:r>
      <w:r w:rsidRPr="009528E5">
        <w:rPr>
          <w:rFonts w:ascii="Times New Roman" w:eastAsia="Times New Roman" w:hAnsi="Times New Roman" w:cs="Times New Roman"/>
          <w:sz w:val="24"/>
          <w:szCs w:val="24"/>
          <w:lang w:eastAsia="pl-PL"/>
        </w:rPr>
        <w:t xml:space="preserve">.  Zapłata wynagrodzenia za realizację zamówienia </w:t>
      </w:r>
      <w:r w:rsidRPr="001858A4">
        <w:rPr>
          <w:rFonts w:ascii="Times New Roman" w:eastAsia="Times New Roman" w:hAnsi="Times New Roman" w:cs="Times New Roman"/>
          <w:sz w:val="24"/>
          <w:szCs w:val="24"/>
          <w:lang w:eastAsia="pl-PL"/>
        </w:rPr>
        <w:t>będzie dokonana po zrealizowaniu zadania na podstawie wystawionych faktur/rachunków przelewem na rachunek bankowy Wykonawcy wskazany na fakturze/rachunku w terminie 14 dni kalendarzowych od daty otrzymania przez Zamawiającego prawidłowo wystawionego dokumentu księgowego.</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Zapłata nastąpi w oparciu o fakturę, o której mowa w pkt. 1.</w:t>
      </w:r>
    </w:p>
    <w:p w:rsidR="00E10B22" w:rsidRPr="00CD044D" w:rsidRDefault="00E10B22" w:rsidP="004B1ADD">
      <w:pPr>
        <w:spacing w:after="0" w:line="240" w:lineRule="auto"/>
        <w:jc w:val="center"/>
        <w:rPr>
          <w:rFonts w:ascii="Times New Roman" w:hAnsi="Times New Roman" w:cs="Times New Roman"/>
          <w:b/>
        </w:rPr>
      </w:pPr>
    </w:p>
    <w:p w:rsidR="00B845F3" w:rsidRPr="00CD044D" w:rsidRDefault="00B845F3" w:rsidP="00BD6185">
      <w:pPr>
        <w:numPr>
          <w:ilvl w:val="0"/>
          <w:numId w:val="3"/>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w:t>
      </w:r>
      <w:r w:rsidR="00E10B22" w:rsidRPr="00E10B22">
        <w:rPr>
          <w:rFonts w:ascii="Times New Roman" w:eastAsia="Calibri" w:hAnsi="Times New Roman" w:cs="Times New Roman"/>
          <w:b/>
        </w:rPr>
        <w:t>LISTA DOKUMENTÓW/OŚWIADCZEŃ WYMAGANYCH OD WYKONAWCY</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Formularz Ofertowy (załącznik nr 1 do Zapytania ofertowego)</w:t>
      </w:r>
    </w:p>
    <w:p w:rsidR="00E10B22" w:rsidRPr="001858A4" w:rsidRDefault="00E10B22" w:rsidP="00BD6185">
      <w:pPr>
        <w:numPr>
          <w:ilvl w:val="0"/>
          <w:numId w:val="16"/>
        </w:numPr>
        <w:spacing w:after="0" w:line="240" w:lineRule="auto"/>
        <w:contextualSpacing/>
        <w:rPr>
          <w:rFonts w:ascii="Times New Roman" w:hAnsi="Times New Roman" w:cs="Times New Roman"/>
          <w:sz w:val="24"/>
          <w:szCs w:val="24"/>
        </w:rPr>
      </w:pPr>
      <w:r w:rsidRPr="001858A4">
        <w:rPr>
          <w:rFonts w:ascii="Times New Roman" w:hAnsi="Times New Roman" w:cs="Times New Roman"/>
          <w:sz w:val="24"/>
          <w:szCs w:val="24"/>
        </w:rPr>
        <w:t>Oświadczenie o niepodleganiu wykluczeniu z postępowania (na druku oferty),</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spełnianiu warunków postępowania - załącznik nr 3</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lastRenderedPageBreak/>
        <w:t>Oświadczenie  o braku powiązań osobowych lub kapitałowych załącznik nr 4</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 xml:space="preserve">Oświadczenie Podmiotu ubiegającego się o udzielenie zamówienia (RODO oraz obowiązek informacyjny administratora danych - załącznik nr </w:t>
      </w:r>
      <w:r>
        <w:rPr>
          <w:rFonts w:ascii="Times New Roman" w:hAnsi="Times New Roman" w:cs="Times New Roman"/>
          <w:sz w:val="24"/>
          <w:szCs w:val="24"/>
        </w:rPr>
        <w:t>5</w:t>
      </w:r>
      <w:r w:rsidRPr="001858A4">
        <w:rPr>
          <w:rFonts w:ascii="Times New Roman" w:hAnsi="Times New Roman" w:cs="Times New Roman"/>
          <w:sz w:val="24"/>
          <w:szCs w:val="24"/>
        </w:rPr>
        <w:t>.</w:t>
      </w:r>
    </w:p>
    <w:p w:rsidR="00E10B22" w:rsidRPr="00A75B41" w:rsidRDefault="00E10B22" w:rsidP="00BD6185">
      <w:pPr>
        <w:numPr>
          <w:ilvl w:val="0"/>
          <w:numId w:val="16"/>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1858A4">
        <w:rPr>
          <w:rFonts w:ascii="Times New Roman" w:hAnsi="Times New Roman" w:cs="Times New Roman"/>
          <w:bCs/>
          <w:sz w:val="24"/>
          <w:szCs w:val="24"/>
        </w:rPr>
        <w:t xml:space="preserve">Zaparafowany wzór umowy stanowiący załącznik nr </w:t>
      </w:r>
      <w:r>
        <w:rPr>
          <w:rFonts w:ascii="Times New Roman" w:hAnsi="Times New Roman" w:cs="Times New Roman"/>
          <w:bCs/>
          <w:sz w:val="24"/>
          <w:szCs w:val="24"/>
        </w:rPr>
        <w:t>6</w:t>
      </w:r>
      <w:r w:rsidRPr="001858A4">
        <w:rPr>
          <w:rFonts w:ascii="Times New Roman" w:hAnsi="Times New Roman" w:cs="Times New Roman"/>
          <w:bCs/>
          <w:sz w:val="24"/>
          <w:szCs w:val="24"/>
        </w:rPr>
        <w:t xml:space="preserve"> do Zapytania ofertowego</w:t>
      </w:r>
    </w:p>
    <w:p w:rsidR="00E10B22" w:rsidRPr="00CD044D" w:rsidRDefault="00E10B22" w:rsidP="004B1ADD">
      <w:pPr>
        <w:spacing w:after="0" w:line="240" w:lineRule="auto"/>
        <w:jc w:val="center"/>
        <w:rPr>
          <w:rFonts w:ascii="Times New Roman" w:hAnsi="Times New Roman" w:cs="Times New Roman"/>
          <w:b/>
        </w:rPr>
      </w:pPr>
    </w:p>
    <w:p w:rsidR="00E3135F" w:rsidRPr="00CD044D" w:rsidRDefault="00E10B22" w:rsidP="00BD6185">
      <w:pPr>
        <w:numPr>
          <w:ilvl w:val="0"/>
          <w:numId w:val="17"/>
        </w:numPr>
        <w:shd w:val="clear" w:color="auto" w:fill="DAEEF3"/>
        <w:tabs>
          <w:tab w:val="left" w:pos="426"/>
        </w:tabs>
        <w:spacing w:after="0" w:line="240" w:lineRule="auto"/>
        <w:ind w:right="23"/>
        <w:jc w:val="both"/>
        <w:rPr>
          <w:rFonts w:ascii="Times New Roman" w:eastAsia="Calibri" w:hAnsi="Times New Roman" w:cs="Times New Roman"/>
        </w:rPr>
      </w:pPr>
      <w:r w:rsidRPr="00E10B22">
        <w:rPr>
          <w:rFonts w:ascii="Times New Roman" w:eastAsia="Calibri" w:hAnsi="Times New Roman" w:cs="Times New Roman"/>
          <w:b/>
          <w:bCs/>
        </w:rPr>
        <w:t xml:space="preserve">OPIS SPOSÓBU PRZYGOTOWANIA OFERTY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mieć formę pisemną i powinna być sporządzona w języku polskim.</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Wykonawca może złożyć jedną ofertę.</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Treść oferty musi odpowiadać treści niniejszego ogłoszenia.</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Zamawiający nie dopuszcza składania ofert częściowych.</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Oferta oraz inne oświadczenia winne być ostemplowane pieczątką firmową oraz podpisane i opieczętowane pieczątką imienną przez właściwe osoby do reprezentowania Wykonawcy.</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Ofertę należy umieścić w zamkniętym opakowaniu uniemożliwiającym przypadkowe zapoznanie się z jej treścią przed terminem otwarcia ofert.</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Ofertę należy zamieścić w zamkniętej kopercie z naniesionymi oznaczeniami:</w:t>
      </w:r>
    </w:p>
    <w:p w:rsidR="00D9383B" w:rsidRDefault="00D9383B" w:rsidP="00D9383B">
      <w:pPr>
        <w:pStyle w:val="Akapitzlist"/>
        <w:spacing w:after="0" w:line="240" w:lineRule="auto"/>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bCs/>
          <w:sz w:val="24"/>
          <w:szCs w:val="24"/>
          <w:lang w:eastAsia="pl-PL"/>
        </w:rPr>
        <w:t xml:space="preserve"> „</w:t>
      </w:r>
      <w:r w:rsidRPr="001858A4">
        <w:rPr>
          <w:rFonts w:ascii="Times New Roman" w:eastAsia="Times New Roman" w:hAnsi="Times New Roman" w:cs="Times New Roman"/>
          <w:b/>
          <w:sz w:val="24"/>
          <w:szCs w:val="24"/>
          <w:lang w:eastAsia="pl-PL"/>
        </w:rPr>
        <w:t xml:space="preserve">Oferta na </w:t>
      </w:r>
      <w:r w:rsidRPr="001858A4">
        <w:rPr>
          <w:rFonts w:ascii="Times New Roman" w:eastAsia="Times New Roman" w:hAnsi="Times New Roman" w:cs="Times New Roman"/>
          <w:b/>
          <w:bCs/>
          <w:sz w:val="24"/>
          <w:szCs w:val="24"/>
          <w:lang w:eastAsia="pl-PL"/>
        </w:rPr>
        <w:t>dostawę</w:t>
      </w:r>
      <w:r w:rsidRPr="00C30386">
        <w:rPr>
          <w:rFonts w:ascii="Times New Roman" w:eastAsia="Times New Roman" w:hAnsi="Times New Roman" w:cs="Times New Roman"/>
          <w:b/>
          <w:bCs/>
          <w:sz w:val="24"/>
          <w:szCs w:val="24"/>
          <w:lang w:eastAsia="pl-PL"/>
        </w:rPr>
        <w:t xml:space="preserve"> </w:t>
      </w:r>
      <w:r w:rsidR="00611ABC">
        <w:rPr>
          <w:rFonts w:ascii="Times New Roman" w:eastAsia="Calibri" w:hAnsi="Times New Roman" w:cs="Times New Roman"/>
          <w:b/>
        </w:rPr>
        <w:t>pomocy dydaktycznych</w:t>
      </w:r>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p>
    <w:p w:rsidR="00D9383B" w:rsidRPr="00944121" w:rsidRDefault="00D9383B" w:rsidP="00D9383B">
      <w:pPr>
        <w:pStyle w:val="Akapitzlist"/>
        <w:spacing w:after="0" w:line="240" w:lineRule="auto"/>
        <w:jc w:val="both"/>
        <w:rPr>
          <w:rFonts w:ascii="Times New Roman" w:eastAsia="Times New Roman" w:hAnsi="Times New Roman" w:cs="Times New Roman"/>
          <w:b/>
          <w:i/>
          <w:sz w:val="24"/>
          <w:szCs w:val="24"/>
          <w:lang w:eastAsia="pl-PL"/>
        </w:rPr>
      </w:pPr>
      <w:r w:rsidRPr="00944121">
        <w:rPr>
          <w:rFonts w:ascii="Times New Roman" w:eastAsia="Times New Roman" w:hAnsi="Times New Roman" w:cs="Times New Roman"/>
          <w:b/>
          <w:i/>
          <w:sz w:val="24"/>
          <w:szCs w:val="24"/>
          <w:lang w:eastAsia="pl-PL"/>
        </w:rPr>
        <w:t xml:space="preserve">Nie otwierać przed </w:t>
      </w:r>
      <w:r>
        <w:rPr>
          <w:rFonts w:ascii="Times New Roman" w:eastAsia="Times New Roman" w:hAnsi="Times New Roman" w:cs="Times New Roman"/>
          <w:b/>
          <w:i/>
          <w:sz w:val="24"/>
          <w:szCs w:val="24"/>
          <w:lang w:eastAsia="pl-PL"/>
        </w:rPr>
        <w:t>0</w:t>
      </w:r>
      <w:r w:rsidR="00611ABC">
        <w:rPr>
          <w:rFonts w:ascii="Times New Roman" w:eastAsia="Times New Roman" w:hAnsi="Times New Roman" w:cs="Times New Roman"/>
          <w:b/>
          <w:i/>
          <w:sz w:val="24"/>
          <w:szCs w:val="24"/>
          <w:lang w:eastAsia="pl-PL"/>
        </w:rPr>
        <w:t>2</w:t>
      </w:r>
      <w:r>
        <w:rPr>
          <w:rFonts w:ascii="Times New Roman" w:eastAsia="Times New Roman" w:hAnsi="Times New Roman" w:cs="Times New Roman"/>
          <w:b/>
          <w:i/>
          <w:sz w:val="24"/>
          <w:szCs w:val="24"/>
          <w:lang w:eastAsia="pl-PL"/>
        </w:rPr>
        <w:t>.0</w:t>
      </w:r>
      <w:r w:rsidR="00611ABC">
        <w:rPr>
          <w:rFonts w:ascii="Times New Roman" w:eastAsia="Times New Roman" w:hAnsi="Times New Roman" w:cs="Times New Roman"/>
          <w:b/>
          <w:i/>
          <w:sz w:val="24"/>
          <w:szCs w:val="24"/>
          <w:lang w:eastAsia="pl-PL"/>
        </w:rPr>
        <w:t>3</w:t>
      </w:r>
      <w:r w:rsidRPr="00944121">
        <w:rPr>
          <w:rFonts w:ascii="Times New Roman" w:eastAsia="Times New Roman" w:hAnsi="Times New Roman" w:cs="Times New Roman"/>
          <w:b/>
          <w:i/>
          <w:sz w:val="24"/>
          <w:szCs w:val="24"/>
          <w:lang w:eastAsia="pl-PL"/>
        </w:rPr>
        <w:t>.202</w:t>
      </w:r>
      <w:r>
        <w:rPr>
          <w:rFonts w:ascii="Times New Roman" w:eastAsia="Times New Roman" w:hAnsi="Times New Roman" w:cs="Times New Roman"/>
          <w:b/>
          <w:i/>
          <w:sz w:val="24"/>
          <w:szCs w:val="24"/>
          <w:lang w:eastAsia="pl-PL"/>
        </w:rPr>
        <w:t>2</w:t>
      </w:r>
      <w:r w:rsidRPr="00944121">
        <w:rPr>
          <w:rFonts w:ascii="Times New Roman" w:eastAsia="Times New Roman" w:hAnsi="Times New Roman" w:cs="Times New Roman"/>
          <w:b/>
          <w:i/>
          <w:sz w:val="24"/>
          <w:szCs w:val="24"/>
          <w:lang w:eastAsia="pl-PL"/>
        </w:rPr>
        <w:t xml:space="preserve">r. godz. 14:00.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Wszelkie koszty związane z przygotowaniem oraz dostarczeniem oferty ponosi Wykonawca. Zamawiający nie przewiduje zwrotu kosztów udziału w postępowaniu.</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zawierać wszystkie dokumenty wymienione w punkcie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8</w:t>
      </w:r>
      <w:r w:rsidRPr="00944121">
        <w:rPr>
          <w:rFonts w:ascii="Times New Roman" w:hAnsi="Times New Roman" w:cs="Times New Roman"/>
          <w:sz w:val="24"/>
          <w:szCs w:val="24"/>
        </w:rPr>
        <w:t>. LISTA DOKUMENTÓW/ OŚWIADCZEŃ WYMAGANYCH OD WYKONAWCY</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p>
    <w:p w:rsidR="00EF6EB1" w:rsidRPr="00CD044D" w:rsidRDefault="008C2DF9" w:rsidP="00BD6185">
      <w:pPr>
        <w:numPr>
          <w:ilvl w:val="0"/>
          <w:numId w:val="18"/>
        </w:numPr>
        <w:shd w:val="clear" w:color="auto" w:fill="DAEEF3"/>
        <w:spacing w:after="0" w:line="240" w:lineRule="auto"/>
        <w:ind w:right="23"/>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8C2DF9">
      <w:pPr>
        <w:spacing w:after="0" w:line="240" w:lineRule="auto"/>
        <w:jc w:val="both"/>
        <w:rPr>
          <w:rFonts w:ascii="Times New Roman" w:hAnsi="Times New Roman" w:cs="Times New Roman"/>
        </w:rPr>
      </w:pPr>
    </w:p>
    <w:p w:rsidR="008C2DF9" w:rsidRPr="00CD044D" w:rsidRDefault="00D9383B" w:rsidP="00BD6185">
      <w:pPr>
        <w:numPr>
          <w:ilvl w:val="0"/>
          <w:numId w:val="18"/>
        </w:numPr>
        <w:shd w:val="clear" w:color="auto" w:fill="DAEEF3"/>
        <w:tabs>
          <w:tab w:val="left" w:pos="426"/>
        </w:tabs>
        <w:spacing w:after="0" w:line="240" w:lineRule="auto"/>
        <w:ind w:left="426" w:right="23" w:hanging="426"/>
        <w:rPr>
          <w:rFonts w:ascii="Times New Roman" w:hAnsi="Times New Roman" w:cs="Times New Roman"/>
          <w:b/>
        </w:rPr>
      </w:pPr>
      <w:r w:rsidRPr="00A75B41">
        <w:rPr>
          <w:rFonts w:ascii="Times New Roman" w:eastAsia="Times New Roman" w:hAnsi="Times New Roman" w:cs="Times New Roman"/>
          <w:b/>
          <w:kern w:val="1"/>
          <w:sz w:val="24"/>
          <w:szCs w:val="24"/>
          <w:lang w:eastAsia="pl-PL"/>
        </w:rPr>
        <w:t>KRYTERIA OCENY OFERT</w:t>
      </w:r>
      <w:r w:rsidRPr="00CD044D">
        <w:rPr>
          <w:rFonts w:ascii="Times New Roman" w:hAnsi="Times New Roman" w:cs="Times New Roman"/>
          <w:b/>
        </w:rPr>
        <w:t xml:space="preserve"> </w:t>
      </w:r>
    </w:p>
    <w:p w:rsidR="00A83BA1" w:rsidRPr="00A83BA1" w:rsidRDefault="00A83BA1" w:rsidP="00A83BA1">
      <w:pPr>
        <w:suppressAutoHyphens/>
        <w:spacing w:after="0" w:line="240" w:lineRule="auto"/>
        <w:ind w:left="426"/>
        <w:contextualSpacing/>
        <w:jc w:val="both"/>
        <w:rPr>
          <w:rFonts w:ascii="Times New Roman" w:eastAsia="Times New Roman" w:hAnsi="Times New Roman" w:cs="Times New Roman"/>
          <w:kern w:val="1"/>
          <w:sz w:val="24"/>
          <w:szCs w:val="24"/>
          <w:lang w:eastAsia="pl-PL"/>
        </w:rPr>
      </w:pPr>
      <w:bookmarkStart w:id="9" w:name="_Hlk93349282"/>
      <w:r w:rsidRPr="00A83BA1">
        <w:rPr>
          <w:rFonts w:ascii="Times New Roman" w:eastAsia="Times New Roman" w:hAnsi="Times New Roman" w:cs="Times New Roman"/>
          <w:b/>
          <w:kern w:val="1"/>
          <w:sz w:val="24"/>
          <w:szCs w:val="24"/>
          <w:lang w:eastAsia="pl-PL"/>
        </w:rPr>
        <w:t>Cena – waga kryterium 100%</w:t>
      </w:r>
    </w:p>
    <w:p w:rsidR="00A83BA1" w:rsidRPr="00A83BA1" w:rsidRDefault="00A83BA1" w:rsidP="00A83BA1">
      <w:pPr>
        <w:suppressAutoHyphens/>
        <w:spacing w:after="0" w:line="240" w:lineRule="auto"/>
        <w:ind w:left="426"/>
        <w:jc w:val="both"/>
        <w:rPr>
          <w:rFonts w:ascii="Times New Roman" w:eastAsia="Times New Roman" w:hAnsi="Times New Roman" w:cs="Times New Roman"/>
          <w:kern w:val="1"/>
          <w:sz w:val="24"/>
          <w:szCs w:val="24"/>
          <w:lang w:eastAsia="pl-PL"/>
        </w:rPr>
      </w:pPr>
      <w:r w:rsidRPr="00A83BA1">
        <w:rPr>
          <w:rFonts w:ascii="Times New Roman" w:eastAsia="Times New Roman" w:hAnsi="Times New Roman" w:cs="Times New Roman"/>
          <w:kern w:val="1"/>
          <w:sz w:val="24"/>
          <w:szCs w:val="24"/>
          <w:lang w:eastAsia="pl-PL"/>
        </w:rPr>
        <w:t>Oferty będą oceniane według wzoru:</w:t>
      </w:r>
    </w:p>
    <w:p w:rsidR="00A83BA1" w:rsidRPr="00A83BA1" w:rsidRDefault="00867E7D" w:rsidP="00A83BA1">
      <w:pPr>
        <w:suppressAutoHyphens/>
        <w:spacing w:after="0" w:line="240" w:lineRule="auto"/>
        <w:ind w:left="426"/>
        <w:jc w:val="both"/>
        <w:rPr>
          <w:rFonts w:ascii="Times New Roman" w:eastAsia="Times New Roman" w:hAnsi="Times New Roman" w:cs="Times New Roman"/>
          <w:b/>
          <w:kern w:val="1"/>
          <w:sz w:val="24"/>
          <w:szCs w:val="24"/>
          <w:lang w:eastAsia="pl-PL"/>
        </w:rPr>
      </w:pPr>
      <m:oMathPara>
        <m:oMath>
          <m:f>
            <m:fPr>
              <m:ctrlPr>
                <w:rPr>
                  <w:rFonts w:ascii="Cambria Math" w:eastAsia="Times New Roman" w:hAnsi="Cambria Math" w:cs="Times New Roman"/>
                  <w:b/>
                  <w:kern w:val="1"/>
                  <w:sz w:val="24"/>
                  <w:szCs w:val="24"/>
                  <w:lang w:eastAsia="pl-PL"/>
                </w:rPr>
              </m:ctrlPr>
            </m:fPr>
            <m:num>
              <m:r>
                <m:rPr>
                  <m:sty m:val="b"/>
                </m:rPr>
                <w:rPr>
                  <w:rFonts w:ascii="Cambria Math" w:eastAsia="Times New Roman" w:hAnsi="Cambria Math" w:cs="Times New Roman"/>
                  <w:kern w:val="1"/>
                  <w:sz w:val="24"/>
                  <w:szCs w:val="24"/>
                  <w:lang w:eastAsia="pl-PL"/>
                </w:rPr>
                <m:t>cena oferty najtańszej</m:t>
              </m:r>
            </m:num>
            <m:den>
              <m:r>
                <m:rPr>
                  <m:sty m:val="b"/>
                </m:rPr>
                <w:rPr>
                  <w:rFonts w:ascii="Cambria Math" w:eastAsia="Times New Roman" w:hAnsi="Cambria Math" w:cs="Times New Roman"/>
                  <w:kern w:val="1"/>
                  <w:sz w:val="24"/>
                  <w:szCs w:val="24"/>
                  <w:lang w:eastAsia="pl-PL"/>
                </w:rPr>
                <m:t>cena oferty ocenianej</m:t>
              </m:r>
            </m:den>
          </m:f>
          <m:r>
            <m:rPr>
              <m:sty m:val="b"/>
            </m:rPr>
            <w:rPr>
              <w:rFonts w:ascii="Cambria Math" w:eastAsia="Times New Roman" w:hAnsi="Cambria Math" w:cs="Times New Roman"/>
              <w:kern w:val="1"/>
              <w:sz w:val="24"/>
              <w:szCs w:val="24"/>
              <w:lang w:eastAsia="pl-PL"/>
            </w:rPr>
            <m:t xml:space="preserve"> x 100 pkt</m:t>
          </m:r>
        </m:oMath>
      </m:oMathPara>
    </w:p>
    <w:p w:rsidR="00E30801" w:rsidRPr="00A83BA1" w:rsidRDefault="00A83BA1" w:rsidP="00A83BA1">
      <w:pPr>
        <w:autoSpaceDE w:val="0"/>
        <w:autoSpaceDN w:val="0"/>
        <w:adjustRightInd w:val="0"/>
        <w:spacing w:after="0" w:line="240" w:lineRule="auto"/>
        <w:ind w:left="426"/>
        <w:rPr>
          <w:rFonts w:ascii="Times New Roman" w:hAnsi="Times New Roman" w:cs="Times New Roman"/>
          <w:sz w:val="24"/>
          <w:szCs w:val="24"/>
        </w:rPr>
      </w:pPr>
      <w:r w:rsidRPr="00A83BA1">
        <w:rPr>
          <w:rFonts w:ascii="Times New Roman" w:hAnsi="Times New Roman" w:cs="Times New Roman"/>
          <w:sz w:val="24"/>
          <w:szCs w:val="24"/>
        </w:rPr>
        <w:t>Oferta o najniższej oferowanej cenie brutto, nie podlegająca odrzuceniu,</w:t>
      </w:r>
      <w:r>
        <w:rPr>
          <w:rFonts w:ascii="Times New Roman" w:hAnsi="Times New Roman" w:cs="Times New Roman"/>
          <w:sz w:val="24"/>
          <w:szCs w:val="24"/>
        </w:rPr>
        <w:t xml:space="preserve"> </w:t>
      </w:r>
      <w:r w:rsidRPr="00A83BA1">
        <w:rPr>
          <w:rFonts w:ascii="Times New Roman" w:hAnsi="Times New Roman" w:cs="Times New Roman"/>
          <w:sz w:val="24"/>
          <w:szCs w:val="24"/>
        </w:rPr>
        <w:t>otrzyma maksymalną liczbę punktów</w:t>
      </w:r>
      <w:bookmarkEnd w:id="9"/>
    </w:p>
    <w:p w:rsidR="00E30801" w:rsidRPr="00CD044D" w:rsidRDefault="00E30801" w:rsidP="004B1ADD">
      <w:pPr>
        <w:pStyle w:val="Akapitzlist"/>
        <w:spacing w:after="0" w:line="240" w:lineRule="auto"/>
        <w:ind w:left="360"/>
        <w:rPr>
          <w:rFonts w:ascii="Times New Roman" w:eastAsia="Calibri" w:hAnsi="Times New Roman" w:cs="Times New Roman"/>
        </w:rPr>
      </w:pPr>
    </w:p>
    <w:p w:rsidR="007E6331" w:rsidRPr="00CD044D" w:rsidRDefault="007E6331" w:rsidP="00BD6185">
      <w:pPr>
        <w:numPr>
          <w:ilvl w:val="0"/>
          <w:numId w:val="18"/>
        </w:numPr>
        <w:shd w:val="clear" w:color="auto" w:fill="DAEEF3"/>
        <w:spacing w:after="0" w:line="240" w:lineRule="auto"/>
        <w:ind w:left="426" w:right="23" w:hanging="426"/>
        <w:rPr>
          <w:rFonts w:ascii="Times New Roman" w:hAnsi="Times New Roman" w:cs="Times New Roman"/>
          <w:b/>
        </w:rPr>
      </w:pPr>
      <w:bookmarkStart w:id="10" w:name="_Hlk86868190"/>
      <w:r w:rsidRPr="00CD044D">
        <w:rPr>
          <w:rFonts w:ascii="Times New Roman" w:hAnsi="Times New Roman" w:cs="Times New Roman"/>
          <w:b/>
        </w:rPr>
        <w:t xml:space="preserve">SPOSÓB ORAZ TERMIN SKŁADANIA OFERT </w:t>
      </w:r>
    </w:p>
    <w:bookmarkEnd w:id="10"/>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Oferty należy składać w sekretariacie Szkole Podstawowej w Młynarach , 14-420 Młynary, ul. Warszawska 1, w terminie </w:t>
      </w:r>
      <w:r w:rsidRPr="00944121">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lang w:eastAsia="pl-PL"/>
        </w:rPr>
        <w:t>0</w:t>
      </w:r>
      <w:r w:rsidR="00611ABC">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.0</w:t>
      </w:r>
      <w:r w:rsidR="00611ABC">
        <w:rPr>
          <w:rFonts w:ascii="Times New Roman" w:eastAsia="Times New Roman" w:hAnsi="Times New Roman" w:cs="Times New Roman"/>
          <w:b/>
          <w:bCs/>
          <w:sz w:val="24"/>
          <w:szCs w:val="24"/>
          <w:lang w:eastAsia="pl-PL"/>
        </w:rPr>
        <w:t>3</w:t>
      </w:r>
      <w:r w:rsidRPr="0094412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944121">
        <w:rPr>
          <w:rFonts w:ascii="Times New Roman" w:eastAsia="Times New Roman" w:hAnsi="Times New Roman" w:cs="Times New Roman"/>
          <w:b/>
          <w:bCs/>
          <w:sz w:val="24"/>
          <w:szCs w:val="24"/>
          <w:lang w:eastAsia="pl-PL"/>
        </w:rPr>
        <w:t>r., do godz.14:00</w:t>
      </w:r>
      <w:r w:rsidRPr="00944121">
        <w:rPr>
          <w:rFonts w:ascii="Times New Roman" w:eastAsia="Times New Roman" w:hAnsi="Times New Roman" w:cs="Times New Roman"/>
          <w:sz w:val="24"/>
          <w:szCs w:val="24"/>
          <w:lang w:eastAsia="pl-PL"/>
        </w:rPr>
        <w:t>. Liczy się data wpływu oferty do Zamawiającego .</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Oferta może być również przesłana drogą elektroniczną (na adres: </w:t>
      </w:r>
      <w:r w:rsidRPr="00944121">
        <w:rPr>
          <w:rFonts w:ascii="Times New Roman" w:eastAsia="Times New Roman" w:hAnsi="Times New Roman" w:cs="Times New Roman"/>
          <w:b/>
          <w:sz w:val="24"/>
          <w:szCs w:val="24"/>
          <w:lang w:eastAsia="pl-PL"/>
        </w:rPr>
        <w:t>mlynary@neostrada.pl</w:t>
      </w:r>
      <w:r w:rsidRPr="00944121">
        <w:rPr>
          <w:rFonts w:ascii="Times New Roman" w:eastAsia="Times New Roman" w:hAnsi="Times New Roman" w:cs="Times New Roman"/>
          <w:sz w:val="24"/>
          <w:szCs w:val="24"/>
          <w:lang w:eastAsia="pl-PL"/>
        </w:rPr>
        <w:t>) w postaci skanów podpisanych dokumentów. W przypadku przesłania oferty drogą elektroniczną wskazany jest kontakt telefoniczny z zamawiającym, w celu potwierdzenia otrzymania oferty.</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 wyborze najkorzystniejszej oferty, Zamawiający zawiadomi niezwłocznie wszystkich Wykonawców, którzy przesłali oferty w wyznaczonym terminie, zawiadamiając jednocześnie wybranego Wykonawcę o złożeniu najkorzystniejszej oferty w formie elektronicznej na adres e-mail wskazany w ofercie.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Oferty złożone po terminie  nie będą rozpatrywane.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Oferent może przed upływem terminu składania ofert zmienić lub wycofać swoją ofertę.</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 toku badania i oceny ofert Zamawiający może żądać od oferentów wyjaśnień dotyczących treści złożonych ofert.</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lastRenderedPageBreak/>
        <w:t xml:space="preserve">Zapytanie ofertowe zamieszczono na stronie  </w:t>
      </w:r>
      <w:hyperlink r:id="rId12" w:history="1">
        <w:r w:rsidRPr="00944121">
          <w:rPr>
            <w:rStyle w:val="Hipercze"/>
            <w:rFonts w:ascii="Times New Roman" w:hAnsi="Times New Roman" w:cs="Times New Roman"/>
            <w:color w:val="auto"/>
            <w:sz w:val="24"/>
            <w:szCs w:val="24"/>
          </w:rPr>
          <w:t>http://bip.mlynary.pl//</w:t>
        </w:r>
      </w:hyperlink>
      <w:r w:rsidRPr="00944121">
        <w:rPr>
          <w:rStyle w:val="Hipercze"/>
          <w:rFonts w:ascii="Times New Roman" w:hAnsi="Times New Roman" w:cs="Times New Roman"/>
          <w:color w:val="auto"/>
          <w:sz w:val="24"/>
          <w:szCs w:val="24"/>
        </w:rPr>
        <w:t xml:space="preserve">, </w:t>
      </w:r>
      <w:hyperlink r:id="rId13" w:history="1">
        <w:r w:rsidRPr="00944121">
          <w:rPr>
            <w:rStyle w:val="Hipercze"/>
            <w:rFonts w:ascii="Times New Roman" w:hAnsi="Times New Roman" w:cs="Times New Roman"/>
            <w:color w:val="auto"/>
            <w:sz w:val="24"/>
            <w:szCs w:val="24"/>
          </w:rPr>
          <w:t>https://bazakonkurencyjnosci.funduszeeuropejskie.gov.pl/</w:t>
        </w:r>
      </w:hyperlink>
      <w:r w:rsidRPr="00944121">
        <w:rPr>
          <w:rFonts w:ascii="Times New Roman" w:hAnsi="Times New Roman" w:cs="Times New Roman"/>
          <w:sz w:val="24"/>
          <w:szCs w:val="24"/>
        </w:rPr>
        <w:t xml:space="preserve">   i szkolnej tablicy ogłoszeń.</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Zamawiający zastrzega sobie możliwość unieważnienia postępowania bez podania przyczyny. </w:t>
      </w:r>
      <w:r w:rsidRPr="00944121">
        <w:rPr>
          <w:rFonts w:ascii="Times New Roman" w:hAnsi="Times New Roman" w:cs="Times New Roman"/>
          <w:sz w:val="24"/>
          <w:szCs w:val="24"/>
        </w:rPr>
        <w:t>W takim przypadku Wykonawcom nie przysługują roszczenia związane z udziałem w postępowaniu, w tym związane z kosztami przygotowania i złożenia oferty.</w:t>
      </w:r>
    </w:p>
    <w:p w:rsidR="007D6C17" w:rsidRPr="00A83BA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hAnsi="Times New Roman" w:cs="Times New Roman"/>
          <w:sz w:val="24"/>
          <w:szCs w:val="24"/>
        </w:rPr>
        <w:t>Zamawiający zastrzega sobie prawo negocjacji w zakresie ceny jednostkowej, z Wykonawcą, którego oferta uzyskała najwyższą punktację w kryteriach oceny ofert w przypadku, gdy zaoferowana w ofercie cena jednostkowa jest wyższa od ceny jednostkowej zawartej w budżecie projektu.</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A83BA1" w:rsidRPr="00A83BA1"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A83BA1">
        <w:rPr>
          <w:rFonts w:ascii="Times New Roman" w:hAnsi="Times New Roman" w:cs="Times New Roman"/>
        </w:rPr>
        <w:t xml:space="preserve">Zamawiający zawiera umowę w sprawie zamówienia publicznego, w terminie </w:t>
      </w:r>
      <w:r w:rsidR="002D6956">
        <w:rPr>
          <w:rFonts w:ascii="Times New Roman" w:hAnsi="Times New Roman" w:cs="Times New Roman"/>
        </w:rPr>
        <w:t>6</w:t>
      </w:r>
      <w:r w:rsidRPr="00A83BA1">
        <w:rPr>
          <w:rFonts w:ascii="Times New Roman" w:hAnsi="Times New Roman" w:cs="Times New Roman"/>
        </w:rPr>
        <w:t xml:space="preserve"> dni od dnia przesłania zawiadomienia o wyborze najkorzystniejszej oferty</w:t>
      </w:r>
      <w:r w:rsidR="00A83BA1">
        <w:rPr>
          <w:rFonts w:ascii="Times New Roman" w:hAnsi="Times New Roman" w:cs="Times New Roman"/>
        </w:rPr>
        <w:t xml:space="preserve">. </w:t>
      </w:r>
    </w:p>
    <w:p w:rsidR="00913595" w:rsidRPr="00CD044D"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2D6956"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 xml:space="preserve">Wykonawca, o którym mowa w ust 1, ma obowiązek zawrzeć umowę w sprawie zamówienia na warunkach określonych w projektowanych postanowieniach umowy. Wzór umowy stanowi </w:t>
      </w:r>
      <w:r w:rsidR="001661D9" w:rsidRPr="002D6956">
        <w:rPr>
          <w:rFonts w:ascii="Times New Roman" w:hAnsi="Times New Roman" w:cs="Times New Roman"/>
          <w:b/>
          <w:color w:val="FF0000"/>
        </w:rPr>
        <w:t>Z</w:t>
      </w:r>
      <w:r w:rsidRPr="002D6956">
        <w:rPr>
          <w:rFonts w:ascii="Times New Roman" w:hAnsi="Times New Roman" w:cs="Times New Roman"/>
          <w:b/>
          <w:color w:val="FF0000"/>
        </w:rPr>
        <w:t xml:space="preserve">ałącznik nr </w:t>
      </w:r>
      <w:r w:rsidR="0065568C">
        <w:rPr>
          <w:rFonts w:ascii="Times New Roman" w:hAnsi="Times New Roman" w:cs="Times New Roman"/>
          <w:b/>
          <w:color w:val="FF0000"/>
        </w:rPr>
        <w:t>6</w:t>
      </w:r>
      <w:r w:rsidRPr="002D6956">
        <w:rPr>
          <w:rFonts w:ascii="Times New Roman" w:hAnsi="Times New Roman" w:cs="Times New Roman"/>
          <w:b/>
          <w:color w:val="FF0000"/>
        </w:rPr>
        <w:t xml:space="preserve"> </w:t>
      </w:r>
    </w:p>
    <w:p w:rsidR="007B3C18"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D6956" w:rsidRPr="002D6956" w:rsidRDefault="002D6956" w:rsidP="002D6956">
      <w:pPr>
        <w:tabs>
          <w:tab w:val="num" w:pos="2192"/>
        </w:tabs>
        <w:spacing w:after="0" w:line="240" w:lineRule="auto"/>
        <w:ind w:left="851"/>
        <w:jc w:val="both"/>
        <w:rPr>
          <w:rFonts w:ascii="Times New Roman" w:eastAsia="Calibri" w:hAnsi="Times New Roman" w:cs="Times New Roman"/>
        </w:rPr>
      </w:pPr>
    </w:p>
    <w:p w:rsidR="00B3187A" w:rsidRPr="00CD044D" w:rsidRDefault="002D6956"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bookmarkStart w:id="11" w:name="_Hlk86871043"/>
      <w:r>
        <w:rPr>
          <w:rFonts w:ascii="Times New Roman" w:eastAsia="Calibri" w:hAnsi="Times New Roman" w:cs="Times New Roman"/>
          <w:b/>
        </w:rPr>
        <w:t xml:space="preserve">ZAŁĄCZNIKI </w:t>
      </w:r>
    </w:p>
    <w:bookmarkEnd w:id="11"/>
    <w:p w:rsidR="00840DBD" w:rsidRDefault="002D6956"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Pr>
          <w:rFonts w:ascii="Times New Roman" w:hAnsi="Times New Roman" w:cs="Times New Roman"/>
          <w:bCs/>
        </w:rPr>
        <w:t>1</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Formularz ofertowy</w:t>
      </w:r>
    </w:p>
    <w:p w:rsidR="00391BDD" w:rsidRDefault="00391BDD"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840DBD">
        <w:rPr>
          <w:rFonts w:ascii="Times New Roman" w:hAnsi="Times New Roman" w:cs="Times New Roman"/>
          <w:bCs/>
        </w:rPr>
        <w:t xml:space="preserve">2 </w:t>
      </w:r>
      <w:r w:rsidR="005C12E8">
        <w:rPr>
          <w:rFonts w:ascii="Times New Roman" w:hAnsi="Times New Roman" w:cs="Times New Roman"/>
          <w:bCs/>
        </w:rPr>
        <w:t>–</w:t>
      </w:r>
      <w:r w:rsidR="00840DBD">
        <w:rPr>
          <w:rFonts w:ascii="Times New Roman" w:hAnsi="Times New Roman" w:cs="Times New Roman"/>
          <w:bCs/>
        </w:rPr>
        <w:t xml:space="preserve"> </w:t>
      </w:r>
      <w:r w:rsidR="005C12E8">
        <w:rPr>
          <w:rFonts w:ascii="Times New Roman" w:hAnsi="Times New Roman" w:cs="Times New Roman"/>
          <w:bCs/>
        </w:rPr>
        <w:t xml:space="preserve">Szczegółowy </w:t>
      </w:r>
      <w:r w:rsidRPr="00CD044D">
        <w:rPr>
          <w:rFonts w:ascii="Times New Roman" w:hAnsi="Times New Roman" w:cs="Times New Roman"/>
          <w:bCs/>
        </w:rPr>
        <w:t>Opis Przedmiotu Zamówienia</w:t>
      </w:r>
      <w:r w:rsidR="00672EF4" w:rsidRPr="00CD044D">
        <w:rPr>
          <w:rFonts w:ascii="Times New Roman" w:hAnsi="Times New Roman" w:cs="Times New Roman"/>
          <w:bCs/>
        </w:rPr>
        <w:t xml:space="preserve"> </w:t>
      </w:r>
    </w:p>
    <w:p w:rsidR="00E35D02" w:rsidRPr="00CD044D" w:rsidRDefault="00E35D02" w:rsidP="00840DBD">
      <w:pPr>
        <w:spacing w:after="0" w:line="240" w:lineRule="auto"/>
        <w:ind w:left="357"/>
        <w:rPr>
          <w:rFonts w:ascii="Times New Roman" w:hAnsi="Times New Roman" w:cs="Times New Roman"/>
          <w:bCs/>
        </w:rPr>
      </w:pPr>
      <w:r>
        <w:rPr>
          <w:rFonts w:ascii="Times New Roman" w:hAnsi="Times New Roman" w:cs="Times New Roman"/>
          <w:bCs/>
        </w:rPr>
        <w:t>Załącznik nr 3 – Oświadczenie o spełnianiu warunków postępowania</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w:t>
      </w:r>
      <w:r w:rsidR="00E35D02">
        <w:rPr>
          <w:rFonts w:ascii="Times New Roman" w:hAnsi="Times New Roman" w:cs="Times New Roman"/>
          <w:bCs/>
        </w:rPr>
        <w:t>4</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w:t>
      </w:r>
      <w:r w:rsidR="00640F63" w:rsidRPr="00CD044D">
        <w:rPr>
          <w:rFonts w:ascii="Times New Roman" w:hAnsi="Times New Roman" w:cs="Times New Roman"/>
          <w:bCs/>
        </w:rPr>
        <w:t>O</w:t>
      </w:r>
      <w:r w:rsidRPr="00CD044D">
        <w:rPr>
          <w:rFonts w:ascii="Times New Roman" w:hAnsi="Times New Roman" w:cs="Times New Roman"/>
          <w:bCs/>
        </w:rPr>
        <w:t xml:space="preserve">świadczenie </w:t>
      </w:r>
      <w:r w:rsidR="00E35D02">
        <w:rPr>
          <w:rFonts w:ascii="Times New Roman" w:hAnsi="Times New Roman" w:cs="Times New Roman"/>
          <w:bCs/>
        </w:rPr>
        <w:t>o braku powiązań</w:t>
      </w:r>
      <w:r w:rsidRPr="00CD044D">
        <w:rPr>
          <w:rFonts w:ascii="Times New Roman" w:hAnsi="Times New Roman" w:cs="Times New Roman"/>
          <w:bCs/>
        </w:rPr>
        <w:t xml:space="preserve"> </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E35D02">
        <w:rPr>
          <w:rFonts w:ascii="Times New Roman" w:hAnsi="Times New Roman" w:cs="Times New Roman"/>
          <w:bCs/>
        </w:rPr>
        <w:t>5</w:t>
      </w:r>
      <w:r w:rsidRPr="00CD044D">
        <w:rPr>
          <w:rFonts w:ascii="Times New Roman" w:hAnsi="Times New Roman" w:cs="Times New Roman"/>
          <w:bCs/>
        </w:rPr>
        <w:t xml:space="preserve"> </w:t>
      </w:r>
      <w:r w:rsidR="00E35D02">
        <w:rPr>
          <w:rFonts w:ascii="Times New Roman" w:hAnsi="Times New Roman" w:cs="Times New Roman"/>
          <w:bCs/>
        </w:rPr>
        <w:t>–</w:t>
      </w:r>
      <w:r w:rsidRPr="00CD044D">
        <w:rPr>
          <w:rFonts w:ascii="Times New Roman" w:hAnsi="Times New Roman" w:cs="Times New Roman"/>
          <w:bCs/>
        </w:rPr>
        <w:t xml:space="preserve"> </w:t>
      </w:r>
      <w:r w:rsidR="00E35D02">
        <w:rPr>
          <w:rFonts w:ascii="Times New Roman" w:hAnsi="Times New Roman" w:cs="Times New Roman"/>
          <w:bCs/>
        </w:rPr>
        <w:t>Oświadczenie RODO</w:t>
      </w:r>
    </w:p>
    <w:p w:rsidR="00391BDD" w:rsidRPr="00CD044D" w:rsidRDefault="00391BDD" w:rsidP="0081644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ind w:left="357"/>
        <w:rPr>
          <w:rFonts w:ascii="Times New Roman" w:hAnsi="Times New Roman" w:cs="Times New Roman"/>
          <w:lang w:val="cs-CZ" w:eastAsia="pl-PL"/>
        </w:rPr>
      </w:pPr>
      <w:proofErr w:type="spellStart"/>
      <w:r w:rsidRPr="00CD044D">
        <w:rPr>
          <w:rFonts w:ascii="Times New Roman" w:hAnsi="Times New Roman" w:cs="Times New Roman"/>
          <w:lang w:val="en-US" w:eastAsia="pl-PL"/>
        </w:rPr>
        <w:t>Zał</w:t>
      </w:r>
      <w:r w:rsidR="00184E06">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w:t>
      </w:r>
      <w:r w:rsidR="00E35D02">
        <w:rPr>
          <w:rFonts w:ascii="Times New Roman" w:hAnsi="Times New Roman" w:cs="Times New Roman"/>
          <w:lang w:val="en-US" w:eastAsia="pl-PL"/>
        </w:rPr>
        <w:t>6</w:t>
      </w:r>
      <w:r w:rsidRPr="00CD044D">
        <w:rPr>
          <w:rFonts w:ascii="Times New Roman" w:hAnsi="Times New Roman" w:cs="Times New Roman"/>
          <w:lang w:val="en-US" w:eastAsia="pl-PL"/>
        </w:rPr>
        <w:t xml:space="preserve"> </w:t>
      </w:r>
      <w:r w:rsidR="00840DBD">
        <w:rPr>
          <w:rFonts w:ascii="Times New Roman" w:hAnsi="Times New Roman" w:cs="Times New Roman"/>
          <w:lang w:val="en-US" w:eastAsia="pl-PL"/>
        </w:rPr>
        <w:t xml:space="preserve">- </w:t>
      </w:r>
      <w:r w:rsidRPr="00CD044D">
        <w:rPr>
          <w:rFonts w:ascii="Times New Roman" w:hAnsi="Times New Roman" w:cs="Times New Roman"/>
          <w:lang w:val="cs-CZ" w:eastAsia="pl-PL"/>
        </w:rPr>
        <w:t xml:space="preserve">Wzór </w:t>
      </w:r>
      <w:r w:rsidR="00E35D02">
        <w:rPr>
          <w:rFonts w:ascii="Times New Roman" w:hAnsi="Times New Roman" w:cs="Times New Roman"/>
          <w:lang w:val="cs-CZ" w:eastAsia="pl-PL"/>
        </w:rPr>
        <w:t>umowy</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Z upoważnienia</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Burmistrza Miasta i Gminy Młynary</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i/>
          <w:sz w:val="24"/>
          <w:szCs w:val="24"/>
          <w:lang w:eastAsia="pl-PL"/>
        </w:rPr>
      </w:pPr>
      <w:r w:rsidRPr="002D6956">
        <w:rPr>
          <w:rFonts w:ascii="Times New Roman" w:eastAsia="Times New Roman" w:hAnsi="Times New Roman" w:cs="Times New Roman"/>
          <w:i/>
          <w:sz w:val="24"/>
          <w:szCs w:val="24"/>
          <w:lang w:eastAsia="pl-PL"/>
        </w:rPr>
        <w:t>Radziszewski Jan</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Dyrektor Szkoły Podstawowej</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im. Stefana Żeromskiego w Młynarach</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2" w:name="_Hlk93351173"/>
      <w:r w:rsidRPr="00840DBD">
        <w:rPr>
          <w:rFonts w:ascii="Times New Roman" w:eastAsia="Times New Roman" w:hAnsi="Times New Roman" w:cs="Times New Roman"/>
          <w:b/>
          <w:sz w:val="24"/>
          <w:szCs w:val="24"/>
          <w:lang w:eastAsia="pl-PL"/>
        </w:rPr>
        <w:lastRenderedPageBreak/>
        <w:t xml:space="preserve">Załącznik nr 1 do Zapytania ofertowego nr </w:t>
      </w:r>
      <w:r w:rsidR="00867E7D">
        <w:rPr>
          <w:rFonts w:ascii="Times New Roman" w:eastAsia="Times New Roman" w:hAnsi="Times New Roman" w:cs="Times New Roman"/>
          <w:b/>
          <w:sz w:val="24"/>
          <w:szCs w:val="24"/>
          <w:lang w:eastAsia="pl-PL"/>
        </w:rPr>
        <w:t>SPS3/4/2022</w:t>
      </w:r>
    </w:p>
    <w:bookmarkEnd w:id="12"/>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Wykonawca:</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sz w:val="24"/>
          <w:szCs w:val="24"/>
          <w:u w:color="000000"/>
          <w:lang w:eastAsia="pl-PL"/>
        </w:rPr>
      </w:pPr>
      <w:r w:rsidRPr="00840DBD">
        <w:rPr>
          <w:rFonts w:ascii="Times New Roman" w:eastAsia="Arial Unicode MS" w:hAnsi="Times New Roman" w:cs="Times New Roman"/>
          <w:i/>
          <w:sz w:val="24"/>
          <w:szCs w:val="24"/>
          <w:u w:color="000000"/>
          <w:lang w:eastAsia="pl-PL"/>
        </w:rPr>
        <w:t xml:space="preserve">                    (pełna nazwa/firma, adres,: NIP)</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Tel./fax:</w:t>
      </w:r>
      <w:r w:rsidRPr="00840DBD">
        <w:rPr>
          <w:rFonts w:ascii="Times New Roman" w:eastAsia="Arial Unicode MS" w:hAnsi="Times New Roman" w:cs="Times New Roman"/>
          <w:i/>
          <w:iCs/>
          <w:sz w:val="24"/>
          <w:szCs w:val="24"/>
          <w:u w:color="000000"/>
          <w:lang w:eastAsia="pl-PL"/>
        </w:rPr>
        <w:t xml:space="preserve"> 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 xml:space="preserve">E – mail: </w:t>
      </w:r>
      <w:r w:rsidRPr="00840DBD">
        <w:rPr>
          <w:rFonts w:ascii="Times New Roman" w:eastAsia="Arial Unicode MS" w:hAnsi="Times New Roman" w:cs="Times New Roman"/>
          <w:i/>
          <w:iCs/>
          <w:sz w:val="24"/>
          <w:szCs w:val="24"/>
          <w:u w:color="000000"/>
          <w:lang w:eastAsia="pl-PL"/>
        </w:rPr>
        <w:t>_____________________________</w:t>
      </w: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reprezentowany przez:</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pacing w:after="0" w:line="240" w:lineRule="auto"/>
        <w:jc w:val="both"/>
        <w:rPr>
          <w:rFonts w:ascii="Times New Roman" w:eastAsia="Calibri" w:hAnsi="Times New Roman" w:cs="Times New Roman"/>
          <w:i/>
          <w:sz w:val="24"/>
          <w:szCs w:val="24"/>
          <w:lang w:val="x-none" w:eastAsia="x-none"/>
        </w:rPr>
      </w:pPr>
      <w:r w:rsidRPr="00840DBD">
        <w:rPr>
          <w:rFonts w:ascii="Times New Roman" w:eastAsia="Calibri" w:hAnsi="Times New Roman" w:cs="Times New Roman"/>
          <w:i/>
          <w:sz w:val="24"/>
          <w:szCs w:val="24"/>
          <w:lang w:eastAsia="x-none"/>
        </w:rPr>
        <w:t xml:space="preserve">  </w:t>
      </w:r>
      <w:r w:rsidRPr="00840DBD">
        <w:rPr>
          <w:rFonts w:ascii="Times New Roman" w:eastAsia="Calibri" w:hAnsi="Times New Roman" w:cs="Times New Roman"/>
          <w:i/>
          <w:sz w:val="24"/>
          <w:szCs w:val="24"/>
          <w:lang w:val="x-none" w:eastAsia="x-none"/>
        </w:rPr>
        <w:t xml:space="preserve"> (imię, nazwisko, stanowisko/podstawa do  reprezentacji)</w:t>
      </w:r>
    </w:p>
    <w:p w:rsidR="00840DBD" w:rsidRPr="00840DBD" w:rsidRDefault="00840DBD" w:rsidP="00840DBD">
      <w:pPr>
        <w:tabs>
          <w:tab w:val="left" w:leader="dot" w:pos="9360"/>
        </w:tabs>
        <w:suppressAutoHyphens/>
        <w:spacing w:after="0" w:line="240" w:lineRule="auto"/>
        <w:jc w:val="both"/>
        <w:rPr>
          <w:rFonts w:ascii="Times New Roman" w:eastAsia="Arial Unicode MS" w:hAnsi="Times New Roman" w:cs="Times New Roman"/>
          <w:b/>
          <w:bCs/>
          <w:sz w:val="24"/>
          <w:szCs w:val="24"/>
          <w:u w:color="000000"/>
          <w:lang w:eastAsia="pl-PL"/>
        </w:rPr>
      </w:pPr>
    </w:p>
    <w:p w:rsidR="00840DBD" w:rsidRPr="00840DBD" w:rsidRDefault="00840DBD" w:rsidP="00840DBD">
      <w:pPr>
        <w:spacing w:after="0" w:line="240" w:lineRule="auto"/>
        <w:jc w:val="center"/>
        <w:rPr>
          <w:rFonts w:ascii="Times New Roman" w:hAnsi="Times New Roman" w:cs="Times New Roman"/>
          <w:b/>
          <w:bCs/>
          <w:sz w:val="24"/>
          <w:szCs w:val="24"/>
        </w:rPr>
      </w:pPr>
    </w:p>
    <w:p w:rsidR="00840DBD" w:rsidRPr="00840DBD" w:rsidRDefault="00840DBD" w:rsidP="00840DBD">
      <w:pPr>
        <w:spacing w:after="0" w:line="240" w:lineRule="auto"/>
        <w:jc w:val="center"/>
        <w:rPr>
          <w:rFonts w:ascii="Times New Roman" w:hAnsi="Times New Roman" w:cs="Times New Roman"/>
          <w:b/>
          <w:bCs/>
          <w:sz w:val="24"/>
          <w:szCs w:val="24"/>
        </w:rPr>
      </w:pPr>
      <w:r w:rsidRPr="00840DBD">
        <w:rPr>
          <w:rFonts w:ascii="Times New Roman" w:hAnsi="Times New Roman" w:cs="Times New Roman"/>
          <w:b/>
          <w:bCs/>
          <w:sz w:val="24"/>
          <w:szCs w:val="24"/>
        </w:rPr>
        <w:t>FORMULARZ OFERTOWY</w:t>
      </w:r>
    </w:p>
    <w:p w:rsidR="00840DBD" w:rsidRPr="00840DBD" w:rsidRDefault="00840DBD" w:rsidP="00840DBD">
      <w:pPr>
        <w:spacing w:after="0" w:line="240" w:lineRule="auto"/>
        <w:jc w:val="both"/>
        <w:rPr>
          <w:rFonts w:ascii="Times New Roman" w:hAnsi="Times New Roman" w:cs="Times New Roman"/>
          <w:sz w:val="24"/>
          <w:szCs w:val="24"/>
        </w:rPr>
      </w:pPr>
      <w:r w:rsidRPr="00840DBD">
        <w:rPr>
          <w:rFonts w:ascii="Times New Roman" w:hAnsi="Times New Roman" w:cs="Times New Roman"/>
          <w:sz w:val="24"/>
          <w:szCs w:val="24"/>
        </w:rPr>
        <w:t xml:space="preserve">W nawiązaniu do Zapytania ofertowego składamy niniejszą ofertę na: </w:t>
      </w:r>
    </w:p>
    <w:p w:rsidR="00840DBD" w:rsidRPr="00840DBD" w:rsidRDefault="00840DBD" w:rsidP="005C12E8">
      <w:pPr>
        <w:autoSpaceDE w:val="0"/>
        <w:autoSpaceDN w:val="0"/>
        <w:adjustRightInd w:val="0"/>
        <w:rPr>
          <w:rFonts w:ascii="Times New Roman" w:eastAsia="Times New Roman" w:hAnsi="Times New Roman" w:cs="Times New Roman"/>
          <w:sz w:val="24"/>
          <w:szCs w:val="24"/>
          <w:lang w:eastAsia="pl-PL"/>
        </w:rPr>
      </w:pP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sidR="005C12E8">
        <w:rPr>
          <w:rFonts w:ascii="Times New Roman" w:eastAsia="Times New Roman" w:hAnsi="Times New Roman" w:cs="Times New Roman"/>
          <w:b/>
          <w:bCs/>
          <w:sz w:val="24"/>
          <w:szCs w:val="24"/>
          <w:lang w:eastAsia="pl-PL"/>
        </w:rPr>
        <w:t xml:space="preserve"> </w:t>
      </w:r>
      <w:r w:rsidRPr="00840DBD">
        <w:rPr>
          <w:rFonts w:ascii="Times New Roman" w:eastAsia="Times New Roman" w:hAnsi="Times New Roman" w:cs="Times New Roman"/>
          <w:bCs/>
          <w:sz w:val="24"/>
          <w:szCs w:val="24"/>
          <w:lang w:eastAsia="pl-PL"/>
        </w:rPr>
        <w:t xml:space="preserve">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840DBD">
        <w:rPr>
          <w:rFonts w:ascii="Times New Roman" w:eastAsia="Times New Roman" w:hAnsi="Times New Roman" w:cs="Times New Roman"/>
          <w:b/>
          <w:sz w:val="24"/>
          <w:szCs w:val="24"/>
          <w:lang w:eastAsia="pl-PL"/>
        </w:rPr>
        <w:t>RPWM.02.02.02-28-0004/20.</w:t>
      </w:r>
    </w:p>
    <w:p w:rsidR="00840DBD" w:rsidRPr="00840DBD" w:rsidRDefault="00840DBD" w:rsidP="00840DBD">
      <w:pPr>
        <w:spacing w:after="0" w:line="240" w:lineRule="auto"/>
        <w:jc w:val="both"/>
        <w:rPr>
          <w:rFonts w:ascii="Times New Roman" w:hAnsi="Times New Roman" w:cs="Times New Roman"/>
          <w:b/>
          <w:sz w:val="24"/>
          <w:szCs w:val="24"/>
        </w:rPr>
      </w:pPr>
      <w:r w:rsidRPr="00840DBD">
        <w:rPr>
          <w:rFonts w:ascii="Times New Roman" w:hAnsi="Times New Roman" w:cs="Times New Roman"/>
          <w:b/>
          <w:sz w:val="24"/>
          <w:szCs w:val="24"/>
        </w:rPr>
        <w:t>Oferujemy wykonanie przedmiotu  zamówienia zgodnie z wymaganiami,</w:t>
      </w:r>
      <w:r w:rsidRPr="00840DBD">
        <w:rPr>
          <w:rFonts w:ascii="Times New Roman" w:hAnsi="Times New Roman" w:cs="Times New Roman"/>
          <w:b/>
          <w:sz w:val="24"/>
          <w:szCs w:val="24"/>
        </w:rPr>
        <w:br/>
        <w:t xml:space="preserve">w zakresie i na warunkach określonymi w Szczegółowym Opisie Przedmiotu Zamówienia (załącznik nr 2 do Zapytania Ofertowego): </w:t>
      </w:r>
    </w:p>
    <w:p w:rsidR="00840DBD" w:rsidRPr="00840DBD" w:rsidRDefault="00840DBD" w:rsidP="00840DBD">
      <w:pPr>
        <w:spacing w:line="360" w:lineRule="auto"/>
        <w:jc w:val="both"/>
        <w:outlineLvl w:val="0"/>
        <w:rPr>
          <w:rFonts w:ascii="Times New Roman" w:hAnsi="Times New Roman" w:cs="Times New Roman"/>
          <w:b/>
          <w:sz w:val="24"/>
          <w:szCs w:val="24"/>
        </w:rPr>
      </w:pPr>
      <w:r w:rsidRPr="00840DBD">
        <w:rPr>
          <w:rFonts w:ascii="Times New Roman" w:hAnsi="Times New Roman" w:cs="Times New Roman"/>
          <w:b/>
          <w:sz w:val="24"/>
          <w:szCs w:val="24"/>
        </w:rPr>
        <w:t xml:space="preserve">za łączną cenę ryczałtową  brutto </w:t>
      </w:r>
      <w:r w:rsidRPr="00840DBD">
        <w:rPr>
          <w:rFonts w:ascii="Times New Roman" w:hAnsi="Times New Roman" w:cs="Times New Roman"/>
          <w:sz w:val="24"/>
          <w:szCs w:val="24"/>
        </w:rPr>
        <w:t xml:space="preserve">(wraz z podatkiem VAT) </w:t>
      </w:r>
      <w:r w:rsidRPr="00840DBD">
        <w:rPr>
          <w:rFonts w:ascii="Times New Roman" w:hAnsi="Times New Roman" w:cs="Times New Roman"/>
          <w:b/>
          <w:sz w:val="24"/>
          <w:szCs w:val="24"/>
        </w:rPr>
        <w:t>:   …………………...… zł</w:t>
      </w:r>
    </w:p>
    <w:p w:rsidR="00840DBD" w:rsidRPr="00840DBD" w:rsidRDefault="00840DBD" w:rsidP="00840DBD">
      <w:pPr>
        <w:spacing w:line="360" w:lineRule="auto"/>
        <w:jc w:val="both"/>
        <w:outlineLvl w:val="0"/>
        <w:rPr>
          <w:rFonts w:ascii="Times New Roman" w:hAnsi="Times New Roman" w:cs="Times New Roman"/>
          <w:sz w:val="24"/>
          <w:szCs w:val="24"/>
        </w:rPr>
      </w:pPr>
      <w:r w:rsidRPr="00840DBD">
        <w:rPr>
          <w:rFonts w:ascii="Times New Roman" w:hAnsi="Times New Roman" w:cs="Times New Roman"/>
          <w:sz w:val="24"/>
          <w:szCs w:val="24"/>
        </w:rPr>
        <w:t>(słownie……………………………………………………………………………….......… zł)</w:t>
      </w:r>
    </w:p>
    <w:p w:rsidR="00840DBD" w:rsidRPr="00840DBD" w:rsidRDefault="00840DBD" w:rsidP="00840DBD">
      <w:pPr>
        <w:ind w:left="426"/>
        <w:jc w:val="both"/>
        <w:rPr>
          <w:rFonts w:ascii="Times New Roman" w:hAnsi="Times New Roman" w:cs="Times New Roman"/>
          <w:sz w:val="24"/>
          <w:szCs w:val="24"/>
        </w:rPr>
      </w:pPr>
      <w:r w:rsidRPr="00840DBD">
        <w:rPr>
          <w:rFonts w:ascii="Times New Roman" w:hAnsi="Times New Roman" w:cs="Times New Roman"/>
          <w:sz w:val="24"/>
          <w:szCs w:val="24"/>
        </w:rPr>
        <w:t>W tym stawka podatku VAT: …………. %</w:t>
      </w:r>
    </w:p>
    <w:p w:rsidR="00840DBD" w:rsidRPr="00840DBD" w:rsidRDefault="00840DBD" w:rsidP="00840DBD">
      <w:pPr>
        <w:rPr>
          <w:rFonts w:ascii="Cambria" w:hAnsi="Cambria"/>
        </w:rPr>
      </w:pPr>
      <w:r w:rsidRPr="00840DBD">
        <w:rPr>
          <w:rFonts w:ascii="Times New Roman" w:hAnsi="Times New Roman" w:cs="Times New Roman"/>
          <w:sz w:val="24"/>
          <w:szCs w:val="24"/>
        </w:rPr>
        <w:t>Cena została wyliczona zgodnie z poniższym zestawieniem</w:t>
      </w:r>
      <w:r w:rsidRPr="00840DBD">
        <w:rPr>
          <w:rFonts w:ascii="Cambria" w:hAnsi="Cambria"/>
        </w:rPr>
        <w:t xml:space="preserve">: </w:t>
      </w:r>
    </w:p>
    <w:tbl>
      <w:tblPr>
        <w:tblStyle w:val="Tabela-Siatka1"/>
        <w:tblpPr w:leftFromText="141" w:rightFromText="141" w:vertAnchor="text" w:tblpX="-1003" w:tblpY="1"/>
        <w:tblOverlap w:val="never"/>
        <w:tblW w:w="10797" w:type="dxa"/>
        <w:tblLook w:val="04A0" w:firstRow="1" w:lastRow="0" w:firstColumn="1" w:lastColumn="0" w:noHBand="0" w:noVBand="1"/>
      </w:tblPr>
      <w:tblGrid>
        <w:gridCol w:w="596"/>
        <w:gridCol w:w="2518"/>
        <w:gridCol w:w="3827"/>
        <w:gridCol w:w="818"/>
        <w:gridCol w:w="1402"/>
        <w:gridCol w:w="1636"/>
      </w:tblGrid>
      <w:tr w:rsidR="00611ABC" w:rsidRPr="00137E07" w:rsidTr="00937BE6">
        <w:trPr>
          <w:trHeight w:val="313"/>
        </w:trPr>
        <w:tc>
          <w:tcPr>
            <w:tcW w:w="596" w:type="dxa"/>
            <w:noWrap/>
            <w:hideMark/>
          </w:tcPr>
          <w:p w:rsidR="00611ABC" w:rsidRPr="00137E07" w:rsidRDefault="00611ABC" w:rsidP="00937BE6">
            <w:pPr>
              <w:jc w:val="center"/>
              <w:rPr>
                <w:rFonts w:ascii="Times New Roman" w:eastAsia="Calibri" w:hAnsi="Times New Roman" w:cs="Times New Roman"/>
                <w:b/>
                <w:bCs/>
              </w:rPr>
            </w:pPr>
            <w:r w:rsidRPr="00137E07">
              <w:rPr>
                <w:rFonts w:ascii="Times New Roman" w:eastAsia="Calibri" w:hAnsi="Times New Roman" w:cs="Times New Roman"/>
                <w:b/>
                <w:bCs/>
              </w:rPr>
              <w:t>Lp. </w:t>
            </w:r>
          </w:p>
        </w:tc>
        <w:tc>
          <w:tcPr>
            <w:tcW w:w="2518" w:type="dxa"/>
            <w:noWrap/>
            <w:hideMark/>
          </w:tcPr>
          <w:p w:rsidR="00611ABC" w:rsidRPr="00137E07" w:rsidRDefault="00611ABC" w:rsidP="00937BE6">
            <w:pPr>
              <w:jc w:val="center"/>
              <w:rPr>
                <w:rFonts w:ascii="Times New Roman" w:eastAsia="Calibri" w:hAnsi="Times New Roman" w:cs="Times New Roman"/>
                <w:b/>
                <w:bCs/>
              </w:rPr>
            </w:pPr>
            <w:r w:rsidRPr="00137E07">
              <w:rPr>
                <w:rFonts w:ascii="Times New Roman" w:eastAsia="Calibri" w:hAnsi="Times New Roman" w:cs="Times New Roman"/>
                <w:b/>
                <w:bCs/>
              </w:rPr>
              <w:t>Przedmiot zamówienia</w:t>
            </w:r>
          </w:p>
        </w:tc>
        <w:tc>
          <w:tcPr>
            <w:tcW w:w="3827" w:type="dxa"/>
            <w:noWrap/>
            <w:hideMark/>
          </w:tcPr>
          <w:p w:rsidR="00611ABC" w:rsidRPr="00137E07" w:rsidRDefault="00611ABC" w:rsidP="00937BE6">
            <w:pPr>
              <w:ind w:left="-111" w:right="-105"/>
              <w:jc w:val="center"/>
              <w:rPr>
                <w:rFonts w:ascii="Times New Roman" w:eastAsia="Calibri" w:hAnsi="Times New Roman" w:cs="Times New Roman"/>
                <w:b/>
                <w:bCs/>
              </w:rPr>
            </w:pPr>
            <w:r>
              <w:rPr>
                <w:rFonts w:ascii="Times New Roman" w:eastAsia="Calibri" w:hAnsi="Times New Roman" w:cs="Times New Roman"/>
                <w:b/>
                <w:bCs/>
              </w:rPr>
              <w:t>Producent, typ, model</w:t>
            </w:r>
          </w:p>
        </w:tc>
        <w:tc>
          <w:tcPr>
            <w:tcW w:w="818" w:type="dxa"/>
          </w:tcPr>
          <w:p w:rsidR="00611ABC" w:rsidRPr="00137E07" w:rsidRDefault="00611ABC" w:rsidP="00937BE6">
            <w:pPr>
              <w:ind w:left="-111" w:right="-105"/>
              <w:jc w:val="center"/>
              <w:rPr>
                <w:rFonts w:ascii="Times New Roman" w:eastAsia="Calibri" w:hAnsi="Times New Roman" w:cs="Times New Roman"/>
                <w:b/>
                <w:bCs/>
              </w:rPr>
            </w:pPr>
            <w:r w:rsidRPr="00137E07">
              <w:rPr>
                <w:rFonts w:ascii="Times New Roman" w:eastAsia="Calibri" w:hAnsi="Times New Roman" w:cs="Times New Roman"/>
                <w:b/>
                <w:bCs/>
              </w:rPr>
              <w:t>Ilość</w:t>
            </w:r>
          </w:p>
        </w:tc>
        <w:tc>
          <w:tcPr>
            <w:tcW w:w="1402" w:type="dxa"/>
          </w:tcPr>
          <w:p w:rsidR="00611ABC" w:rsidRPr="00137E07" w:rsidRDefault="00611ABC" w:rsidP="00937BE6">
            <w:pPr>
              <w:jc w:val="center"/>
              <w:rPr>
                <w:rFonts w:ascii="Times New Roman" w:eastAsia="Calibri" w:hAnsi="Times New Roman" w:cs="Times New Roman"/>
                <w:b/>
                <w:bCs/>
              </w:rPr>
            </w:pPr>
            <w:r>
              <w:rPr>
                <w:rFonts w:ascii="Times New Roman" w:eastAsia="Calibri" w:hAnsi="Times New Roman" w:cs="Times New Roman"/>
                <w:b/>
                <w:bCs/>
              </w:rPr>
              <w:t>Cena jednostkowa brutto</w:t>
            </w:r>
          </w:p>
        </w:tc>
        <w:tc>
          <w:tcPr>
            <w:tcW w:w="1636" w:type="dxa"/>
          </w:tcPr>
          <w:p w:rsidR="00611ABC" w:rsidRPr="00137E07" w:rsidRDefault="00611ABC" w:rsidP="00937BE6">
            <w:pPr>
              <w:jc w:val="center"/>
              <w:rPr>
                <w:rFonts w:ascii="Times New Roman" w:eastAsia="Calibri" w:hAnsi="Times New Roman" w:cs="Times New Roman"/>
                <w:b/>
                <w:bCs/>
              </w:rPr>
            </w:pPr>
            <w:r>
              <w:rPr>
                <w:rFonts w:ascii="Times New Roman" w:eastAsia="Calibri" w:hAnsi="Times New Roman" w:cs="Times New Roman"/>
                <w:b/>
                <w:bCs/>
              </w:rPr>
              <w:t>Wartość brutto</w:t>
            </w:r>
          </w:p>
        </w:tc>
      </w:tr>
      <w:tr w:rsidR="00611ABC" w:rsidRPr="00137E07" w:rsidTr="00937BE6">
        <w:trPr>
          <w:trHeight w:val="359"/>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Filmy do zajęć z doradztwa zawodowego</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90"/>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Magnetyczny kalendarz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703"/>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językowa dotycząca słówek- język angielski.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na skojarzenia dotyczące rzeczowników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budowania zdań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tworzenia opowiadań</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4</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nauki angielskiego - tematy do wypowiedzi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8</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Gry plenerowe do nauki języka angielskiego</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Domino językowe - język angielski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Woda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Powietrze</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w:t>
            </w:r>
            <w:r>
              <w:rPr>
                <w:rFonts w:ascii="Times New Roman" w:eastAsia="Calibri" w:hAnsi="Times New Roman" w:cs="Times New Roman"/>
              </w:rPr>
              <w:t>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Energia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 piramida żywieniowa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Jabłoń</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eksperymentów</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roślin</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siły i ruchu</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18</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Zestaw do poznawania </w:t>
            </w:r>
            <w:proofErr w:type="spellStart"/>
            <w:r w:rsidRPr="00DB28C4">
              <w:rPr>
                <w:rFonts w:ascii="Times New Roman" w:eastAsia="Calibri" w:hAnsi="Times New Roman" w:cs="Times New Roman"/>
              </w:rPr>
              <w:t>zwięrz</w:t>
            </w:r>
            <w:r>
              <w:rPr>
                <w:rFonts w:ascii="Times New Roman" w:eastAsia="Calibri" w:hAnsi="Times New Roman" w:cs="Times New Roman"/>
              </w:rPr>
              <w:t>ą</w:t>
            </w:r>
            <w:r w:rsidRPr="00DB28C4">
              <w:rPr>
                <w:rFonts w:ascii="Times New Roman" w:eastAsia="Calibri" w:hAnsi="Times New Roman" w:cs="Times New Roman"/>
              </w:rPr>
              <w:t>t</w:t>
            </w:r>
            <w:proofErr w:type="spellEnd"/>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konstrukcyjny do techniki i inżynierii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nauki recyklingu</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matematyczno-przyrodniczy</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Magnetyczna oś liczbowa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Memory liczbowe</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do początkowej nauki liczenia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Gra </w:t>
            </w:r>
            <w:proofErr w:type="spellStart"/>
            <w:r w:rsidRPr="00DB28C4">
              <w:rPr>
                <w:rFonts w:ascii="Times New Roman" w:eastAsia="Calibri" w:hAnsi="Times New Roman" w:cs="Times New Roman"/>
              </w:rPr>
              <w:t>combino</w:t>
            </w:r>
            <w:proofErr w:type="spellEnd"/>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do nauki matematyki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geometrii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28</w:t>
            </w:r>
          </w:p>
        </w:tc>
        <w:tc>
          <w:tcPr>
            <w:tcW w:w="2518" w:type="dxa"/>
          </w:tcPr>
          <w:p w:rsidR="00611ABC" w:rsidRPr="00DB28C4" w:rsidRDefault="00611ABC" w:rsidP="00937BE6">
            <w:pPr>
              <w:rPr>
                <w:rFonts w:ascii="Times New Roman" w:eastAsia="Calibri" w:hAnsi="Times New Roman" w:cs="Times New Roman"/>
              </w:rPr>
            </w:pPr>
            <w:proofErr w:type="spellStart"/>
            <w:r w:rsidRPr="00DB28C4">
              <w:rPr>
                <w:rFonts w:ascii="Times New Roman" w:eastAsia="Calibri" w:hAnsi="Times New Roman" w:cs="Times New Roman"/>
              </w:rPr>
              <w:t>Ukadanka</w:t>
            </w:r>
            <w:proofErr w:type="spellEnd"/>
            <w:r w:rsidRPr="00DB28C4">
              <w:rPr>
                <w:rFonts w:ascii="Times New Roman" w:eastAsia="Calibri" w:hAnsi="Times New Roman" w:cs="Times New Roman"/>
              </w:rPr>
              <w:t xml:space="preserve"> dydaktyczna o własnościach kątów</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Torba z instrumentami muzycznymi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30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Pracownia naukowo-techniczna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449"/>
        </w:trPr>
        <w:tc>
          <w:tcPr>
            <w:tcW w:w="9161" w:type="dxa"/>
            <w:gridSpan w:val="5"/>
            <w:noWrap/>
          </w:tcPr>
          <w:p w:rsidR="00611ABC" w:rsidRPr="00451A2B" w:rsidRDefault="00611ABC" w:rsidP="00937BE6">
            <w:pPr>
              <w:jc w:val="right"/>
              <w:rPr>
                <w:rFonts w:ascii="Times New Roman" w:eastAsia="Calibri" w:hAnsi="Times New Roman" w:cs="Times New Roman"/>
                <w:b/>
                <w:bCs/>
                <w:sz w:val="28"/>
                <w:szCs w:val="28"/>
              </w:rPr>
            </w:pPr>
            <w:r w:rsidRPr="00451A2B">
              <w:rPr>
                <w:rFonts w:ascii="Times New Roman" w:eastAsia="Calibri" w:hAnsi="Times New Roman" w:cs="Times New Roman"/>
                <w:b/>
                <w:bCs/>
              </w:rPr>
              <w:t>Razem</w:t>
            </w:r>
          </w:p>
        </w:tc>
        <w:tc>
          <w:tcPr>
            <w:tcW w:w="1636" w:type="dxa"/>
          </w:tcPr>
          <w:p w:rsidR="00611ABC" w:rsidRPr="00137E07" w:rsidRDefault="00611ABC" w:rsidP="00937BE6">
            <w:pPr>
              <w:rPr>
                <w:rFonts w:ascii="Times New Roman" w:eastAsia="Calibri" w:hAnsi="Times New Roman" w:cs="Times New Roman"/>
                <w:bCs/>
              </w:rPr>
            </w:pPr>
          </w:p>
        </w:tc>
      </w:tr>
    </w:tbl>
    <w:p w:rsidR="00840DBD" w:rsidRPr="00840DBD" w:rsidRDefault="00840DBD" w:rsidP="00840DBD">
      <w:pPr>
        <w:spacing w:after="0" w:line="240" w:lineRule="auto"/>
        <w:jc w:val="both"/>
        <w:rPr>
          <w:rFonts w:ascii="Times New Roman" w:hAnsi="Times New Roman" w:cs="Times New Roman"/>
          <w:b/>
          <w:bCs/>
          <w:sz w:val="24"/>
          <w:szCs w:val="24"/>
        </w:rPr>
      </w:pPr>
    </w:p>
    <w:p w:rsidR="00840DBD" w:rsidRPr="00840DBD" w:rsidRDefault="00840DBD" w:rsidP="00840DBD">
      <w:pPr>
        <w:spacing w:after="0" w:line="240" w:lineRule="auto"/>
        <w:jc w:val="both"/>
        <w:rPr>
          <w:rFonts w:ascii="Times New Roman" w:hAnsi="Times New Roman" w:cs="Times New Roman"/>
          <w:b/>
          <w:bCs/>
          <w:sz w:val="24"/>
          <w:szCs w:val="24"/>
        </w:rPr>
      </w:pPr>
      <w:r w:rsidRPr="00840DBD">
        <w:rPr>
          <w:rFonts w:ascii="Times New Roman" w:hAnsi="Times New Roman" w:cs="Times New Roman"/>
          <w:b/>
          <w:bCs/>
          <w:sz w:val="24"/>
          <w:szCs w:val="24"/>
        </w:rPr>
        <w:t>Oświadczam, że:</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Cena ofertowa zawiera wszystkie koszty obejmujące wykonanie przedmiotu zamówienia określonego w zapytaniu ofertowym, w tym m.in. koszty transportu, montażu, przeszkolenia.</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Przedmiot zamówienia wykonamy w terminie określonym w zapytaniu ofertowym.</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 pełni i bez żadnych zastrzeżeń akceptuję warunki umowy na wykonanie zamówienia</w:t>
      </w:r>
      <w:r w:rsidRPr="00840DBD">
        <w:rPr>
          <w:rFonts w:ascii="Times New Roman" w:eastAsia="Calibri" w:hAnsi="Times New Roman" w:cs="Times New Roman"/>
          <w:sz w:val="24"/>
          <w:szCs w:val="24"/>
        </w:rPr>
        <w:br/>
        <w:t>i w przypadku wyboru mojej oferty zobowiązuję się do zawarcia umowy na proponowanych</w:t>
      </w:r>
      <w:r w:rsidRPr="00840DBD">
        <w:rPr>
          <w:rFonts w:ascii="Times New Roman" w:eastAsia="Calibri" w:hAnsi="Times New Roman" w:cs="Times New Roman"/>
          <w:sz w:val="24"/>
          <w:szCs w:val="24"/>
        </w:rPr>
        <w:br/>
        <w:t>w nim warunkach, w miejscu i terminie wskazanym przez Zamawiającego.</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Wszystkie wymagane w niniejszym postępowaniu oświadczenia składam ze świadomością odpowiedzialności karnej za składanie fałszywych oświadczeń w celu uzyskania korzyści majątkowych,</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Oświadczam, iż jesteśmy związani niniejszą ofertą przez 30 dni.</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hAnsi="Times New Roman" w:cs="Times New Roman"/>
          <w:sz w:val="24"/>
          <w:szCs w:val="24"/>
        </w:rPr>
        <w:t>Ofertę składam/y na ...........  kolejno ponumerowanych stronach.</w:t>
      </w: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pacing w:after="0" w:line="240" w:lineRule="auto"/>
        <w:rPr>
          <w:rFonts w:ascii="Times New Roman" w:eastAsia="Times New Roman" w:hAnsi="Times New Roman" w:cs="Times New Roman"/>
          <w:sz w:val="24"/>
          <w:szCs w:val="24"/>
          <w:lang w:eastAsia="pl-PL"/>
        </w:rPr>
      </w:pPr>
      <w:r w:rsidRPr="00840DBD">
        <w:rPr>
          <w:rFonts w:ascii="Times New Roman" w:eastAsia="Times New Roman" w:hAnsi="Times New Roman" w:cs="Times New Roman"/>
          <w:sz w:val="24"/>
          <w:szCs w:val="24"/>
          <w:lang w:eastAsia="pl-PL"/>
        </w:rPr>
        <w:t>...………………       …………………….                           ………………………..…………………</w:t>
      </w:r>
    </w:p>
    <w:p w:rsidR="00840DBD" w:rsidRPr="00840DBD" w:rsidRDefault="00840DBD" w:rsidP="00840DBD">
      <w:pPr>
        <w:suppressAutoHyphens/>
        <w:spacing w:after="0" w:line="240" w:lineRule="auto"/>
        <w:jc w:val="both"/>
        <w:rPr>
          <w:rFonts w:ascii="Times New Roman" w:eastAsia="Arial Unicode MS" w:hAnsi="Times New Roman" w:cs="Times New Roman"/>
          <w:i/>
          <w:iCs/>
          <w:sz w:val="18"/>
          <w:szCs w:val="18"/>
          <w:u w:color="000000"/>
          <w:lang w:eastAsia="pl-PL"/>
        </w:rPr>
      </w:pPr>
      <w:r w:rsidRPr="00840DBD">
        <w:rPr>
          <w:rFonts w:ascii="Times New Roman" w:eastAsia="Times New Roman" w:hAnsi="Times New Roman" w:cs="Times New Roman"/>
          <w:sz w:val="18"/>
          <w:szCs w:val="18"/>
          <w:u w:color="000000"/>
          <w:lang w:eastAsia="pl-PL"/>
        </w:rPr>
        <w:t xml:space="preserve">   (miejscowość)                              (data)                                                                  </w:t>
      </w:r>
      <w:r w:rsidRPr="00840DBD">
        <w:rPr>
          <w:rFonts w:ascii="Times New Roman" w:eastAsia="Arial Unicode MS" w:hAnsi="Times New Roman" w:cs="Times New Roman"/>
          <w:sz w:val="18"/>
          <w:szCs w:val="18"/>
          <w:u w:color="000000"/>
          <w:lang w:eastAsia="pl-PL"/>
        </w:rPr>
        <w:t>(podpis osoby upoważnionej do reprezentacji)</w:t>
      </w:r>
    </w:p>
    <w:p w:rsidR="00840DBD" w:rsidRPr="00840DBD" w:rsidRDefault="00840DBD" w:rsidP="00840DBD">
      <w:pPr>
        <w:spacing w:after="0" w:line="240" w:lineRule="auto"/>
        <w:ind w:left="5103"/>
        <w:rPr>
          <w:rFonts w:ascii="Times New Roman" w:hAnsi="Times New Roman" w:cs="Times New Roman"/>
          <w:b/>
          <w:bCs/>
          <w:sz w:val="18"/>
          <w:szCs w:val="18"/>
          <w:u w:val="single"/>
        </w:rPr>
      </w:pPr>
    </w:p>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9C35AD" w:rsidRPr="00840DBD" w:rsidRDefault="009C35AD" w:rsidP="009C35A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3" w:name="_Hlk86004524"/>
      <w:r w:rsidRPr="00840DBD">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 xml:space="preserve"> do Zapytania ofertowego nr </w:t>
      </w:r>
      <w:r w:rsidR="00867E7D">
        <w:rPr>
          <w:rFonts w:ascii="Times New Roman" w:eastAsia="Times New Roman" w:hAnsi="Times New Roman" w:cs="Times New Roman"/>
          <w:b/>
          <w:sz w:val="24"/>
          <w:szCs w:val="24"/>
          <w:lang w:eastAsia="pl-PL"/>
        </w:rPr>
        <w:t>SPS3/4/2022</w:t>
      </w:r>
    </w:p>
    <w:p w:rsidR="009C35AD" w:rsidRDefault="009C35AD" w:rsidP="00840DBD">
      <w:pPr>
        <w:spacing w:after="0" w:line="240" w:lineRule="auto"/>
        <w:jc w:val="center"/>
        <w:rPr>
          <w:rFonts w:ascii="Times New Roman" w:eastAsia="Calibri" w:hAnsi="Times New Roman" w:cs="Times New Roman"/>
        </w:rPr>
      </w:pPr>
    </w:p>
    <w:p w:rsidR="00840DBD" w:rsidRPr="00840DBD" w:rsidRDefault="00840DBD" w:rsidP="00840DBD">
      <w:pPr>
        <w:spacing w:after="0" w:line="240" w:lineRule="auto"/>
        <w:jc w:val="center"/>
        <w:rPr>
          <w:rFonts w:ascii="Times New Roman" w:eastAsia="Cambria" w:hAnsi="Times New Roman" w:cs="Times New Roman"/>
          <w:b/>
          <w:sz w:val="24"/>
          <w:szCs w:val="24"/>
        </w:rPr>
      </w:pPr>
      <w:r w:rsidRPr="00840DBD">
        <w:rPr>
          <w:rFonts w:ascii="Times New Roman" w:eastAsia="Cambria" w:hAnsi="Times New Roman" w:cs="Times New Roman"/>
          <w:b/>
          <w:sz w:val="24"/>
          <w:szCs w:val="24"/>
        </w:rPr>
        <w:t>Szczegółowy opis przedmiotu zamówienia</w:t>
      </w:r>
    </w:p>
    <w:p w:rsidR="00840DBD" w:rsidRPr="00DE557B" w:rsidRDefault="00840DBD" w:rsidP="00840DBD">
      <w:pPr>
        <w:spacing w:after="0" w:line="240" w:lineRule="auto"/>
        <w:jc w:val="right"/>
        <w:rPr>
          <w:rFonts w:ascii="Times New Roman" w:eastAsia="Cambria" w:hAnsi="Times New Roman" w:cs="Times New Roman"/>
          <w:b/>
          <w:sz w:val="20"/>
        </w:rPr>
      </w:pPr>
    </w:p>
    <w:tbl>
      <w:tblPr>
        <w:tblStyle w:val="Tabela-Siatka"/>
        <w:tblW w:w="10632" w:type="dxa"/>
        <w:tblInd w:w="-714" w:type="dxa"/>
        <w:tblLook w:val="04A0" w:firstRow="1" w:lastRow="0" w:firstColumn="1" w:lastColumn="0" w:noHBand="0" w:noVBand="1"/>
      </w:tblPr>
      <w:tblGrid>
        <w:gridCol w:w="596"/>
        <w:gridCol w:w="2381"/>
        <w:gridCol w:w="709"/>
        <w:gridCol w:w="6946"/>
      </w:tblGrid>
      <w:tr w:rsidR="00611ABC" w:rsidRPr="00DB28C4" w:rsidTr="00937BE6">
        <w:trPr>
          <w:trHeight w:val="313"/>
        </w:trPr>
        <w:tc>
          <w:tcPr>
            <w:tcW w:w="596"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Lp.</w:t>
            </w:r>
          </w:p>
        </w:tc>
        <w:tc>
          <w:tcPr>
            <w:tcW w:w="2381"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Przedmiot zamówienia</w:t>
            </w:r>
          </w:p>
        </w:tc>
        <w:tc>
          <w:tcPr>
            <w:tcW w:w="709"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Ilość</w:t>
            </w:r>
          </w:p>
        </w:tc>
        <w:tc>
          <w:tcPr>
            <w:tcW w:w="6946" w:type="dxa"/>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 xml:space="preserve">Specyfikacja sprzętu lub pomocy </w:t>
            </w:r>
            <w:proofErr w:type="spellStart"/>
            <w:r w:rsidRPr="00AB4286">
              <w:rPr>
                <w:rFonts w:ascii="Times New Roman" w:eastAsia="Calibri" w:hAnsi="Times New Roman" w:cs="Times New Roman"/>
                <w:b/>
                <w:bCs/>
              </w:rPr>
              <w:t>dydakt</w:t>
            </w:r>
            <w:proofErr w:type="spellEnd"/>
            <w:r w:rsidRPr="00AB4286">
              <w:rPr>
                <w:rFonts w:ascii="Times New Roman" w:eastAsia="Calibri" w:hAnsi="Times New Roman" w:cs="Times New Roman"/>
                <w:b/>
                <w:bCs/>
              </w:rPr>
              <w:t>.</w:t>
            </w:r>
          </w:p>
        </w:tc>
      </w:tr>
      <w:tr w:rsidR="00611ABC" w:rsidRPr="00DB28C4" w:rsidTr="00937BE6">
        <w:trPr>
          <w:trHeight w:val="22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Filmy do zajęć z doradztwa zawodowego</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PAKIET 10 FILMÓW DVD</w:t>
            </w:r>
            <w:r w:rsidRPr="00DB28C4">
              <w:rPr>
                <w:rFonts w:ascii="Times New Roman" w:eastAsia="Calibri" w:hAnsi="Times New Roman" w:cs="Times New Roman"/>
                <w:bCs/>
              </w:rPr>
              <w:br/>
              <w:t>Filmowa prezentacja ponad 100 zawodów. Zawody o ustabilizowanym popycie na rynku pracy, zawody najchętniej wybierane oraz nowe zawody z przyszłością. Na dziesięciu płytach, poświęconych dziesięciu branżom otrzymujemy odpowiedź na pytania:</w:t>
            </w:r>
            <w:r w:rsidRPr="00DB28C4">
              <w:rPr>
                <w:rFonts w:ascii="Times New Roman" w:eastAsia="Calibri" w:hAnsi="Times New Roman" w:cs="Times New Roman"/>
                <w:bCs/>
              </w:rPr>
              <w:br/>
              <w:t>- Na czym polega praca w danym zawodzie?</w:t>
            </w:r>
            <w:r w:rsidRPr="00DB28C4">
              <w:rPr>
                <w:rFonts w:ascii="Times New Roman" w:eastAsia="Calibri" w:hAnsi="Times New Roman" w:cs="Times New Roman"/>
                <w:bCs/>
              </w:rPr>
              <w:br/>
              <w:t>- Jakich predyspozycji zawód ten wymaga?</w:t>
            </w:r>
            <w:r w:rsidRPr="00DB28C4">
              <w:rPr>
                <w:rFonts w:ascii="Times New Roman" w:eastAsia="Calibri" w:hAnsi="Times New Roman" w:cs="Times New Roman"/>
                <w:bCs/>
              </w:rPr>
              <w:br/>
              <w:t>- Jakie są jego plusy i minusy?</w:t>
            </w:r>
            <w:r w:rsidRPr="00DB28C4">
              <w:rPr>
                <w:rFonts w:ascii="Times New Roman" w:eastAsia="Calibri" w:hAnsi="Times New Roman" w:cs="Times New Roman"/>
                <w:bCs/>
              </w:rPr>
              <w:br/>
              <w:t>- Gdzie zdobyć potrzebne wykształcenie?</w:t>
            </w:r>
          </w:p>
        </w:tc>
      </w:tr>
      <w:tr w:rsidR="00611ABC" w:rsidRPr="00DB28C4" w:rsidTr="00937BE6">
        <w:trPr>
          <w:trHeight w:val="206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Magnetyczny kalendarz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Magnetyczny kalendarz pobudza uczniów do codziennej aktywności. Który mamy obecnie dzień tygodnia? Jakie święta się zbliżają? Jaka jest dziś aura na dworze? Wykorzystując odpowiedni z dostępnych w zestawie 105 magnesów w wyznaczonym na wielkoformatowej tablicy magnetycznej miejscu zaznaczymy dzień tygodnia, rok, miesiąc, święto, porę roku czy panującą za oknem aurę. Kalendarz uczy nie tylko nowych słówek, ale też systematyczności.                                                                                                                                     Plansza (97,5 x 61 cm),</w:t>
            </w:r>
            <w:r w:rsidRPr="00DB28C4">
              <w:rPr>
                <w:rFonts w:ascii="Times New Roman" w:eastAsia="Calibri" w:hAnsi="Times New Roman" w:cs="Times New Roman"/>
                <w:bCs/>
              </w:rPr>
              <w:br/>
              <w:t>105 magnesów (różne wymiary).</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językowa dotycząca słówek- język angielski.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Po wywołaniu jednego z 300 słów przedstawionych na obrazkach, drugi z graczy musi szybko pacnąć muchę z wypowiedzianym słowem. Kto zbierze najwięcej „much” wygra. Gra ćwiczy spostrzegawczości, koordynację ręka-oko oraz umożliwia zabawę w budowanie zdań w języku angielskim z wyrazów umieszczonych na „muchach”.</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na skojarzenia dotyczące rzeczowników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Gra jest  pomocą dydaktyczną w nauce języka angielskiego. Zawartość zestawu: gra składa się z 216 kart: 108 kart z ilustracjami zwierząt, produktów spożywczych i przedmiotów z otoczenia dziecka o wym.:7 x 7 cm oraz 108 kart z odpowiadającymi im nazwami o wym.: 7 x 3 cm. Zadaniem dziecka jest odpowiednie połączenie ilustracji z nazwami.</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budowania zdań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115 piankowych puzzli do budowania zdań w języku angielskim. Dzieci będą się dobrze bawić podczas budowy prostych jak i złożonych zdań, jednocześnie nabędą wiedzę w zakresie pisania i znajomości słownictwa. Każdy </w:t>
            </w:r>
            <w:proofErr w:type="spellStart"/>
            <w:r w:rsidRPr="00DB28C4">
              <w:rPr>
                <w:rFonts w:ascii="Times New Roman" w:eastAsia="Calibri" w:hAnsi="Times New Roman" w:cs="Times New Roman"/>
                <w:bCs/>
              </w:rPr>
              <w:t>puzzel</w:t>
            </w:r>
            <w:proofErr w:type="spellEnd"/>
            <w:r w:rsidRPr="00DB28C4">
              <w:rPr>
                <w:rFonts w:ascii="Times New Roman" w:eastAsia="Calibri" w:hAnsi="Times New Roman" w:cs="Times New Roman"/>
                <w:bCs/>
              </w:rPr>
              <w:t xml:space="preserve"> oznaczony kolorystycznie w zależności od części mowy, </w:t>
            </w:r>
            <w:proofErr w:type="spellStart"/>
            <w:r w:rsidRPr="00DB28C4">
              <w:rPr>
                <w:rFonts w:ascii="Times New Roman" w:eastAsia="Calibri" w:hAnsi="Times New Roman" w:cs="Times New Roman"/>
                <w:bCs/>
              </w:rPr>
              <w:t>np</w:t>
            </w:r>
            <w:proofErr w:type="spellEnd"/>
            <w:r w:rsidRPr="00DB28C4">
              <w:rPr>
                <w:rFonts w:ascii="Times New Roman" w:eastAsia="Calibri" w:hAnsi="Times New Roman" w:cs="Times New Roman"/>
                <w:bCs/>
              </w:rPr>
              <w:t>: rzeczownik – niebieski, czasownik – czerwony.</w:t>
            </w:r>
          </w:p>
        </w:tc>
      </w:tr>
      <w:tr w:rsidR="00611ABC" w:rsidRPr="00DB28C4" w:rsidTr="00937BE6">
        <w:trPr>
          <w:trHeight w:val="1140"/>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tworzenia opowiadań</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4</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6 kolorowych kostek wykonanych z pianki do dynamicznej nauki języka angielskiego. Każdy zestaw zawiera dwie kostki postaci, dwie kostki miejsca i dwie kostki sytuacji. Aby rozpocząć historię, uczniowie rzucają kostkami, a następnie mieszają i dopasowują postacie, miejsca i sytuacje tworząc niepowtarzalne historie ograniczone jedynie ich wyobraźnią. Wym. kostki 4,2 x 4,2 cm</w:t>
            </w:r>
          </w:p>
        </w:tc>
      </w:tr>
      <w:tr w:rsidR="00611ABC" w:rsidRPr="00DB28C4" w:rsidTr="00937BE6">
        <w:trPr>
          <w:trHeight w:val="46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7</w:t>
            </w:r>
          </w:p>
        </w:tc>
        <w:tc>
          <w:tcPr>
            <w:tcW w:w="2381" w:type="dxa"/>
            <w:hideMark/>
          </w:tcPr>
          <w:p w:rsidR="00611ABC" w:rsidRPr="00DB28C4" w:rsidRDefault="00611ABC" w:rsidP="00937BE6">
            <w:pPr>
              <w:rPr>
                <w:rFonts w:ascii="Times New Roman" w:eastAsia="Calibri" w:hAnsi="Times New Roman" w:cs="Times New Roman"/>
              </w:rPr>
            </w:pPr>
            <w:proofErr w:type="spellStart"/>
            <w:r w:rsidRPr="00DB28C4">
              <w:rPr>
                <w:rFonts w:ascii="Times New Roman" w:eastAsia="Calibri" w:hAnsi="Times New Roman" w:cs="Times New Roman"/>
              </w:rPr>
              <w:t>Kkostki</w:t>
            </w:r>
            <w:proofErr w:type="spellEnd"/>
            <w:r w:rsidRPr="00DB28C4">
              <w:rPr>
                <w:rFonts w:ascii="Times New Roman" w:eastAsia="Calibri" w:hAnsi="Times New Roman" w:cs="Times New Roman"/>
              </w:rPr>
              <w:t xml:space="preserve"> do nauki angielskiego - tematy do wypowiedzi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6 kolorowych kostek wykonanych z trwalej pianki do pracy w grupie. Po wyrzuceniu kostką wypada początek zdania, a resztę należy dokończyć.</w:t>
            </w:r>
          </w:p>
        </w:tc>
      </w:tr>
      <w:tr w:rsidR="00611ABC" w:rsidRPr="00DB28C4" w:rsidTr="00937BE6">
        <w:trPr>
          <w:trHeight w:val="4721"/>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Gry plenerowe do nauki języka angielskiego</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Pakiet 4 gier  wykorzystujących plansze plenerowe:  </w:t>
            </w:r>
            <w:r w:rsidRPr="00DB28C4">
              <w:rPr>
                <w:rFonts w:ascii="Times New Roman" w:eastAsia="Calibri" w:hAnsi="Times New Roman" w:cs="Times New Roman"/>
                <w:bCs/>
              </w:rPr>
              <w:br/>
              <w:t xml:space="preserve">1.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Simple </w:t>
            </w:r>
            <w:proofErr w:type="spellStart"/>
            <w:r w:rsidRPr="00DB28C4">
              <w:rPr>
                <w:rFonts w:ascii="Times New Roman" w:eastAsia="Calibri" w:hAnsi="Times New Roman" w:cs="Times New Roman"/>
                <w:bCs/>
              </w:rPr>
              <w:t>or</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Continuous</w:t>
            </w:r>
            <w:proofErr w:type="spellEnd"/>
            <w:r w:rsidRPr="00DB28C4">
              <w:rPr>
                <w:rFonts w:ascii="Times New Roman" w:eastAsia="Calibri" w:hAnsi="Times New Roman" w:cs="Times New Roman"/>
                <w:bCs/>
              </w:rPr>
              <w:t xml:space="preserve"> - Odgadnij czasy teraźniejsze.</w:t>
            </w:r>
            <w:r w:rsidRPr="00DB28C4">
              <w:rPr>
                <w:rFonts w:ascii="Times New Roman" w:eastAsia="Calibri" w:hAnsi="Times New Roman" w:cs="Times New Roman"/>
                <w:bCs/>
              </w:rPr>
              <w:br/>
              <w:t xml:space="preserve">Gra pozwala zapamiętać w jakich sytuacjach używamy czasu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Simple, a kiedy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Continuous</w:t>
            </w:r>
            <w:proofErr w:type="spellEnd"/>
            <w:r w:rsidRPr="00DB28C4">
              <w:rPr>
                <w:rFonts w:ascii="Times New Roman" w:eastAsia="Calibri" w:hAnsi="Times New Roman" w:cs="Times New Roman"/>
                <w:bCs/>
              </w:rPr>
              <w:t>.</w:t>
            </w:r>
            <w:r w:rsidRPr="00DB28C4">
              <w:rPr>
                <w:rFonts w:ascii="Times New Roman" w:eastAsia="Calibri" w:hAnsi="Times New Roman" w:cs="Times New Roman"/>
                <w:bCs/>
              </w:rPr>
              <w:br/>
              <w:t>• plansza o wym. 2,5 x 3 m</w:t>
            </w:r>
            <w:r w:rsidRPr="00DB28C4">
              <w:rPr>
                <w:rFonts w:ascii="Times New Roman" w:eastAsia="Calibri" w:hAnsi="Times New Roman" w:cs="Times New Roman"/>
                <w:bCs/>
              </w:rPr>
              <w:br/>
              <w:t>• kostka o wym. 30 x 30 x 30 cm</w:t>
            </w:r>
            <w:r w:rsidRPr="00DB28C4">
              <w:rPr>
                <w:rFonts w:ascii="Times New Roman" w:eastAsia="Calibri" w:hAnsi="Times New Roman" w:cs="Times New Roman"/>
                <w:bCs/>
              </w:rPr>
              <w:br/>
              <w:t xml:space="preserve">2.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Four</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Seasons</w:t>
            </w:r>
            <w:proofErr w:type="spellEnd"/>
            <w:r w:rsidRPr="00DB28C4">
              <w:rPr>
                <w:rFonts w:ascii="Times New Roman" w:eastAsia="Calibri" w:hAnsi="Times New Roman" w:cs="Times New Roman"/>
                <w:bCs/>
              </w:rPr>
              <w:t xml:space="preserve"> Game - Cztery pory roku</w:t>
            </w:r>
            <w:r w:rsidRPr="00DB28C4">
              <w:rPr>
                <w:rFonts w:ascii="Times New Roman" w:eastAsia="Calibri" w:hAnsi="Times New Roman" w:cs="Times New Roman"/>
                <w:bCs/>
              </w:rPr>
              <w:br/>
              <w:t>Dzięki pustym polom nauczyciel sam decyduje, jakie zadanie będzie spełniać plansza. Można użyć jej do nauki: zjawisk pogodowych, czasowników, przymiotników, rzeczowników, angielskich czasów.</w:t>
            </w:r>
            <w:r w:rsidRPr="00DB28C4">
              <w:rPr>
                <w:rFonts w:ascii="Times New Roman" w:eastAsia="Calibri" w:hAnsi="Times New Roman" w:cs="Times New Roman"/>
                <w:bCs/>
              </w:rPr>
              <w:br/>
              <w:t>• plansza o wym. 2,5 x 2,5 m</w:t>
            </w:r>
            <w:r w:rsidRPr="00DB28C4">
              <w:rPr>
                <w:rFonts w:ascii="Times New Roman" w:eastAsia="Calibri" w:hAnsi="Times New Roman" w:cs="Times New Roman"/>
                <w:bCs/>
              </w:rPr>
              <w:br/>
              <w:t>• kostka o wym. 30 x 30 x 30 cm</w:t>
            </w:r>
            <w:r w:rsidRPr="00DB28C4">
              <w:rPr>
                <w:rFonts w:ascii="Times New Roman" w:eastAsia="Calibri" w:hAnsi="Times New Roman" w:cs="Times New Roman"/>
                <w:bCs/>
              </w:rPr>
              <w:br/>
              <w:t xml:space="preserve">3.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Discover</w:t>
            </w:r>
            <w:proofErr w:type="spellEnd"/>
            <w:r w:rsidRPr="00DB28C4">
              <w:rPr>
                <w:rFonts w:ascii="Times New Roman" w:eastAsia="Calibri" w:hAnsi="Times New Roman" w:cs="Times New Roman"/>
                <w:bCs/>
              </w:rPr>
              <w:t xml:space="preserve"> the Town - Odkryj miast.</w:t>
            </w:r>
            <w:r w:rsidRPr="00DB28C4">
              <w:rPr>
                <w:rFonts w:ascii="Times New Roman" w:eastAsia="Calibri" w:hAnsi="Times New Roman" w:cs="Times New Roman"/>
                <w:bCs/>
              </w:rPr>
              <w:br/>
              <w:t>Gra ułatwia początkującym graczom poruszanie się po mieście oraz opisywanie położenia budynków. Gra składa się z planszy plenerowej oraz 29 ruchomych (umieszczonych na rzepach) elementów przedstawiających budynki, które gracze mogą samodzielnie umiejscowić w wybranym miejscu.</w:t>
            </w:r>
            <w:r w:rsidRPr="00DB28C4">
              <w:rPr>
                <w:rFonts w:ascii="Times New Roman" w:eastAsia="Calibri" w:hAnsi="Times New Roman" w:cs="Times New Roman"/>
                <w:bCs/>
              </w:rPr>
              <w:br/>
              <w:t>• plansza o wym. 2 x 3 m</w:t>
            </w:r>
            <w:r w:rsidRPr="00DB28C4">
              <w:rPr>
                <w:rFonts w:ascii="Times New Roman" w:eastAsia="Calibri" w:hAnsi="Times New Roman" w:cs="Times New Roman"/>
                <w:bCs/>
              </w:rPr>
              <w:br/>
              <w:t xml:space="preserve">• 29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na rzepach przedstawiających budynki</w:t>
            </w:r>
            <w:r w:rsidRPr="00DB28C4">
              <w:rPr>
                <w:rFonts w:ascii="Times New Roman" w:eastAsia="Calibri" w:hAnsi="Times New Roman" w:cs="Times New Roman"/>
                <w:bCs/>
              </w:rPr>
              <w:br/>
              <w:t xml:space="preserve">4.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Brainy</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Steps</w:t>
            </w:r>
            <w:proofErr w:type="spellEnd"/>
            <w:r w:rsidRPr="00DB28C4">
              <w:rPr>
                <w:rFonts w:ascii="Times New Roman" w:eastAsia="Calibri" w:hAnsi="Times New Roman" w:cs="Times New Roman"/>
                <w:bCs/>
              </w:rPr>
              <w:t xml:space="preserve"> - Angielskie koło fortuny</w:t>
            </w:r>
            <w:r w:rsidRPr="00DB28C4">
              <w:rPr>
                <w:rFonts w:ascii="Times New Roman" w:eastAsia="Calibri" w:hAnsi="Times New Roman" w:cs="Times New Roman"/>
                <w:bCs/>
              </w:rPr>
              <w:br/>
              <w:t>Okrągła plansza o śr. 2 m. podzielona na 36 kolorowych pól</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Domino językowe - język angielski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114 klocków z tworzywa zadrukowanych dwustronnie,</w:t>
            </w:r>
            <w:r w:rsidRPr="00DB28C4">
              <w:rPr>
                <w:rFonts w:ascii="Times New Roman" w:eastAsia="Calibri" w:hAnsi="Times New Roman" w:cs="Times New Roman"/>
                <w:bCs/>
              </w:rPr>
              <w:br/>
              <w:t>łącznie 228 wyrazów (46 rzeczowników, 28 zaimki, 56 czasowników i końcówek, 38 przyimków, 20 przysłówków, 18 przyimków, 10 spójników, 12 znaków przestankowych).</w:t>
            </w:r>
            <w:r w:rsidRPr="00DB28C4">
              <w:rPr>
                <w:rFonts w:ascii="Times New Roman" w:eastAsia="Calibri" w:hAnsi="Times New Roman" w:cs="Times New Roman"/>
                <w:bCs/>
              </w:rPr>
              <w:br/>
              <w:t>Wymiary: najdłuższy klocek 2 x 4,5 cm</w:t>
            </w:r>
          </w:p>
        </w:tc>
      </w:tr>
      <w:tr w:rsidR="00611ABC" w:rsidRPr="00DB28C4" w:rsidTr="00937BE6">
        <w:trPr>
          <w:trHeight w:val="623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Woda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WODA - pakiet klasowy z 3 podręcznikami zawiera:</w:t>
            </w:r>
            <w:r w:rsidRPr="00DB28C4">
              <w:rPr>
                <w:rFonts w:ascii="Times New Roman" w:eastAsia="Calibri" w:hAnsi="Times New Roman" w:cs="Times New Roman"/>
                <w:bCs/>
              </w:rPr>
              <w:br/>
              <w:t xml:space="preserve">• 6 walizek z zestawem narzędzi potrzebnych do wykonania doświadczeń w zespołach dwuosobowych (maksymalnie cztery osoby na zestaw). W zestawie znajdują się m.in.: probówki, szalki </w:t>
            </w:r>
            <w:proofErr w:type="spellStart"/>
            <w:r w:rsidRPr="00DB28C4">
              <w:rPr>
                <w:rFonts w:ascii="Times New Roman" w:eastAsia="Calibri" w:hAnsi="Times New Roman" w:cs="Times New Roman"/>
                <w:bCs/>
              </w:rPr>
              <w:t>Petriego</w:t>
            </w:r>
            <w:proofErr w:type="spellEnd"/>
            <w:r w:rsidRPr="00DB28C4">
              <w:rPr>
                <w:rFonts w:ascii="Times New Roman" w:eastAsia="Calibri" w:hAnsi="Times New Roman" w:cs="Times New Roman"/>
                <w:bCs/>
              </w:rPr>
              <w:t>, przewody elektryczne, odczynniki, barwniki oraz sprzęt do różnorodnych pomiarów.</w:t>
            </w:r>
            <w:r w:rsidRPr="00DB28C4">
              <w:rPr>
                <w:rFonts w:ascii="Times New Roman" w:eastAsia="Calibri" w:hAnsi="Times New Roman" w:cs="Times New Roman"/>
                <w:bCs/>
              </w:rPr>
              <w:br/>
              <w:t>•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r w:rsidRPr="00DB28C4">
              <w:rPr>
                <w:rFonts w:ascii="Times New Roman" w:eastAsia="Calibri" w:hAnsi="Times New Roman" w:cs="Times New Roman"/>
                <w:bCs/>
              </w:rPr>
              <w:br/>
              <w:t>• 3 podręczniki dla nauczyciela z informacjami organizacyjnymi i merytorycznymi. Zawiera on między innymi merytoryczne informacje o wodzie oraz materiały ekspertów dotyczące przeprowadzania doświadczeń w szkole.</w:t>
            </w:r>
            <w:r w:rsidRPr="00DB28C4">
              <w:rPr>
                <w:rFonts w:ascii="Times New Roman" w:eastAsia="Calibri" w:hAnsi="Times New Roman" w:cs="Times New Roman"/>
                <w:bCs/>
              </w:rPr>
              <w:br/>
              <w:t>• 3 Pendrive z cyfrową kopią wszystkich kart dla nauczyciela i ucznia.</w:t>
            </w:r>
            <w:r w:rsidRPr="00DB28C4">
              <w:rPr>
                <w:rFonts w:ascii="Times New Roman" w:eastAsia="Calibri" w:hAnsi="Times New Roman" w:cs="Times New Roman"/>
                <w:bCs/>
              </w:rPr>
              <w:br/>
              <w:t>Nauczyciel otrzymuje w Module Woda wszystkie merytoryczne i praktyczne materiały niezbędne do przeprowadzenia doświadczeń. Są to zarówno informacje dotyczące zakresu realizowanej podstawy programowej poprzez poszczególne doświadczenie jak i czasu potrzebnego na realizacje doświadczenia czy informacji o możliwości przeprowadzenia doświadczenia w plenerze. Opis doświadczenia dla uczniów jest bardzo precyzyjny, ale równocześnie prosty i ujęty także w formie obrazkowej.</w:t>
            </w:r>
            <w:r w:rsidRPr="00DB28C4">
              <w:rPr>
                <w:rFonts w:ascii="Times New Roman" w:eastAsia="Calibri" w:hAnsi="Times New Roman" w:cs="Times New Roman"/>
                <w:bCs/>
              </w:rPr>
              <w:br/>
              <w:t>Moduł Woda został opracowany w ramach wspólnego programu Fundacji Rozwoju Systemu Edukacji oraz Centrum Nauki Kopernik – Modułowe Pracownie Przyrodnicze (MPP).</w:t>
            </w:r>
          </w:p>
        </w:tc>
      </w:tr>
      <w:tr w:rsidR="00611ABC" w:rsidRPr="00DB28C4" w:rsidTr="00937BE6">
        <w:trPr>
          <w:trHeight w:val="4746"/>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11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Powietrze</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Powietrze pakiet klasowy z 3 podręcznikami zawiera:</w:t>
            </w:r>
            <w:r w:rsidRPr="00DB28C4">
              <w:rPr>
                <w:rFonts w:ascii="Times New Roman" w:eastAsia="Calibri" w:hAnsi="Times New Roman" w:cs="Times New Roman"/>
                <w:bCs/>
              </w:rPr>
              <w:br/>
              <w:t>• 6 walizek z zestawem materiałów w postaci sprzętu do przeprowadzenia doświadczeń w zespołach uczniowskich.</w:t>
            </w:r>
            <w:r w:rsidRPr="00DB28C4">
              <w:rPr>
                <w:rFonts w:ascii="Times New Roman" w:eastAsia="Calibri" w:hAnsi="Times New Roman" w:cs="Times New Roman"/>
                <w:bCs/>
              </w:rPr>
              <w:br/>
              <w:t>• 3 podręczniki dla nauczyciela, zawierające opis lekcji z wykorzystaniem elementów metody badawczej oraz poradnik na temat tego, jak konstruować dobre pytania badawcze, opisy przebiegu 45-minutowych zajęć z wykorzystaniem elementów metody badawczej.</w:t>
            </w:r>
            <w:r w:rsidRPr="00DB28C4">
              <w:rPr>
                <w:rFonts w:ascii="Times New Roman" w:eastAsia="Calibri" w:hAnsi="Times New Roman" w:cs="Times New Roman"/>
                <w:bCs/>
              </w:rPr>
              <w:br/>
              <w:t>• 3 zestawy kart nauczyciela i kart ucznia (karty są dostępne w podręczniku - wersja do skserowania lub na pendrive - wersja do druku). Karty zawierają dokładne instrukcje doświadczeń, odniesienie do podstawy programowej, merytoryczne wytłumaczenie zjawisk oraz podpowiedź, jak radzić sobie z trudnymi sytuacjami podczas wykonywania doświadczenia.</w:t>
            </w:r>
            <w:r w:rsidRPr="00DB28C4">
              <w:rPr>
                <w:rFonts w:ascii="Times New Roman" w:eastAsia="Calibri" w:hAnsi="Times New Roman" w:cs="Times New Roman"/>
                <w:bCs/>
              </w:rPr>
              <w:br/>
              <w:t xml:space="preserve">• 3 </w:t>
            </w:r>
            <w:proofErr w:type="spellStart"/>
            <w:r w:rsidRPr="00DB28C4">
              <w:rPr>
                <w:rFonts w:ascii="Times New Roman" w:eastAsia="Calibri" w:hAnsi="Times New Roman" w:cs="Times New Roman"/>
                <w:bCs/>
              </w:rPr>
              <w:t>pendrivy</w:t>
            </w:r>
            <w:proofErr w:type="spellEnd"/>
            <w:r w:rsidRPr="00DB28C4">
              <w:rPr>
                <w:rFonts w:ascii="Times New Roman" w:eastAsia="Calibri" w:hAnsi="Times New Roman" w:cs="Times New Roman"/>
                <w:bCs/>
              </w:rPr>
              <w:t xml:space="preserve"> z cyfrową kopią wszystkich kart dla nauczyciela i ucznia.</w:t>
            </w:r>
            <w:r w:rsidRPr="00DB28C4">
              <w:rPr>
                <w:rFonts w:ascii="Times New Roman" w:eastAsia="Calibri" w:hAnsi="Times New Roman" w:cs="Times New Roman"/>
                <w:bCs/>
              </w:rPr>
              <w:br/>
              <w:t xml:space="preserve"> Moduł Powietrze to produkt na licencji Centrum Nauki Kopernik. Cały projekt Modułowych Pracowni Przyrodniczych (MPP) to propozycja nowoczesnego sposobu kształcenia uczniów klas IV-VIII szkół podstawowych, w której nacisk położony jest na samodzielne poznawanie świata przez uczniów, poprzez obserwację i eksperymentowanie.</w:t>
            </w:r>
            <w:r w:rsidRPr="00DB28C4">
              <w:rPr>
                <w:rFonts w:ascii="Times New Roman" w:eastAsia="Calibri" w:hAnsi="Times New Roman" w:cs="Times New Roman"/>
                <w:bCs/>
              </w:rPr>
              <w:br/>
              <w:t xml:space="preserve">Moduł Powietrze to autorski zestaw edukacyjny wraz z systemem przechowywania oraz narzędziami wspomagającymi proces edukacyjny umożliwiające nauczycielom prowadzenie zajęć z wykorzystaniem metody badawczej zarówno na lekcjach biologii, fizyki, chemii jak i geografii. To kompleksowa pomoc dydaktyczna, zawierająca sprzęt z wyposażenia </w:t>
            </w:r>
            <w:proofErr w:type="spellStart"/>
            <w:r w:rsidRPr="00DB28C4">
              <w:rPr>
                <w:rFonts w:ascii="Times New Roman" w:eastAsia="Calibri" w:hAnsi="Times New Roman" w:cs="Times New Roman"/>
                <w:bCs/>
              </w:rPr>
              <w:t>labolatoryjnego</w:t>
            </w:r>
            <w:proofErr w:type="spellEnd"/>
            <w:r w:rsidRPr="00DB28C4">
              <w:rPr>
                <w:rFonts w:ascii="Times New Roman" w:eastAsia="Calibri" w:hAnsi="Times New Roman" w:cs="Times New Roman"/>
                <w:bCs/>
              </w:rPr>
              <w:t xml:space="preserve"> do przeprowadzenia badań, ale także materiały i scenariusze niezbędne do uczenia praktycznego związanego z tematyką powietrza.</w:t>
            </w:r>
          </w:p>
        </w:tc>
      </w:tr>
      <w:tr w:rsidR="00611ABC" w:rsidRPr="00DB28C4" w:rsidTr="00937BE6">
        <w:trPr>
          <w:trHeight w:val="4972"/>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w:t>
            </w:r>
            <w:r>
              <w:rPr>
                <w:rFonts w:ascii="Times New Roman" w:eastAsia="Calibri" w:hAnsi="Times New Roman" w:cs="Times New Roman"/>
              </w:rPr>
              <w:t>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Energia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Energia - pakiet klasowy z 3 podręcznikami zawiera:</w:t>
            </w:r>
            <w:r w:rsidRPr="00DB28C4">
              <w:rPr>
                <w:rFonts w:ascii="Times New Roman" w:eastAsia="Calibri" w:hAnsi="Times New Roman" w:cs="Times New Roman"/>
                <w:bCs/>
              </w:rPr>
              <w:br/>
              <w:t>• 6 walizek ze sprzętem potrzebnym do wykonania doświadczeń.</w:t>
            </w:r>
            <w:r w:rsidRPr="00DB28C4">
              <w:rPr>
                <w:rFonts w:ascii="Times New Roman" w:eastAsia="Calibri" w:hAnsi="Times New Roman" w:cs="Times New Roman"/>
                <w:bCs/>
              </w:rPr>
              <w:br/>
              <w:t>• 3 podręczniki dla nauczyciela, zawierający część merytoryczną, przybliżającą kwestie związane z wytwarzaniem i obiegiem energii na Ziemi, wraz z objaśnieniami terminów naukowych, oraz część metodyczną ze szczegółowymi scenariuszami doświadczeń do przeprowadzenia z uczniami w czasie zajęć lekcyjnych.</w:t>
            </w:r>
            <w:r w:rsidRPr="00DB28C4">
              <w:rPr>
                <w:rFonts w:ascii="Times New Roman" w:eastAsia="Calibri" w:hAnsi="Times New Roman" w:cs="Times New Roman"/>
                <w:bCs/>
              </w:rPr>
              <w:br/>
              <w:t xml:space="preserve">• 3 </w:t>
            </w:r>
            <w:proofErr w:type="spellStart"/>
            <w:r w:rsidRPr="00DB28C4">
              <w:rPr>
                <w:rFonts w:ascii="Times New Roman" w:eastAsia="Calibri" w:hAnsi="Times New Roman" w:cs="Times New Roman"/>
                <w:bCs/>
              </w:rPr>
              <w:t>pendrive'y</w:t>
            </w:r>
            <w:proofErr w:type="spellEnd"/>
            <w:r w:rsidRPr="00DB28C4">
              <w:rPr>
                <w:rFonts w:ascii="Times New Roman" w:eastAsia="Calibri" w:hAnsi="Times New Roman" w:cs="Times New Roman"/>
                <w:bCs/>
              </w:rPr>
              <w:t xml:space="preserve"> z cyfrową kopią wszystkich kart dla nauczyciela i ucznia.</w:t>
            </w:r>
            <w:r w:rsidRPr="00DB28C4">
              <w:rPr>
                <w:rFonts w:ascii="Times New Roman" w:eastAsia="Calibri" w:hAnsi="Times New Roman" w:cs="Times New Roman"/>
                <w:bCs/>
              </w:rPr>
              <w:br/>
              <w:t>Moduł Energia to trzeci na licencji Centrum Nauki Kopernik. Tym razem tematem wiodącym jest energia. Materiały przygotowane przez Centrum Nauki Kopernik mają w jasny i angażujący sposób wyjaśniać podstawowe zagadnienia związane z energią i jej przemianami oraz ukazywać jej kluczową rolę we wszelkich procesach zachodzących w środowisku, w tym także w ludzkim organizmie. Spojrzenie na energię z perspektywy różnych przedmiotów szkolnych (fizyki, chemii, biologii, geografii, przyrody) ułatwia zrozumienie związków istniejących między kwestiami i zjawiskami z pozoru tak odmiennymi jak: odżywianie roślin, kaloryczność pokarmów, światło pochodzące z latarki, prąd elektryczny czy niskie temperatury.</w:t>
            </w:r>
            <w:r w:rsidRPr="00DB28C4">
              <w:rPr>
                <w:rFonts w:ascii="Times New Roman" w:eastAsia="Calibri" w:hAnsi="Times New Roman" w:cs="Times New Roman"/>
                <w:bCs/>
              </w:rPr>
              <w:br/>
              <w:t>Tematyka doświadczeń proponowanych w zestawie obejmuje: energię mechaniczną, energię sprężystości, elektryczność, odnawialne źródła energii, energię obecną w reakcjach chemicznych, katalizę reakcji, energię cieplną, fale świetlne, pozyskiwanie energii przez rośliny, barwniki roślinne, metabolizm zwierząt, energię słoneczną i nasłonecznienie Ziemi oraz wytrzymałość materiałów.</w:t>
            </w:r>
          </w:p>
        </w:tc>
      </w:tr>
      <w:tr w:rsidR="00611ABC" w:rsidRPr="00DB28C4" w:rsidTr="00937BE6">
        <w:trPr>
          <w:trHeight w:val="226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13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 piramida żywieniowa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 Makatka to estetyczna dekoracja sali, miękka zabawka i pomoc edukacyjna w jednym. Pomoże rozmawiać z najmłodszymi o tym, jak ważne są zdrowy tryb życia i zbilansowana dieta. Na makatce z naszytą piramidą żywieniową można dowolnie przytwierdzać ruchome elementy wyposażone w rzepy, pokazując w ten sposób między innymi właściwą częstotliwość jedzenia różnych produktów spożywczych. Zestaw zawiera 46 ruchomych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o wym. od 9 x 6,5 x 1,3 cm do 36 x 30 x 7 cm, w tym: • torbę na jedzenie • smutną i wesołą buźkę • 5 prostokątów z nazwami posiłków • 5 kół z aktywnościami fizycznymi • 33 różne produkty spożywcze. Piramida i ruchome elementy wykonane z pianki obszytej miłą w dotyku, miękką tkaniną welurową. W górnej części znajdują się szlufki umożliwiające zawieszenie makatki na ścianie • wym. makatki: 124 x 92 cm • gr. makatki z naszytą piramidą: 2 cm.</w:t>
            </w:r>
          </w:p>
        </w:tc>
      </w:tr>
      <w:tr w:rsidR="00611ABC" w:rsidRPr="00DB28C4" w:rsidTr="00937BE6">
        <w:trPr>
          <w:trHeight w:val="181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Jabłoń</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Duże, kolorowe drzewko to nie tylko wyjątkowa dekoracja każdego wnętrza szkolnego  ale i ciekawa pomoc edukacyjna, kształtująca wiedzę przyrodniczą. Drzewko rozwija się i zmienia wraz z nastaniem kolejnych pór roku. W ciągu roku zmienia się kolorystyka jego korony, z czasem opadają liście, a widoczne wiosną kwiatki przeobrażają się w duże, smaczne jabłka. Makatka może więc być zarówno wsparciem przy zajęciach przyrodniczych, jak i ciekawym materiałem zachęcającym do samodzielnych wypowiedzi o pierwszych, własnych obserwacjach przyrody. Zawiera ruchome elementy.</w:t>
            </w:r>
            <w:r w:rsidRPr="00DB28C4">
              <w:rPr>
                <w:rFonts w:ascii="Times New Roman" w:eastAsia="Calibri" w:hAnsi="Times New Roman" w:cs="Times New Roman"/>
                <w:bCs/>
              </w:rPr>
              <w:br/>
              <w:t xml:space="preserve">• wym. 130 x 80 cm </w:t>
            </w:r>
          </w:p>
        </w:tc>
      </w:tr>
      <w:tr w:rsidR="00611ABC" w:rsidRPr="00DB28C4" w:rsidTr="00937BE6">
        <w:trPr>
          <w:trHeight w:val="2718"/>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eksperymentów</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Nauki przyrodnicze w jednym miejscu! Solidna, duża skrzynia zawiera przedmioty, które można wykorzystać do przeprowadzenia eksperymentów i doświadczeń z dziedziny fizyki, przyrody czy nauk o Ziemi. W poszczególnych szufladkach znajdziemy wiele ciekawych przedmiotów i sprzętów do zrobienia eksperymentów. Magnetyzm, światło, świat roślin i zwierząt, powietrze i woda nie będą miały przed uczniami tajemnic. Dodatkowym atutem zestawu jest kod kolorystyczny, wykorzystany zarówno na kartach aktywności, jak i na szufladkach - dzięki temu, wybierając kartę z doświadczeniem, można łatwo znaleźć materiał do jego przeprowadzenia.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skrzynia z 4 szufladkami (55 x 33 x 25 cm),</w:t>
            </w:r>
            <w:r w:rsidRPr="00DB28C4">
              <w:rPr>
                <w:rFonts w:ascii="Times New Roman" w:eastAsia="Calibri" w:hAnsi="Times New Roman" w:cs="Times New Roman"/>
                <w:bCs/>
              </w:rPr>
              <w:br/>
              <w:t xml:space="preserve">    60 kart aktywności,</w:t>
            </w:r>
            <w:r w:rsidRPr="00DB28C4">
              <w:rPr>
                <w:rFonts w:ascii="Times New Roman" w:eastAsia="Calibri" w:hAnsi="Times New Roman" w:cs="Times New Roman"/>
                <w:bCs/>
              </w:rPr>
              <w:br/>
              <w:t xml:space="preserve">    ponad 100 elementów do przeprowadzania eksperymentów.</w:t>
            </w:r>
          </w:p>
        </w:tc>
      </w:tr>
      <w:tr w:rsidR="00611ABC" w:rsidRPr="00DB28C4" w:rsidTr="00937BE6">
        <w:trPr>
          <w:trHeight w:val="3260"/>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roślin</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Gotowy do użycia zestaw wypełniony materiałami i zadaniami związanymi z roślinami. </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40 kart aktywności,    opakowanie z nasionami,</w:t>
            </w:r>
            <w:r w:rsidRPr="00DB28C4">
              <w:rPr>
                <w:rFonts w:ascii="Times New Roman" w:eastAsia="Calibri" w:hAnsi="Times New Roman" w:cs="Times New Roman"/>
                <w:bCs/>
              </w:rPr>
              <w:br/>
              <w:t xml:space="preserve">    6 szablonów odpowiedzi,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drewniana podstawka,</w:t>
            </w:r>
            <w:r w:rsidRPr="00DB28C4">
              <w:rPr>
                <w:rFonts w:ascii="Times New Roman" w:eastAsia="Calibri" w:hAnsi="Times New Roman" w:cs="Times New Roman"/>
                <w:bCs/>
              </w:rPr>
              <w:br/>
              <w:t xml:space="preserve">    wykres KWL,</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karta informacyjna,</w:t>
            </w:r>
            <w:r w:rsidRPr="00DB28C4">
              <w:rPr>
                <w:rFonts w:ascii="Times New Roman" w:eastAsia="Calibri" w:hAnsi="Times New Roman" w:cs="Times New Roman"/>
                <w:bCs/>
              </w:rPr>
              <w:br/>
              <w:t xml:space="preserve">    karta pracy,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3 plastikowe pojemniki z podstawką,</w:t>
            </w:r>
            <w:r w:rsidRPr="00DB28C4">
              <w:rPr>
                <w:rFonts w:ascii="Times New Roman" w:eastAsia="Calibri" w:hAnsi="Times New Roman" w:cs="Times New Roman"/>
                <w:bCs/>
              </w:rPr>
              <w:br/>
              <w:t xml:space="preserve">    czarny woreczek,</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plastikowy słoik,</w:t>
            </w:r>
            <w:r w:rsidRPr="00DB28C4">
              <w:rPr>
                <w:rFonts w:ascii="Times New Roman" w:eastAsia="Calibri" w:hAnsi="Times New Roman" w:cs="Times New Roman"/>
                <w:bCs/>
              </w:rPr>
              <w:br/>
              <w:t xml:space="preserve">    granulki torfowe,</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plastikowe tacki do sortowania,</w:t>
            </w:r>
            <w:r w:rsidRPr="00DB28C4">
              <w:rPr>
                <w:rFonts w:ascii="Times New Roman" w:eastAsia="Calibri" w:hAnsi="Times New Roman" w:cs="Times New Roman"/>
                <w:bCs/>
              </w:rPr>
              <w:br/>
              <w:t xml:space="preserve">    pieczątki z elementami składowymi rośliny,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plastikowe linijki,</w:t>
            </w:r>
            <w:r w:rsidRPr="00DB28C4">
              <w:rPr>
                <w:rFonts w:ascii="Times New Roman" w:eastAsia="Calibri" w:hAnsi="Times New Roman" w:cs="Times New Roman"/>
                <w:bCs/>
              </w:rPr>
              <w:br/>
              <w:t xml:space="preserve">    8 kart ze słówkami,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szkło powiększające.</w:t>
            </w:r>
          </w:p>
        </w:tc>
      </w:tr>
      <w:tr w:rsidR="00611ABC" w:rsidRPr="00DB28C4" w:rsidTr="00937BE6">
        <w:trPr>
          <w:trHeight w:val="4819"/>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17</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siły i ruchu</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Zagadnienia programowe i ćwiczone umiejętności:</w:t>
            </w:r>
            <w:r w:rsidRPr="00DB28C4">
              <w:rPr>
                <w:rFonts w:ascii="Times New Roman" w:eastAsia="Calibri" w:hAnsi="Times New Roman" w:cs="Times New Roman"/>
                <w:bCs/>
              </w:rPr>
              <w:br/>
              <w:t xml:space="preserve">    Uczniowie będą potrafić opisać własnymi słowami pierwszą, drugą i trzecią zasadę dynamiki Newtona wraz z podaniem przykładów jej zastosowania w praktyce w znanym im otoczeniu.</w:t>
            </w:r>
            <w:r w:rsidRPr="00DB28C4">
              <w:rPr>
                <w:rFonts w:ascii="Times New Roman" w:eastAsia="Calibri" w:hAnsi="Times New Roman" w:cs="Times New Roman"/>
                <w:bCs/>
              </w:rPr>
              <w:br/>
              <w:t xml:space="preserve">    Uczniowie doświadczą, że niezrównoważone siły powodują zmiany w prędkości ciała w ruchu.</w:t>
            </w:r>
            <w:r w:rsidRPr="00DB28C4">
              <w:rPr>
                <w:rFonts w:ascii="Times New Roman" w:eastAsia="Calibri" w:hAnsi="Times New Roman" w:cs="Times New Roman"/>
                <w:bCs/>
              </w:rPr>
              <w:br/>
              <w:t xml:space="preserve">    Uczniowie zrozumieją cechy jakościowe ruchu (pozycja, prędkość, przyspieszenie, pęd), a także poznają siły utrudniające ruch, tj. siłę tarcia.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17 kulek szklanych (12 dużych, 5 małych),</w:t>
            </w:r>
            <w:r w:rsidRPr="00DB28C4">
              <w:rPr>
                <w:rFonts w:ascii="Times New Roman" w:eastAsia="Calibri" w:hAnsi="Times New Roman" w:cs="Times New Roman"/>
                <w:bCs/>
              </w:rPr>
              <w:br/>
              <w:t xml:space="preserve">    12 słomek,</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12 balonów,</w:t>
            </w:r>
            <w:r w:rsidRPr="00DB28C4">
              <w:rPr>
                <w:rFonts w:ascii="Times New Roman" w:eastAsia="Calibri" w:hAnsi="Times New Roman" w:cs="Times New Roman"/>
                <w:bCs/>
              </w:rPr>
              <w:br/>
              <w:t xml:space="preserve">    2 drewniane auta,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drewniane rampy,</w:t>
            </w:r>
            <w:r w:rsidRPr="00DB28C4">
              <w:rPr>
                <w:rFonts w:ascii="Times New Roman" w:eastAsia="Calibri" w:hAnsi="Times New Roman" w:cs="Times New Roman"/>
                <w:bCs/>
              </w:rPr>
              <w:br/>
              <w:t xml:space="preserve">    2 arkusze papieru ściernego,</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stacja startowa dla aut (karton),</w:t>
            </w:r>
            <w:r w:rsidRPr="00DB28C4">
              <w:rPr>
                <w:rFonts w:ascii="Times New Roman" w:eastAsia="Calibri" w:hAnsi="Times New Roman" w:cs="Times New Roman"/>
                <w:bCs/>
              </w:rPr>
              <w:br/>
              <w:t xml:space="preserve">    miarka dwustronna 150 cm,</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wężyk plastikowy 150 cm,</w:t>
            </w:r>
            <w:r w:rsidRPr="00DB28C4">
              <w:rPr>
                <w:rFonts w:ascii="Times New Roman" w:eastAsia="Calibri" w:hAnsi="Times New Roman" w:cs="Times New Roman"/>
                <w:bCs/>
              </w:rPr>
              <w:br/>
              <w:t xml:space="preserve">    sznurek 10 m,</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stoper elektroniczny,</w:t>
            </w:r>
            <w:r w:rsidRPr="00DB28C4">
              <w:rPr>
                <w:rFonts w:ascii="Times New Roman" w:eastAsia="Calibri" w:hAnsi="Times New Roman" w:cs="Times New Roman"/>
                <w:bCs/>
              </w:rPr>
              <w:br/>
              <w:t xml:space="preserve">    8 kolorowych kart z opisem doświadczeń (A4),</w:t>
            </w:r>
            <w:r w:rsidRPr="00DB28C4">
              <w:rPr>
                <w:rFonts w:ascii="Times New Roman" w:eastAsia="Calibri" w:hAnsi="Times New Roman" w:cs="Times New Roman"/>
                <w:bCs/>
              </w:rPr>
              <w:br/>
              <w:t xml:space="preserve">    zeszyt metodyczny z opisem 22 ćwiczeń i niezbędnymi kartami pracy (do skopiowania),</w:t>
            </w:r>
            <w:r w:rsidRPr="00DB28C4">
              <w:rPr>
                <w:rFonts w:ascii="Times New Roman" w:eastAsia="Calibri" w:hAnsi="Times New Roman" w:cs="Times New Roman"/>
                <w:bCs/>
              </w:rPr>
              <w:br/>
              <w:t xml:space="preserve">    25 dwustronne karty "pojęcie-definicja",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składana plansza tematyczna.</w:t>
            </w:r>
          </w:p>
        </w:tc>
      </w:tr>
      <w:tr w:rsidR="00611ABC" w:rsidRPr="00DB28C4" w:rsidTr="00937BE6">
        <w:trPr>
          <w:trHeight w:val="437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Zestaw do poznawania </w:t>
            </w:r>
            <w:proofErr w:type="spellStart"/>
            <w:r w:rsidRPr="00DB28C4">
              <w:rPr>
                <w:rFonts w:ascii="Times New Roman" w:eastAsia="Calibri" w:hAnsi="Times New Roman" w:cs="Times New Roman"/>
              </w:rPr>
              <w:t>zwięrząt</w:t>
            </w:r>
            <w:proofErr w:type="spellEnd"/>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G</w:t>
            </w:r>
            <w:r w:rsidRPr="00DB28C4">
              <w:rPr>
                <w:rFonts w:ascii="Times New Roman" w:eastAsia="Calibri" w:hAnsi="Times New Roman" w:cs="Times New Roman"/>
                <w:bCs/>
              </w:rPr>
              <w:t>otowy do użycia pojemnik wypełniony materiałami i zadaniami związanymi ze zwierzętami. Zestaw jest zgodny ze współczesnym programem nauczania. Zawartość pojemnika została dobrana w taki sposób, aby zainspirować całą klasę nauki!</w:t>
            </w:r>
            <w:r w:rsidRPr="00DB28C4">
              <w:rPr>
                <w:rFonts w:ascii="Times New Roman" w:eastAsia="Calibri" w:hAnsi="Times New Roman" w:cs="Times New Roman"/>
                <w:bCs/>
              </w:rPr>
              <w:br/>
              <w:t>Cele:</w:t>
            </w:r>
            <w:r w:rsidRPr="00DB28C4">
              <w:rPr>
                <w:rFonts w:ascii="Times New Roman" w:eastAsia="Calibri" w:hAnsi="Times New Roman" w:cs="Times New Roman"/>
                <w:bCs/>
              </w:rPr>
              <w:br/>
              <w:t xml:space="preserve">    identyfikacja zwierząt z różnych grup (ssaki, gady, płazy, ptaki)</w:t>
            </w:r>
            <w:r w:rsidRPr="00DB28C4">
              <w:rPr>
                <w:rFonts w:ascii="Times New Roman" w:eastAsia="Calibri" w:hAnsi="Times New Roman" w:cs="Times New Roman"/>
                <w:bCs/>
              </w:rPr>
              <w:br/>
              <w:t xml:space="preserve">    rozpoznanie środowisk w których występują dane gatunki</w:t>
            </w:r>
            <w:r w:rsidRPr="00DB28C4">
              <w:rPr>
                <w:rFonts w:ascii="Times New Roman" w:eastAsia="Calibri" w:hAnsi="Times New Roman" w:cs="Times New Roman"/>
                <w:bCs/>
              </w:rPr>
              <w:br/>
              <w:t xml:space="preserve">    zrozumienie prostego łańcucha pokarmowego</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40 kart aktywności</w:t>
            </w:r>
            <w:r>
              <w:rPr>
                <w:rFonts w:ascii="Times New Roman" w:eastAsia="Calibri" w:hAnsi="Times New Roman" w:cs="Times New Roman"/>
                <w:bCs/>
              </w:rPr>
              <w:t>,</w:t>
            </w:r>
            <w:r w:rsidRPr="00DB28C4">
              <w:rPr>
                <w:rFonts w:ascii="Times New Roman" w:eastAsia="Calibri" w:hAnsi="Times New Roman" w:cs="Times New Roman"/>
                <w:bCs/>
              </w:rPr>
              <w:t xml:space="preserve">    40 kart ze zdjęciami zwierząt</w:t>
            </w:r>
            <w:r w:rsidRPr="00DB28C4">
              <w:rPr>
                <w:rFonts w:ascii="Times New Roman" w:eastAsia="Calibri" w:hAnsi="Times New Roman" w:cs="Times New Roman"/>
                <w:bCs/>
              </w:rPr>
              <w:br/>
              <w:t xml:space="preserve">    6 szablonów odpowiedzi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drewniana podstawka</w:t>
            </w:r>
            <w:r w:rsidRPr="00DB28C4">
              <w:rPr>
                <w:rFonts w:ascii="Times New Roman" w:eastAsia="Calibri" w:hAnsi="Times New Roman" w:cs="Times New Roman"/>
                <w:bCs/>
              </w:rPr>
              <w:br/>
              <w:t xml:space="preserve">    8 kart ze słówkami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slider</w:t>
            </w:r>
            <w:proofErr w:type="spellEnd"/>
            <w:r w:rsidRPr="00DB28C4">
              <w:rPr>
                <w:rFonts w:ascii="Times New Roman" w:eastAsia="Calibri" w:hAnsi="Times New Roman" w:cs="Times New Roman"/>
                <w:bCs/>
              </w:rPr>
              <w:t xml:space="preserve"> i karta łańcucha pokarmowego</w:t>
            </w:r>
            <w:r w:rsidRPr="00DB28C4">
              <w:rPr>
                <w:rFonts w:ascii="Times New Roman" w:eastAsia="Calibri" w:hAnsi="Times New Roman" w:cs="Times New Roman"/>
                <w:bCs/>
              </w:rPr>
              <w:br/>
              <w:t xml:space="preserve">    8 pieczątek ze śladami stóp zwierząt</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poduszka do tuszu</w:t>
            </w:r>
            <w:r w:rsidRPr="00DB28C4">
              <w:rPr>
                <w:rFonts w:ascii="Times New Roman" w:eastAsia="Calibri" w:hAnsi="Times New Roman" w:cs="Times New Roman"/>
                <w:bCs/>
              </w:rPr>
              <w:br/>
              <w:t xml:space="preserve">    wykres KWL</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3 plastikowe dżdżownice</w:t>
            </w:r>
            <w:r w:rsidRPr="00DB28C4">
              <w:rPr>
                <w:rFonts w:ascii="Times New Roman" w:eastAsia="Calibri" w:hAnsi="Times New Roman" w:cs="Times New Roman"/>
                <w:bCs/>
              </w:rPr>
              <w:br/>
              <w:t xml:space="preserve">    karta informacyjna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opakowania z nasionami</w:t>
            </w:r>
            <w:r w:rsidRPr="00DB28C4">
              <w:rPr>
                <w:rFonts w:ascii="Times New Roman" w:eastAsia="Calibri" w:hAnsi="Times New Roman" w:cs="Times New Roman"/>
                <w:bCs/>
              </w:rPr>
              <w:br/>
              <w:t xml:space="preserve">    karta pracy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drewniany patyczek</w:t>
            </w:r>
            <w:r w:rsidRPr="00DB28C4">
              <w:rPr>
                <w:rFonts w:ascii="Times New Roman" w:eastAsia="Calibri" w:hAnsi="Times New Roman" w:cs="Times New Roman"/>
                <w:bCs/>
              </w:rPr>
              <w:br/>
              <w:t xml:space="preserve">    pęseta</w:t>
            </w:r>
            <w:r>
              <w:rPr>
                <w:rFonts w:ascii="Times New Roman" w:eastAsia="Calibri" w:hAnsi="Times New Roman" w:cs="Times New Roman"/>
                <w:bCs/>
              </w:rPr>
              <w:t>,</w:t>
            </w:r>
            <w:r w:rsidRPr="00DB28C4">
              <w:rPr>
                <w:rFonts w:ascii="Times New Roman" w:eastAsia="Calibri" w:hAnsi="Times New Roman" w:cs="Times New Roman"/>
                <w:bCs/>
              </w:rPr>
              <w:t xml:space="preserve">    łyżka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tacki do obserwacji</w:t>
            </w:r>
          </w:p>
        </w:tc>
      </w:tr>
      <w:tr w:rsidR="00611ABC" w:rsidRPr="00DB28C4" w:rsidTr="00937BE6">
        <w:trPr>
          <w:trHeight w:val="24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konstrukcyjny do techniki i inżynierii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Inżynier oblicza, projektuje, testuje i udoskonala swoją konstrukcję. Unikalny zestaw konstrukcyjny wprowadza uczniów w świat techniki i inżynierii </w:t>
            </w:r>
            <w:proofErr w:type="spellStart"/>
            <w:r w:rsidRPr="00DB28C4">
              <w:rPr>
                <w:rFonts w:ascii="Times New Roman" w:eastAsia="Calibri" w:hAnsi="Times New Roman" w:cs="Times New Roman"/>
                <w:bCs/>
              </w:rPr>
              <w:t>śliśle</w:t>
            </w:r>
            <w:proofErr w:type="spellEnd"/>
            <w:r w:rsidRPr="00DB28C4">
              <w:rPr>
                <w:rFonts w:ascii="Times New Roman" w:eastAsia="Calibri" w:hAnsi="Times New Roman" w:cs="Times New Roman"/>
                <w:bCs/>
              </w:rPr>
              <w:t xml:space="preserve"> połączonych z matematyką i fizyką. Karty zadaniowe prezentują krok po kroku schemat budowy pięciu różnorodnych modeli, które wykorzystują prawa dynamiki. Uzyskanie stabilnej konstrukcji wymaga od uczniów </w:t>
            </w:r>
            <w:proofErr w:type="spellStart"/>
            <w:r w:rsidRPr="00DB28C4">
              <w:rPr>
                <w:rFonts w:ascii="Times New Roman" w:eastAsia="Calibri" w:hAnsi="Times New Roman" w:cs="Times New Roman"/>
                <w:bCs/>
              </w:rPr>
              <w:t>umięjętności</w:t>
            </w:r>
            <w:proofErr w:type="spellEnd"/>
            <w:r w:rsidRPr="00DB28C4">
              <w:rPr>
                <w:rFonts w:ascii="Times New Roman" w:eastAsia="Calibri" w:hAnsi="Times New Roman" w:cs="Times New Roman"/>
                <w:bCs/>
              </w:rPr>
              <w:t xml:space="preserve"> czytania zakodowanej instrukcji, uważnej obserwacji, wyciągania wniosków i wprowadzania ulepszeń.</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250 elementów (figury POLYDRON w 6 kształtach, podstawy konstrukcyjne, koła zębate 8-6-24-zębowe, słomki różnej długości, linki)</w:t>
            </w:r>
            <w:r w:rsidRPr="00DB28C4">
              <w:rPr>
                <w:rFonts w:ascii="Times New Roman" w:eastAsia="Calibri" w:hAnsi="Times New Roman" w:cs="Times New Roman"/>
                <w:bCs/>
              </w:rPr>
              <w:br/>
              <w:t xml:space="preserve">    12 dwustronnych kart (schemat konstrukcji 12 modeli)</w:t>
            </w:r>
            <w:r w:rsidRPr="00DB28C4">
              <w:rPr>
                <w:rFonts w:ascii="Times New Roman" w:eastAsia="Calibri" w:hAnsi="Times New Roman" w:cs="Times New Roman"/>
                <w:bCs/>
              </w:rPr>
              <w:br/>
              <w:t xml:space="preserve">    zamykany pojemnik z tworzywa</w:t>
            </w:r>
          </w:p>
        </w:tc>
      </w:tr>
      <w:tr w:rsidR="00611ABC" w:rsidRPr="00DB28C4" w:rsidTr="00937BE6">
        <w:trPr>
          <w:trHeight w:val="4521"/>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nauki recyklingu</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dydaktyczny wprowadza w ideę ochrony surowców poprzez ich właściwą utylizację. Sortując różne przedmioty do pięciu worków (kompost, tworzywa, papier, szkło, odpady mieszane), dzieci w konkretny sposób poznają powody i zasady sortowania odpadów. Koncepcja wielozmysłowego poznania przejawia się w tym, że dziesięć różnych materiałów kryje się w kuleczkach schowanych w woreczku.</w:t>
            </w:r>
            <w:r w:rsidRPr="00DB28C4">
              <w:rPr>
                <w:rFonts w:ascii="Times New Roman" w:eastAsia="Calibri" w:hAnsi="Times New Roman" w:cs="Times New Roman"/>
                <w:bCs/>
              </w:rPr>
              <w:br/>
              <w:t>W czasie ćwiczeń kształtowane są także inne ważne umiejętności, tj. koncentracja, cierpliwość i przezwyciężanie frustracji z przegranej. Nie do przecenienia jest także rozwijanie pojęć matematycznych poprzez sortowanie, klasyfikowanie i przeliczanie. Nazywanie i opisywanie przedmiotów kształtuje kompetencje językowe. Prawdziwie interdyscyplinarna pomoc dydaktyczna.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50 drewnianych </w:t>
            </w:r>
            <w:r>
              <w:rPr>
                <w:rFonts w:ascii="Times New Roman" w:eastAsia="Calibri" w:hAnsi="Times New Roman" w:cs="Times New Roman"/>
                <w:bCs/>
              </w:rPr>
              <w:t>k</w:t>
            </w:r>
            <w:r w:rsidRPr="00DB28C4">
              <w:rPr>
                <w:rFonts w:ascii="Times New Roman" w:eastAsia="Calibri" w:hAnsi="Times New Roman" w:cs="Times New Roman"/>
                <w:bCs/>
              </w:rPr>
              <w:t>afelków z nadrukiem przedmiotów,</w:t>
            </w:r>
            <w:r w:rsidRPr="00DB28C4">
              <w:rPr>
                <w:rFonts w:ascii="Times New Roman" w:eastAsia="Calibri" w:hAnsi="Times New Roman" w:cs="Times New Roman"/>
                <w:bCs/>
              </w:rPr>
              <w:br/>
              <w:t xml:space="preserve">    30 przedmiotów do sortowania (wykonane z różnych materiałów),</w:t>
            </w:r>
            <w:r w:rsidRPr="00DB28C4">
              <w:rPr>
                <w:rFonts w:ascii="Times New Roman" w:eastAsia="Calibri" w:hAnsi="Times New Roman" w:cs="Times New Roman"/>
                <w:bCs/>
              </w:rPr>
              <w:br/>
              <w:t xml:space="preserve">    6 bawełnianych worków "na śmieci" (</w:t>
            </w:r>
            <w:proofErr w:type="spellStart"/>
            <w:r w:rsidRPr="00DB28C4">
              <w:rPr>
                <w:rFonts w:ascii="Times New Roman" w:eastAsia="Calibri" w:hAnsi="Times New Roman" w:cs="Times New Roman"/>
                <w:bCs/>
              </w:rPr>
              <w:t>zółty</w:t>
            </w:r>
            <w:proofErr w:type="spellEnd"/>
            <w:r w:rsidRPr="00DB28C4">
              <w:rPr>
                <w:rFonts w:ascii="Times New Roman" w:eastAsia="Calibri" w:hAnsi="Times New Roman" w:cs="Times New Roman"/>
                <w:bCs/>
              </w:rPr>
              <w:t>, zielony, niebieski, brązowy, czarny, naturalne płótno),</w:t>
            </w:r>
            <w:r w:rsidRPr="00DB28C4">
              <w:rPr>
                <w:rFonts w:ascii="Times New Roman" w:eastAsia="Calibri" w:hAnsi="Times New Roman" w:cs="Times New Roman"/>
                <w:bCs/>
              </w:rPr>
              <w:br/>
              <w:t xml:space="preserve">    6 przypinek z symbolem odpadu,</w:t>
            </w:r>
            <w:r w:rsidRPr="00DB28C4">
              <w:rPr>
                <w:rFonts w:ascii="Times New Roman" w:eastAsia="Calibri" w:hAnsi="Times New Roman" w:cs="Times New Roman"/>
                <w:bCs/>
              </w:rPr>
              <w:br/>
              <w:t xml:space="preserve">    kostka,</w:t>
            </w:r>
            <w:r w:rsidRPr="00DB28C4">
              <w:rPr>
                <w:rFonts w:ascii="Times New Roman" w:eastAsia="Calibri" w:hAnsi="Times New Roman" w:cs="Times New Roman"/>
                <w:bCs/>
              </w:rPr>
              <w:br/>
              <w:t xml:space="preserve">    300 samoprzylepnych kółek (po 50 sztuk w 6 kolorach),</w:t>
            </w:r>
            <w:r w:rsidRPr="00DB28C4">
              <w:rPr>
                <w:rFonts w:ascii="Times New Roman" w:eastAsia="Calibri" w:hAnsi="Times New Roman" w:cs="Times New Roman"/>
                <w:bCs/>
              </w:rPr>
              <w:br/>
              <w:t xml:space="preserve">    wiadro "kontener na śmieci" (śr. 23 cm, wys. 30 cm),</w:t>
            </w:r>
            <w:r w:rsidRPr="00DB28C4">
              <w:rPr>
                <w:rFonts w:ascii="Times New Roman" w:eastAsia="Calibri" w:hAnsi="Times New Roman" w:cs="Times New Roman"/>
                <w:bCs/>
              </w:rPr>
              <w:br/>
              <w:t xml:space="preserve">    obszerna instrukcja metodyczna.</w:t>
            </w:r>
          </w:p>
        </w:tc>
      </w:tr>
      <w:tr w:rsidR="00611ABC" w:rsidRPr="00DB28C4" w:rsidTr="00937BE6">
        <w:trPr>
          <w:trHeight w:val="1690"/>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matematyczno-przyrodniczy</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Multimedialne Pracownie Przedmiotowe pakiet </w:t>
            </w:r>
            <w:proofErr w:type="spellStart"/>
            <w:r w:rsidRPr="00DB28C4">
              <w:rPr>
                <w:rFonts w:ascii="Times New Roman" w:eastAsia="Calibri" w:hAnsi="Times New Roman" w:cs="Times New Roman"/>
                <w:bCs/>
              </w:rPr>
              <w:t>matematyczno</w:t>
            </w:r>
            <w:proofErr w:type="spellEnd"/>
            <w:r w:rsidRPr="00DB28C4">
              <w:rPr>
                <w:rFonts w:ascii="Times New Roman" w:eastAsia="Calibri" w:hAnsi="Times New Roman" w:cs="Times New Roman"/>
                <w:bCs/>
              </w:rPr>
              <w:t xml:space="preserve"> - przyrodniczy obejmuje programy dydaktyczne MPP Matematyka, MPP Biologia, MPP Fizyka, MPP Chemia i  dedykowane są dla nauczycieli uczących w szkole podstawowej.</w:t>
            </w:r>
            <w:r w:rsidRPr="00DB28C4">
              <w:rPr>
                <w:rFonts w:ascii="Times New Roman" w:eastAsia="Calibri" w:hAnsi="Times New Roman" w:cs="Times New Roman"/>
                <w:bCs/>
              </w:rPr>
              <w:br/>
              <w:t>Każdy z programów obejmuje 3 bezterminowe licencje dla nauczycieli. Programy działają zarówno na tablecie, jak i tablicy/monitorze interaktywnym.</w:t>
            </w:r>
            <w:r w:rsidRPr="00DB28C4">
              <w:rPr>
                <w:rFonts w:ascii="Times New Roman" w:eastAsia="Calibri" w:hAnsi="Times New Roman" w:cs="Times New Roman"/>
                <w:bCs/>
              </w:rPr>
              <w:br/>
              <w:t>Multimedialny program MPP Matematyka obejmuje:</w:t>
            </w:r>
            <w:r w:rsidRPr="00DB28C4">
              <w:rPr>
                <w:rFonts w:ascii="Times New Roman" w:eastAsia="Calibri" w:hAnsi="Times New Roman" w:cs="Times New Roman"/>
                <w:bCs/>
              </w:rPr>
              <w:br/>
              <w:t>• 22 zagadnienia</w:t>
            </w:r>
            <w:r w:rsidRPr="00DB28C4">
              <w:rPr>
                <w:rFonts w:ascii="Times New Roman" w:eastAsia="Calibri" w:hAnsi="Times New Roman" w:cs="Times New Roman"/>
                <w:bCs/>
              </w:rPr>
              <w:br/>
              <w:t>• 93 lekcje (po 31 lekcji "Powtórz wiedzę", "Czas na test" i "Sprawdź się")</w:t>
            </w:r>
            <w:r w:rsidRPr="00DB28C4">
              <w:rPr>
                <w:rFonts w:ascii="Times New Roman" w:eastAsia="Calibri" w:hAnsi="Times New Roman" w:cs="Times New Roman"/>
                <w:bCs/>
              </w:rPr>
              <w:br/>
              <w:t>• 1500 ekranów, 1066 zadań, 38 filmów/</w:t>
            </w:r>
            <w:proofErr w:type="spellStart"/>
            <w:r w:rsidRPr="00DB28C4">
              <w:rPr>
                <w:rFonts w:ascii="Times New Roman" w:eastAsia="Calibri" w:hAnsi="Times New Roman" w:cs="Times New Roman"/>
                <w:bCs/>
              </w:rPr>
              <w:t>slideshow</w:t>
            </w:r>
            <w:proofErr w:type="spellEnd"/>
            <w:r w:rsidRPr="00DB28C4">
              <w:rPr>
                <w:rFonts w:ascii="Times New Roman" w:eastAsia="Calibri" w:hAnsi="Times New Roman" w:cs="Times New Roman"/>
                <w:bCs/>
              </w:rPr>
              <w:t>, 111 symulacji, 22 obiekty 3D</w:t>
            </w:r>
            <w:r w:rsidRPr="00DB28C4">
              <w:rPr>
                <w:rFonts w:ascii="Times New Roman" w:eastAsia="Calibri" w:hAnsi="Times New Roman" w:cs="Times New Roman"/>
                <w:bCs/>
              </w:rPr>
              <w:br/>
              <w:t>• 31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Fizyka obejmuje:</w:t>
            </w:r>
            <w:r w:rsidRPr="00DB28C4">
              <w:rPr>
                <w:rFonts w:ascii="Times New Roman" w:eastAsia="Calibri" w:hAnsi="Times New Roman" w:cs="Times New Roman"/>
                <w:bCs/>
              </w:rPr>
              <w:br/>
              <w:t>• 13 zagadnień</w:t>
            </w:r>
            <w:r w:rsidRPr="00DB28C4">
              <w:rPr>
                <w:rFonts w:ascii="Times New Roman" w:eastAsia="Calibri" w:hAnsi="Times New Roman" w:cs="Times New Roman"/>
                <w:bCs/>
              </w:rPr>
              <w:br/>
              <w:t>• 39 lekcji (po 13 lekcji "Powtórz wiedzę", "Czas na test" i "Sprawdź się")</w:t>
            </w:r>
            <w:r w:rsidRPr="00DB28C4">
              <w:rPr>
                <w:rFonts w:ascii="Times New Roman" w:eastAsia="Calibri" w:hAnsi="Times New Roman" w:cs="Times New Roman"/>
                <w:bCs/>
              </w:rPr>
              <w:br/>
              <w:t>• 592 ekrany, 373 zadania, 10 filmów, 12 symulacji, 52 zasoby interaktywne ● 13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Biologia obejmuje:</w:t>
            </w:r>
            <w:r w:rsidRPr="00DB28C4">
              <w:rPr>
                <w:rFonts w:ascii="Times New Roman" w:eastAsia="Calibri" w:hAnsi="Times New Roman" w:cs="Times New Roman"/>
                <w:bCs/>
              </w:rPr>
              <w:br/>
              <w:t>• 14 zagadnień</w:t>
            </w:r>
            <w:r w:rsidRPr="00DB28C4">
              <w:rPr>
                <w:rFonts w:ascii="Times New Roman" w:eastAsia="Calibri" w:hAnsi="Times New Roman" w:cs="Times New Roman"/>
                <w:bCs/>
              </w:rPr>
              <w:br/>
              <w:t>• 42 lekcje (po 14 lekcji "Powtórz wiedzę", "Czas na test" i "Sprawdź się")</w:t>
            </w:r>
            <w:r w:rsidRPr="00DB28C4">
              <w:rPr>
                <w:rFonts w:ascii="Times New Roman" w:eastAsia="Calibri" w:hAnsi="Times New Roman" w:cs="Times New Roman"/>
                <w:bCs/>
              </w:rPr>
              <w:br/>
              <w:t>• 787 ekranów, 531 zadań, 16 filmów, 1 symulacja, 71 interaktywnych obiektów (pokaz slajdów, interaktywne ilustracje)</w:t>
            </w:r>
            <w:r w:rsidRPr="00DB28C4">
              <w:rPr>
                <w:rFonts w:ascii="Times New Roman" w:eastAsia="Calibri" w:hAnsi="Times New Roman" w:cs="Times New Roman"/>
                <w:bCs/>
              </w:rPr>
              <w:br/>
              <w:t>• 14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Chemia obejmuje:</w:t>
            </w:r>
            <w:r w:rsidRPr="00DB28C4">
              <w:rPr>
                <w:rFonts w:ascii="Times New Roman" w:eastAsia="Calibri" w:hAnsi="Times New Roman" w:cs="Times New Roman"/>
                <w:bCs/>
              </w:rPr>
              <w:br/>
              <w:t>• 11 zagadnień</w:t>
            </w:r>
            <w:r w:rsidRPr="00DB28C4">
              <w:rPr>
                <w:rFonts w:ascii="Times New Roman" w:eastAsia="Calibri" w:hAnsi="Times New Roman" w:cs="Times New Roman"/>
                <w:bCs/>
              </w:rPr>
              <w:br/>
            </w:r>
            <w:r w:rsidRPr="00DB28C4">
              <w:rPr>
                <w:rFonts w:ascii="Times New Roman" w:eastAsia="Calibri" w:hAnsi="Times New Roman" w:cs="Times New Roman"/>
                <w:bCs/>
              </w:rPr>
              <w:lastRenderedPageBreak/>
              <w:t>• 33 lekcje (po 11 lekcji "Powtórz wiedzę", "Czas na test" i "Sprawdź się")</w:t>
            </w:r>
            <w:r w:rsidRPr="00DB28C4">
              <w:rPr>
                <w:rFonts w:ascii="Times New Roman" w:eastAsia="Calibri" w:hAnsi="Times New Roman" w:cs="Times New Roman"/>
                <w:bCs/>
              </w:rPr>
              <w:br/>
              <w:t>• 696 ekranów, 481 zadań, 17 filmów, 69 symulacji, 27 obiektów 3D ● 11 gier dydaktycznych</w:t>
            </w:r>
            <w:r w:rsidRPr="00DB28C4">
              <w:rPr>
                <w:rFonts w:ascii="Times New Roman" w:eastAsia="Calibri" w:hAnsi="Times New Roman" w:cs="Times New Roman"/>
                <w:bCs/>
              </w:rPr>
              <w:br/>
              <w:t>• 4 plansze interaktywne</w:t>
            </w:r>
            <w:r w:rsidRPr="00DB28C4">
              <w:rPr>
                <w:rFonts w:ascii="Times New Roman" w:eastAsia="Calibri" w:hAnsi="Times New Roman" w:cs="Times New Roman"/>
                <w:bCs/>
              </w:rPr>
              <w:br/>
              <w:t>• zestaw plansz do aktywizacji klasy przy tablicy interaktywnej wraz z przewodnikiem metodycznym.</w:t>
            </w:r>
          </w:p>
        </w:tc>
      </w:tr>
      <w:tr w:rsidR="00611ABC" w:rsidRPr="00DB28C4" w:rsidTr="00937BE6">
        <w:trPr>
          <w:trHeight w:val="56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Magnetyczna oś liczbowa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Działania na osi liczbowej będą teraz widoczne i zrozumiałe dla każdego. Wszystkie elementy tego zestawu są niemal gigantyczne. Duża magnetyczna makatka z nadrukiem osi liczbowej z wyraźną podziałką co jeden i grupowaniem kolorystycznym dziesiątek. Komplet magnetycznych strzałek w dwóch kolorach: strzałka czarna w prawo oznacza dodawanie, strzałka czerwona w lewo - odejmowanie. Dodatkowo magnesy w dwóch </w:t>
            </w:r>
            <w:proofErr w:type="spellStart"/>
            <w:r w:rsidRPr="00DB28C4">
              <w:rPr>
                <w:rFonts w:ascii="Times New Roman" w:eastAsia="Calibri" w:hAnsi="Times New Roman" w:cs="Times New Roman"/>
                <w:bCs/>
              </w:rPr>
              <w:t>wielkościąch</w:t>
            </w:r>
            <w:proofErr w:type="spellEnd"/>
            <w:r w:rsidRPr="00DB28C4">
              <w:rPr>
                <w:rFonts w:ascii="Times New Roman" w:eastAsia="Calibri" w:hAnsi="Times New Roman" w:cs="Times New Roman"/>
                <w:bCs/>
              </w:rPr>
              <w:t xml:space="preserve"> do oznaczania liczb startowych i wyników.</w:t>
            </w:r>
            <w:r w:rsidRPr="00DB28C4">
              <w:rPr>
                <w:rFonts w:ascii="Times New Roman" w:eastAsia="Calibri" w:hAnsi="Times New Roman" w:cs="Times New Roman"/>
                <w:bCs/>
              </w:rPr>
              <w:br/>
              <w:t>Cała klasa może bawić się aktywnie w dodawanie i odejmowanie w zakresie od 0 do 100. Wszystkie elementy są solidnie wykonane i starczą na lata ćwiczeń.</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magnetyczna mata o dł. 3 metrów,</w:t>
            </w:r>
            <w:r w:rsidRPr="00DB28C4">
              <w:rPr>
                <w:rFonts w:ascii="Times New Roman" w:eastAsia="Calibri" w:hAnsi="Times New Roman" w:cs="Times New Roman"/>
                <w:bCs/>
              </w:rPr>
              <w:br/>
              <w:t xml:space="preserve">    39 magnetycznych dwustronnych tabliczek ze strzałkami,</w:t>
            </w:r>
            <w:r w:rsidRPr="00DB28C4">
              <w:rPr>
                <w:rFonts w:ascii="Times New Roman" w:eastAsia="Calibri" w:hAnsi="Times New Roman" w:cs="Times New Roman"/>
                <w:bCs/>
              </w:rPr>
              <w:br/>
              <w:t xml:space="preserve">    38 magnesów w 4 kolorach w pudełku (30 sztuk o śr. 20 mm, 8 sztuk o śr. 30 mm).</w:t>
            </w:r>
          </w:p>
        </w:tc>
      </w:tr>
      <w:tr w:rsidR="00611ABC" w:rsidRPr="00DB28C4" w:rsidTr="00937BE6">
        <w:trPr>
          <w:trHeight w:val="3619"/>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Memory liczbowe</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Bardziej zaawansowana odmiana popularnej gry w </w:t>
            </w:r>
            <w:proofErr w:type="spellStart"/>
            <w:r w:rsidRPr="00DB28C4">
              <w:rPr>
                <w:rFonts w:ascii="Times New Roman" w:eastAsia="Calibri" w:hAnsi="Times New Roman" w:cs="Times New Roman"/>
                <w:bCs/>
              </w:rPr>
              <w:t>memory</w:t>
            </w:r>
            <w:proofErr w:type="spellEnd"/>
            <w:r w:rsidRPr="00DB28C4">
              <w:rPr>
                <w:rFonts w:ascii="Times New Roman" w:eastAsia="Calibri" w:hAnsi="Times New Roman" w:cs="Times New Roman"/>
                <w:bCs/>
              </w:rPr>
              <w:t>. Zadaniem dzieci jest poszukać nie dwa identyczne obrazki, lecz takie, które wzajemnie się uzupełniają. Poszczególne plansze obejmują relacje typu: przedmioty logicznie pasujące do siebie (np. pasta i szczoteczka do zębów), przedmioty widziane z przodu i z tyłu (np. fotel, pies), obrazek niepełny i jego uzupełnienie (np. traktor - koła), obrazki w pozytywie i negatywie, te same obrazki różniące się małymi detalami. Atutem gry jest możliwość wyboru jednej z ośmiu plansz, w którą dzieci chcą zagrać.</w:t>
            </w:r>
            <w:r w:rsidRPr="00DB28C4">
              <w:rPr>
                <w:rFonts w:ascii="Times New Roman" w:eastAsia="Calibri" w:hAnsi="Times New Roman" w:cs="Times New Roman"/>
                <w:bCs/>
              </w:rPr>
              <w:br/>
              <w:t>W czasie gry dzieci odkrywają dwa krążki. Jeśli ukażą się te same obrazki, dziecko zachowuje krążki i gra dalej. W przeciwnym wypadku, wkłada krążki na miejsce i kolejka przechodzi na następnego gracza.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drewniana skrzynka z dwoma przegrodami: na włożenie planszy do gry i na przechowywanie plansz (wym. 30 x 30 x 6 cm),</w:t>
            </w:r>
            <w:r w:rsidRPr="00DB28C4">
              <w:rPr>
                <w:rFonts w:ascii="Times New Roman" w:eastAsia="Calibri" w:hAnsi="Times New Roman" w:cs="Times New Roman"/>
                <w:bCs/>
              </w:rPr>
              <w:br/>
              <w:t xml:space="preserve">    16 drewnianych krążków z uchwytem (śr. 6 cm),</w:t>
            </w:r>
            <w:r w:rsidRPr="00DB28C4">
              <w:rPr>
                <w:rFonts w:ascii="Times New Roman" w:eastAsia="Calibri" w:hAnsi="Times New Roman" w:cs="Times New Roman"/>
                <w:bCs/>
              </w:rPr>
              <w:br/>
              <w:t xml:space="preserve">    8 plansz z tworzywa (wym. 28 x 28 cm),</w:t>
            </w:r>
            <w:r w:rsidRPr="00DB28C4">
              <w:rPr>
                <w:rFonts w:ascii="Times New Roman" w:eastAsia="Calibri" w:hAnsi="Times New Roman" w:cs="Times New Roman"/>
                <w:bCs/>
              </w:rPr>
              <w:br/>
              <w:t xml:space="preserve">    instrukcja.</w:t>
            </w:r>
          </w:p>
        </w:tc>
      </w:tr>
      <w:tr w:rsidR="00611ABC" w:rsidRPr="00DB28C4" w:rsidTr="00937BE6">
        <w:trPr>
          <w:trHeight w:val="55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do początkowej nauki liczenia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Gra do początkowej nauki liczenia i porządkowania. Na 6 dużych planszach znajdujemy zadania, do których odpowiedzi dziecko szuka na małych tafelkach. Trudność zadań jest stopniowana, liczba przedstawiona jest zarówno w formie cyfry, jak i kropek. Układanka oferuje łącznie 150 zadań, nadaje </w:t>
            </w:r>
            <w:proofErr w:type="spellStart"/>
            <w:r w:rsidRPr="00DB28C4">
              <w:rPr>
                <w:rFonts w:ascii="Times New Roman" w:eastAsia="Calibri" w:hAnsi="Times New Roman" w:cs="Times New Roman"/>
                <w:bCs/>
              </w:rPr>
              <w:t>sie</w:t>
            </w:r>
            <w:proofErr w:type="spellEnd"/>
            <w:r w:rsidRPr="00DB28C4">
              <w:rPr>
                <w:rFonts w:ascii="Times New Roman" w:eastAsia="Calibri" w:hAnsi="Times New Roman" w:cs="Times New Roman"/>
                <w:bCs/>
              </w:rPr>
              <w:t xml:space="preserve"> zarówno do pracy indywidualnej, jak i zajęć dydaktycznych w małych </w:t>
            </w:r>
            <w:proofErr w:type="spellStart"/>
            <w:r w:rsidRPr="00DB28C4">
              <w:rPr>
                <w:rFonts w:ascii="Times New Roman" w:eastAsia="Calibri" w:hAnsi="Times New Roman" w:cs="Times New Roman"/>
                <w:bCs/>
              </w:rPr>
              <w:t>grupach.Wykonywanie</w:t>
            </w:r>
            <w:proofErr w:type="spellEnd"/>
            <w:r w:rsidRPr="00DB28C4">
              <w:rPr>
                <w:rFonts w:ascii="Times New Roman" w:eastAsia="Calibri" w:hAnsi="Times New Roman" w:cs="Times New Roman"/>
                <w:bCs/>
              </w:rPr>
              <w:t xml:space="preserve"> zadań "Panoramy liczb" wspaniale ćwiczy koncentrację i spostrzegawczość dziecka, wprowadza i utrwala umiejętność przeliczania w zakresie do 10, uczy logicznego myślenia i porządkowania (odpowiednie układanie odpowiedzi na planszy).Przykładowa plansza widoczna na obrazku:</w:t>
            </w:r>
            <w:r w:rsidRPr="00DB28C4">
              <w:rPr>
                <w:rFonts w:ascii="Times New Roman" w:eastAsia="Calibri" w:hAnsi="Times New Roman" w:cs="Times New Roman"/>
                <w:bCs/>
              </w:rPr>
              <w:br/>
              <w:t xml:space="preserve">dziecko odszukuje najpierw wszystkie tafelki z obrazkami ptaszka, pieska, misia, kury i kotka kolejny krok to policzenie kropek w pierwszej kolumnie (jest ich 3) teraz dziecko przeliczając szuka tafelka, na którym narysowane są 3 ptaszki dalszy kierunek układania zależy od dziecka - albo będzie szukał wszystkich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przedmiotami w ilości 3, albo będzie przeliczał kolejne kropki i szukał </w:t>
            </w:r>
            <w:proofErr w:type="spellStart"/>
            <w:r w:rsidRPr="00DB28C4">
              <w:rPr>
                <w:rFonts w:ascii="Times New Roman" w:eastAsia="Calibri" w:hAnsi="Times New Roman" w:cs="Times New Roman"/>
                <w:bCs/>
              </w:rPr>
              <w:t>talefki</w:t>
            </w:r>
            <w:proofErr w:type="spellEnd"/>
            <w:r w:rsidRPr="00DB28C4">
              <w:rPr>
                <w:rFonts w:ascii="Times New Roman" w:eastAsia="Calibri" w:hAnsi="Times New Roman" w:cs="Times New Roman"/>
                <w:bCs/>
              </w:rPr>
              <w:t xml:space="preserve"> z ptaszkami. Układanka jest niezwykle trwała i starczy na wiele lat intensywnej nauki. Plansze i tafelki </w:t>
            </w:r>
            <w:r w:rsidRPr="00DB28C4">
              <w:rPr>
                <w:rFonts w:ascii="Times New Roman" w:eastAsia="Calibri" w:hAnsi="Times New Roman" w:cs="Times New Roman"/>
                <w:bCs/>
              </w:rPr>
              <w:lastRenderedPageBreak/>
              <w:t>wykonane są z estetycznego tworzywa. Drewniane pudełko z przegródkami.</w:t>
            </w:r>
          </w:p>
        </w:tc>
      </w:tr>
      <w:tr w:rsidR="00611ABC" w:rsidRPr="00DB28C4" w:rsidTr="00937BE6">
        <w:trPr>
          <w:trHeight w:val="24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Gra </w:t>
            </w:r>
            <w:proofErr w:type="spellStart"/>
            <w:r w:rsidRPr="00DB28C4">
              <w:rPr>
                <w:rFonts w:ascii="Times New Roman" w:eastAsia="Calibri" w:hAnsi="Times New Roman" w:cs="Times New Roman"/>
              </w:rPr>
              <w:t>combino</w:t>
            </w:r>
            <w:proofErr w:type="spellEnd"/>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Atrakcyjna </w:t>
            </w:r>
            <w:proofErr w:type="spellStart"/>
            <w:r w:rsidRPr="00DB28C4">
              <w:rPr>
                <w:rFonts w:ascii="Times New Roman" w:eastAsia="Calibri" w:hAnsi="Times New Roman" w:cs="Times New Roman"/>
                <w:bCs/>
              </w:rPr>
              <w:t>nakładanka</w:t>
            </w:r>
            <w:proofErr w:type="spellEnd"/>
            <w:r w:rsidRPr="00DB28C4">
              <w:rPr>
                <w:rFonts w:ascii="Times New Roman" w:eastAsia="Calibri" w:hAnsi="Times New Roman" w:cs="Times New Roman"/>
                <w:bCs/>
              </w:rPr>
              <w:t xml:space="preserve"> logiczna rozwija dziecięce spostrzeganie i słownictwo. Na każdej planszy zadaniowej widzimy osiem obrazków, którym czegoś brakuje. Zabawa polega na wyszukaniu spośród 48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przezroczystej pleksi odpowiedniego dopełnienia obrazka, np. muchomorowi - kapelusza, żółwiowi - skorupy, odkurzaczowi - węża, wskazówkom zegara - tarczy itd. </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6 plansz zadaniowych (wym. 14 x 28 cm),</w:t>
            </w:r>
            <w:r w:rsidRPr="00DB28C4">
              <w:rPr>
                <w:rFonts w:ascii="Times New Roman" w:eastAsia="Calibri" w:hAnsi="Times New Roman" w:cs="Times New Roman"/>
                <w:bCs/>
              </w:rPr>
              <w:br/>
              <w:t xml:space="preserve">    48 przezroczystych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odpowiedzią (wym. 7 x 7 cm),</w:t>
            </w:r>
            <w:r w:rsidRPr="00DB28C4">
              <w:rPr>
                <w:rFonts w:ascii="Times New Roman" w:eastAsia="Calibri" w:hAnsi="Times New Roman" w:cs="Times New Roman"/>
                <w:bCs/>
              </w:rPr>
              <w:br/>
              <w:t xml:space="preserve">    karty i tafelki wykonane z grubego tworzywa (grub. 2,5 mm),</w:t>
            </w:r>
            <w:r w:rsidRPr="00DB28C4">
              <w:rPr>
                <w:rFonts w:ascii="Times New Roman" w:eastAsia="Calibri" w:hAnsi="Times New Roman" w:cs="Times New Roman"/>
                <w:bCs/>
              </w:rPr>
              <w:br/>
              <w:t xml:space="preserve">    drewniane pudełko z przegródkami i pokrywą (wym. 20 x 34 x 6 cm).</w:t>
            </w:r>
            <w:r w:rsidRPr="00DB28C4">
              <w:rPr>
                <w:rFonts w:ascii="Times New Roman" w:eastAsia="Calibri" w:hAnsi="Times New Roman" w:cs="Times New Roman"/>
                <w:bCs/>
              </w:rPr>
              <w:br/>
              <w:t xml:space="preserve">    instrukcja.</w:t>
            </w:r>
          </w:p>
        </w:tc>
      </w:tr>
      <w:tr w:rsidR="00611ABC" w:rsidRPr="00DB28C4" w:rsidTr="00937BE6">
        <w:trPr>
          <w:trHeight w:val="141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do nauki matematyki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Trójkąty - plansza dydaktyczna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cm </w:t>
            </w:r>
            <w:r w:rsidRPr="00DB28C4">
              <w:rPr>
                <w:rFonts w:ascii="Times New Roman" w:eastAsia="Calibri" w:hAnsi="Times New Roman" w:cs="Times New Roman"/>
                <w:bCs/>
              </w:rPr>
              <w:br/>
              <w:t xml:space="preserve">Bryły geometryczne z tworzywa 1 szt. </w:t>
            </w:r>
            <w:r w:rsidRPr="00DB28C4">
              <w:rPr>
                <w:rFonts w:ascii="Times New Roman" w:eastAsia="Calibri" w:hAnsi="Times New Roman" w:cs="Times New Roman"/>
                <w:bCs/>
              </w:rPr>
              <w:br/>
              <w:t xml:space="preserve">Zestaw przydatny do nauki o bryłach geometrycznych. # 17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z tworzywa sztucznego o wym. podstawy ok. 5 cm </w:t>
            </w:r>
            <w:r w:rsidRPr="00DB28C4">
              <w:rPr>
                <w:rFonts w:ascii="Times New Roman" w:eastAsia="Calibri" w:hAnsi="Times New Roman" w:cs="Times New Roman"/>
                <w:bCs/>
              </w:rPr>
              <w:br/>
              <w:t xml:space="preserve">Zestaw konstrukcyjny do budowania brył 1 szt. </w:t>
            </w:r>
            <w:r w:rsidRPr="00DB28C4">
              <w:rPr>
                <w:rFonts w:ascii="Times New Roman" w:eastAsia="Calibri" w:hAnsi="Times New Roman" w:cs="Times New Roman"/>
                <w:bCs/>
              </w:rPr>
              <w:br/>
              <w:t xml:space="preserve">Zestaw kolorowych kulek i patyczków z tworzywa sztucznego, w różnych rozmiarach i kształtach, do tworzenia przestrzennych konstrukcji geometrycznych. W komplecie zestaw kart zadań. Całość zamknięta w praktycznym, plastikowym pudełku. • 270 patyczków o dł. od 3,3 do 12,5 cm • 60 kulek o śr. 1,7 cm • 20 dwustronnych kart ze wzorami z lakierowanego kartonu o wym. 17,5 x 11,5 cm </w:t>
            </w:r>
            <w:r w:rsidRPr="00DB28C4">
              <w:rPr>
                <w:rFonts w:ascii="Times New Roman" w:eastAsia="Calibri" w:hAnsi="Times New Roman" w:cs="Times New Roman"/>
                <w:bCs/>
              </w:rPr>
              <w:br/>
              <w:t xml:space="preserve">Zestaw trygonometryczny do tablic 1 szt. </w:t>
            </w:r>
            <w:r w:rsidRPr="00DB28C4">
              <w:rPr>
                <w:rFonts w:ascii="Times New Roman" w:eastAsia="Calibri" w:hAnsi="Times New Roman" w:cs="Times New Roman"/>
                <w:bCs/>
              </w:rPr>
              <w:br/>
              <w:t xml:space="preserve">Wysokiej jakości przybory do odmierzania wartości liczbowych. Wyposażone w uchwyty do trzymania. # linijka o dł. 100 cm # 2 ekierki # cyrkiel # kątomierz # magnesy pomocnicze umożliwiające przytwierdzanie przyborów do tablicy </w:t>
            </w:r>
            <w:r w:rsidRPr="00DB28C4">
              <w:rPr>
                <w:rFonts w:ascii="Times New Roman" w:eastAsia="Calibri" w:hAnsi="Times New Roman" w:cs="Times New Roman"/>
                <w:bCs/>
              </w:rPr>
              <w:br/>
              <w:t xml:space="preserve">Osie liczbowe dla ucznia 1 szt. </w:t>
            </w:r>
            <w:r w:rsidRPr="00DB28C4">
              <w:rPr>
                <w:rFonts w:ascii="Times New Roman" w:eastAsia="Calibri" w:hAnsi="Times New Roman" w:cs="Times New Roman"/>
                <w:bCs/>
              </w:rPr>
              <w:br/>
              <w:t xml:space="preserve">Osie liczbowe z lakierowanego kartonu, pozwalają na ćwiczenie działań arytmetycznych oraz szeregu liczbowego. Podziałka co 1, punkty w odległości 2 cm od siebie. Można pisać po nich kredkami woskowymi. • 12 szt. o wym. 60 x 5 cm </w:t>
            </w:r>
            <w:r w:rsidRPr="00DB28C4">
              <w:rPr>
                <w:rFonts w:ascii="Times New Roman" w:eastAsia="Calibri" w:hAnsi="Times New Roman" w:cs="Times New Roman"/>
                <w:bCs/>
              </w:rPr>
              <w:br/>
              <w:t xml:space="preserve">Okienka do działań matematycznych 1 szt. </w:t>
            </w:r>
            <w:r w:rsidRPr="00DB28C4">
              <w:rPr>
                <w:rFonts w:ascii="Times New Roman" w:eastAsia="Calibri" w:hAnsi="Times New Roman" w:cs="Times New Roman"/>
                <w:bCs/>
              </w:rPr>
              <w:br/>
              <w:t xml:space="preserve">Kartonowe arkusze zawierające liczby od 1 do 120, ułatwiające naukę liczenia, dodawania i odejmowania. • 30 arkuszy o wym. 12,5 x 15 cm • 30 okienek o wym. 5 x 5 cm </w:t>
            </w:r>
            <w:r w:rsidRPr="00DB28C4">
              <w:rPr>
                <w:rFonts w:ascii="Times New Roman" w:eastAsia="Calibri" w:hAnsi="Times New Roman" w:cs="Times New Roman"/>
                <w:bCs/>
              </w:rPr>
              <w:br/>
              <w:t xml:space="preserve">Ułamkowe listwy magnetyczne 1 szt. </w:t>
            </w:r>
            <w:r w:rsidRPr="00DB28C4">
              <w:rPr>
                <w:rFonts w:ascii="Times New Roman" w:eastAsia="Calibri" w:hAnsi="Times New Roman" w:cs="Times New Roman"/>
                <w:bCs/>
              </w:rPr>
              <w:br/>
              <w:t xml:space="preserve">Kolorowe, magnetyczne paski ułamkowe. Każda frakcja ma swój własny kolor i może być użyta do zobrazowania całości. Zawartość: 1/1, 1/2, 1/3, 1/4, 1/5, 1/6, 1 / 8, 1/10, 1 / 12. Tacka w komplecie. # wym.100 x 4,25 cm </w:t>
            </w:r>
            <w:r w:rsidRPr="00DB28C4">
              <w:rPr>
                <w:rFonts w:ascii="Times New Roman" w:eastAsia="Calibri" w:hAnsi="Times New Roman" w:cs="Times New Roman"/>
                <w:bCs/>
              </w:rPr>
              <w:br/>
              <w:t xml:space="preserve">Ułamkowe listwy magnetyczne - liczby dziesiętne i procenty 1 szt. </w:t>
            </w:r>
            <w:r w:rsidRPr="00DB28C4">
              <w:rPr>
                <w:rFonts w:ascii="Times New Roman" w:eastAsia="Calibri" w:hAnsi="Times New Roman" w:cs="Times New Roman"/>
                <w:bCs/>
              </w:rPr>
              <w:br/>
              <w:t xml:space="preserve">Kolorowe, magnetyczne paski ułamkowe. Każda frakcja ma swój własny kolor i może być użyta do zobrazowania całości. Zawartość: 1/1, 1/2, 1/3, 1/4, 1/5, 1/6, 1 / 8, 1/10, 1 / 12. Tacka w komplecie. # wym.100 x 4,25 cm </w:t>
            </w:r>
            <w:r w:rsidRPr="00DB28C4">
              <w:rPr>
                <w:rFonts w:ascii="Times New Roman" w:eastAsia="Calibri" w:hAnsi="Times New Roman" w:cs="Times New Roman"/>
                <w:bCs/>
              </w:rPr>
              <w:br/>
              <w:t xml:space="preserve">Plansza dydaktyczna - ułamki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cm </w:t>
            </w:r>
            <w:r w:rsidRPr="00DB28C4">
              <w:rPr>
                <w:rFonts w:ascii="Times New Roman" w:eastAsia="Calibri" w:hAnsi="Times New Roman" w:cs="Times New Roman"/>
                <w:bCs/>
              </w:rPr>
              <w:br/>
              <w:t xml:space="preserve">Plansza dydaktyczna - procent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w:t>
            </w:r>
            <w:r w:rsidRPr="00DB28C4">
              <w:rPr>
                <w:rFonts w:ascii="Times New Roman" w:eastAsia="Calibri" w:hAnsi="Times New Roman" w:cs="Times New Roman"/>
                <w:bCs/>
              </w:rPr>
              <w:lastRenderedPageBreak/>
              <w:t xml:space="preserve">cm </w:t>
            </w:r>
            <w:r w:rsidRPr="00DB28C4">
              <w:rPr>
                <w:rFonts w:ascii="Times New Roman" w:eastAsia="Calibri" w:hAnsi="Times New Roman" w:cs="Times New Roman"/>
                <w:bCs/>
              </w:rPr>
              <w:br/>
              <w:t xml:space="preserve">Magnetyczny układ współrzędnych z liczbami 1 szt. </w:t>
            </w:r>
            <w:r w:rsidRPr="00DB28C4">
              <w:rPr>
                <w:rFonts w:ascii="Times New Roman" w:eastAsia="Calibri" w:hAnsi="Times New Roman" w:cs="Times New Roman"/>
                <w:bCs/>
              </w:rPr>
              <w:br/>
              <w:t xml:space="preserve">Magnetyczny układ współrzędnych, na którym można nanosić własne rysunki i projekty. Kratki co 5 i 10 cm są zaznaczone grubszymi liniami. # wym. 70 x 70 cm </w:t>
            </w:r>
            <w:r w:rsidRPr="00DB28C4">
              <w:rPr>
                <w:rFonts w:ascii="Times New Roman" w:eastAsia="Calibri" w:hAnsi="Times New Roman" w:cs="Times New Roman"/>
                <w:bCs/>
              </w:rPr>
              <w:br/>
              <w:t xml:space="preserve">Magnetyczna oś liczbowa z rozwinięciem setnych/tysięcznych 1 szt. </w:t>
            </w:r>
            <w:r w:rsidRPr="00DB28C4">
              <w:rPr>
                <w:rFonts w:ascii="Times New Roman" w:eastAsia="Calibri" w:hAnsi="Times New Roman" w:cs="Times New Roman"/>
                <w:bCs/>
              </w:rPr>
              <w:br/>
              <w:t xml:space="preserve">Przedstawia numerację dziesiętną i ułatwia zrozumienie jej działania. Pomiędzy wszystkimi liczbami są oznaczenia, które dzielą odległość między dwiema liczbami całkowitymi na dziesięć części. Można dokładnie zobaczyć każdy znak dziesiętny. Na przykład: szósty znak po liczbie całkowitej 2 nazywa się 2.6. Ale co z odstępem pomiędzy oznaczeniami dziesiętnymi? Użyj pierwszego dziesiętnego ekspandera i pokaż, że przestrzeń między 2 znakami dziesiętnymi może być podzielona na 10 części. Na przykład: Szósty znak między 2.6 a 2.7 nazywa się 2,66. Jeśli chcesz pójść o krok dalej, możesz wyjaśnić za pomocą drugiego ekspandera dziesiętnego, że przestrzeń między 2.66 a 2.67 może być podzielona na części: aby to pokazać, po prostu umieść drugi ekspander nad pierwszym. # dł. 1,3 m </w:t>
            </w:r>
            <w:r w:rsidRPr="00DB28C4">
              <w:rPr>
                <w:rFonts w:ascii="Times New Roman" w:eastAsia="Calibri" w:hAnsi="Times New Roman" w:cs="Times New Roman"/>
                <w:bCs/>
              </w:rPr>
              <w:br/>
              <w:t xml:space="preserve">Zestaw do działań matematycznych 1 szt. </w:t>
            </w:r>
            <w:r w:rsidRPr="00DB28C4">
              <w:rPr>
                <w:rFonts w:ascii="Times New Roman" w:eastAsia="Calibri" w:hAnsi="Times New Roman" w:cs="Times New Roman"/>
                <w:bCs/>
              </w:rPr>
              <w:br/>
              <w:t xml:space="preserve">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wprowadzanie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 216 kartoników o wym. 4,8 x 4,8 cm • walizeczka z tworzywa </w:t>
            </w:r>
            <w:r w:rsidRPr="00DB28C4">
              <w:rPr>
                <w:rFonts w:ascii="Times New Roman" w:eastAsia="Calibri" w:hAnsi="Times New Roman" w:cs="Times New Roman"/>
                <w:bCs/>
              </w:rPr>
              <w:br/>
              <w:t xml:space="preserve">Cyfry i ich wartości do 1000 - karty 1 szt. </w:t>
            </w:r>
            <w:r w:rsidRPr="00DB28C4">
              <w:rPr>
                <w:rFonts w:ascii="Times New Roman" w:eastAsia="Calibri" w:hAnsi="Times New Roman" w:cs="Times New Roman"/>
                <w:bCs/>
              </w:rPr>
              <w:br/>
              <w:t xml:space="preserve">Pomoc edukacyjna przydatna w edukacji matematycznej, dostępna w dwóch wersjach (liczby do 100 i liczby do 1000). Kartoniki prezentują liczby na 5 różnych sposobów. Spróbuj znaleźć 5 reprezentacji tej samej liczby. Jeśli je znalazłeś, odwróć karty na drugą stronę i sprawdź, czy wszystkie przedstawiają ten sam znak. Jako uzupełnienie można użyć Kolorowych kostek systemu dziesiętnego (500001, sprzedawane osobno). </w:t>
            </w:r>
            <w:r w:rsidRPr="00DB28C4">
              <w:rPr>
                <w:rFonts w:ascii="Times New Roman" w:eastAsia="Calibri" w:hAnsi="Times New Roman" w:cs="Times New Roman"/>
                <w:bCs/>
              </w:rPr>
              <w:br/>
              <w:t xml:space="preserve">• 28 różnych ćwiczeń • 140 dwustronnych, laminowanych kartoników o wym. 7,5 x 5,6 cm • instrukcja • w zamykanym plastikowym pudełku </w:t>
            </w:r>
            <w:r w:rsidRPr="00DB28C4">
              <w:rPr>
                <w:rFonts w:ascii="Times New Roman" w:eastAsia="Calibri" w:hAnsi="Times New Roman" w:cs="Times New Roman"/>
                <w:bCs/>
              </w:rPr>
              <w:br/>
              <w:t xml:space="preserve">500175 Kostka układu dziesiętnego 1 szt. </w:t>
            </w:r>
            <w:r w:rsidRPr="00DB28C4">
              <w:rPr>
                <w:rFonts w:ascii="Times New Roman" w:eastAsia="Calibri" w:hAnsi="Times New Roman" w:cs="Times New Roman"/>
                <w:bCs/>
              </w:rPr>
              <w:br/>
              <w:t xml:space="preserve">Komplet klocków do nauki liczenia, sortowania, mierzenia, dodawania i odejmowania, składający się ze 121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Klocki łączą się ze sobą. Zawartość zestawu: • 100 klocków o wym. 1 x 1 x 1 cm • 10 klocków o wym. 10 x 1 x 1 cm • 10 klocków o wym. 10 x 10 x 1 cm • 1 klocek o wym. 10 x 10 x 10 cm • każdy rodzaj klocków w innym kolorze (4 kolory) </w:t>
            </w:r>
            <w:r w:rsidRPr="00DB28C4">
              <w:rPr>
                <w:rFonts w:ascii="Times New Roman" w:eastAsia="Calibri" w:hAnsi="Times New Roman" w:cs="Times New Roman"/>
                <w:bCs/>
              </w:rPr>
              <w:br/>
              <w:t xml:space="preserve">System dziesiętny - zestaw magnetyczny 3D 1 szt. </w:t>
            </w:r>
            <w:r w:rsidRPr="00DB28C4">
              <w:rPr>
                <w:rFonts w:ascii="Times New Roman" w:eastAsia="Calibri" w:hAnsi="Times New Roman" w:cs="Times New Roman"/>
                <w:bCs/>
              </w:rPr>
              <w:br/>
              <w:t xml:space="preserve">Pomoc ułatwiająca poznanie systemu dziesiętnego. Ten zestaw demonstracyjny daje możliwość pracy z całą klasą. Trójwymiarowe elementy w różnych kolorach. Tacka w komplecie. Zawartość: # 25 pojedynczych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 12 dziesiątek # 12 setek # 5 tysięcy </w:t>
            </w:r>
            <w:r w:rsidRPr="00DB28C4">
              <w:rPr>
                <w:rFonts w:ascii="Times New Roman" w:eastAsia="Calibri" w:hAnsi="Times New Roman" w:cs="Times New Roman"/>
                <w:bCs/>
              </w:rPr>
              <w:br/>
              <w:t xml:space="preserve">System dziesiętny - plansza do działań z symbolami 1 szt. </w:t>
            </w:r>
            <w:r w:rsidRPr="00DB28C4">
              <w:rPr>
                <w:rFonts w:ascii="Times New Roman" w:eastAsia="Calibri" w:hAnsi="Times New Roman" w:cs="Times New Roman"/>
                <w:bCs/>
              </w:rPr>
              <w:br/>
              <w:t xml:space="preserve">Tablica ułatwiająca różne operacje na liczbach. Z rysunkowym oznaczeniem systemu dziesiętnego. Można na niej pisać za pomocą markerów </w:t>
            </w:r>
            <w:proofErr w:type="spellStart"/>
            <w:r w:rsidRPr="00DB28C4">
              <w:rPr>
                <w:rFonts w:ascii="Times New Roman" w:eastAsia="Calibri" w:hAnsi="Times New Roman" w:cs="Times New Roman"/>
                <w:bCs/>
              </w:rPr>
              <w:t>suchościeralnych</w:t>
            </w:r>
            <w:proofErr w:type="spellEnd"/>
            <w:r w:rsidRPr="00DB28C4">
              <w:rPr>
                <w:rFonts w:ascii="Times New Roman" w:eastAsia="Calibri" w:hAnsi="Times New Roman" w:cs="Times New Roman"/>
                <w:bCs/>
              </w:rPr>
              <w:t xml:space="preserve">. Wykonana z tworzywa sztucznego. # wym. 58 x 40 cm </w:t>
            </w:r>
            <w:r w:rsidRPr="00DB28C4">
              <w:rPr>
                <w:rFonts w:ascii="Times New Roman" w:eastAsia="Calibri" w:hAnsi="Times New Roman" w:cs="Times New Roman"/>
                <w:bCs/>
              </w:rPr>
              <w:br/>
              <w:t xml:space="preserve">Tablica magnetyczna do nauki mnożenia 1 szt. </w:t>
            </w:r>
            <w:r w:rsidRPr="00DB28C4">
              <w:rPr>
                <w:rFonts w:ascii="Times New Roman" w:eastAsia="Calibri" w:hAnsi="Times New Roman" w:cs="Times New Roman"/>
                <w:bCs/>
              </w:rPr>
              <w:br/>
              <w:t xml:space="preserve">Nowy sposób na uatrakcyjnienie lekcji matematyki! Plansza magnetyczna </w:t>
            </w:r>
            <w:r w:rsidRPr="00DB28C4">
              <w:rPr>
                <w:rFonts w:ascii="Times New Roman" w:eastAsia="Calibri" w:hAnsi="Times New Roman" w:cs="Times New Roman"/>
                <w:bCs/>
              </w:rPr>
              <w:lastRenderedPageBreak/>
              <w:t xml:space="preserve">ma nadrukowaną siatkę i mnożniki. Zestaw 100 kolorowych, dwustronnie drukowanych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przedstawiających zadania i rozwiązania # wym. planszy 71 x 71 cm </w:t>
            </w:r>
          </w:p>
        </w:tc>
      </w:tr>
      <w:tr w:rsidR="00611ABC" w:rsidRPr="00DB28C4" w:rsidTr="00937BE6">
        <w:trPr>
          <w:trHeight w:val="1365"/>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27</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geometrii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do zajęć z geometrii - 9 figur 414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Zawartość: 414 elementy w 9 kształtach (20 sześciokątów, 40 kwadratów, 100 trójkątów równobocznych , 24 pięciokąty, 80 trójkątów prostokątnych, 60 trójkątów równoramiennych, 50 trójkątów równobocznych, 30 prostokątów, 10 ośmioboków) – wszystko zapakowane w trwałe, zamykane pudełko. Zestaw tych klocków pozwala budować rozmaite figury płaskie oraz przestrzenne bryły geometryczne.</w:t>
            </w:r>
          </w:p>
        </w:tc>
      </w:tr>
      <w:tr w:rsidR="00611ABC" w:rsidRPr="00DB28C4" w:rsidTr="00937BE6">
        <w:trPr>
          <w:trHeight w:val="1365"/>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Uk</w:t>
            </w:r>
            <w:r>
              <w:rPr>
                <w:rFonts w:ascii="Times New Roman" w:eastAsia="Calibri" w:hAnsi="Times New Roman" w:cs="Times New Roman"/>
              </w:rPr>
              <w:t>ł</w:t>
            </w:r>
            <w:r w:rsidRPr="00DB28C4">
              <w:rPr>
                <w:rFonts w:ascii="Times New Roman" w:eastAsia="Calibri" w:hAnsi="Times New Roman" w:cs="Times New Roman"/>
              </w:rPr>
              <w:t>adanka dydaktyczna o własnościach kątów</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Domino - obliczanie kątów                                                                                                            Zawartość zestawu:</w:t>
            </w:r>
            <w:r w:rsidRPr="00DB28C4">
              <w:rPr>
                <w:rFonts w:ascii="Times New Roman" w:eastAsia="Calibri" w:hAnsi="Times New Roman" w:cs="Times New Roman"/>
                <w:bCs/>
              </w:rPr>
              <w:br/>
              <w:t>4 komplety po 24 kostki w pudełku</w:t>
            </w:r>
            <w:r w:rsidRPr="00DB28C4">
              <w:rPr>
                <w:rFonts w:ascii="Times New Roman" w:eastAsia="Calibri" w:hAnsi="Times New Roman" w:cs="Times New Roman"/>
                <w:bCs/>
              </w:rPr>
              <w:br/>
              <w:t>razem 96 kostek domina z grubego tworzywa</w:t>
            </w:r>
            <w:r w:rsidRPr="00DB28C4">
              <w:rPr>
                <w:rFonts w:ascii="Times New Roman" w:eastAsia="Calibri" w:hAnsi="Times New Roman" w:cs="Times New Roman"/>
                <w:bCs/>
              </w:rPr>
              <w:br/>
              <w:t>wymiar kostki: 4 x 8 cm</w:t>
            </w:r>
            <w:r w:rsidRPr="00DB28C4">
              <w:rPr>
                <w:rFonts w:ascii="Times New Roman" w:eastAsia="Calibri" w:hAnsi="Times New Roman" w:cs="Times New Roman"/>
                <w:bCs/>
              </w:rPr>
              <w:br/>
              <w:t>umieszczone w 4 kartonowych pudełkach</w:t>
            </w:r>
          </w:p>
        </w:tc>
      </w:tr>
      <w:tr w:rsidR="00611ABC" w:rsidRPr="00DB28C4" w:rsidTr="00937BE6">
        <w:trPr>
          <w:trHeight w:val="464"/>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Torba z instrumentami muzycznymi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19 instrumentów i 4 pałeczki - schowany w poręcznej zamykanej torbie, którą po otwarciu można zawiesić. Wymiar zamkniętej torby 42 x 40 x 40 cm. </w:t>
            </w:r>
          </w:p>
        </w:tc>
      </w:tr>
      <w:tr w:rsidR="00611ABC" w:rsidRPr="00DB28C4" w:rsidTr="00937BE6">
        <w:trPr>
          <w:trHeight w:val="3168"/>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Pracownia naukowo-techniczna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Wyposażenie nowoczesnej pracowni do zajęć technicznych umożliwiające jednoczesną pracę twórczą w grupie do 16 uczniów.</w:t>
            </w:r>
            <w:r w:rsidRPr="00DB28C4">
              <w:rPr>
                <w:rFonts w:ascii="Times New Roman" w:eastAsia="Calibri" w:hAnsi="Times New Roman" w:cs="Times New Roman"/>
                <w:bCs/>
              </w:rPr>
              <w:br/>
              <w:t xml:space="preserve">Zawartość: 8 kompletów UNIMAT 1 - kreatywne majsterkowanie </w:t>
            </w:r>
            <w:r w:rsidRPr="00DB28C4">
              <w:rPr>
                <w:rFonts w:ascii="Times New Roman" w:eastAsia="Calibri" w:hAnsi="Times New Roman" w:cs="Times New Roman"/>
                <w:bCs/>
              </w:rPr>
              <w:br/>
              <w:t>W ramach jednego zestawu można zbudować 7 różnych maszyn:</w:t>
            </w:r>
            <w:r w:rsidRPr="00DB28C4">
              <w:rPr>
                <w:rFonts w:ascii="Times New Roman" w:eastAsia="Calibri" w:hAnsi="Times New Roman" w:cs="Times New Roman"/>
                <w:bCs/>
              </w:rPr>
              <w:br/>
              <w:t xml:space="preserve">    tokarka boczna do dużych przedmiotów,</w:t>
            </w:r>
            <w:r w:rsidRPr="00DB28C4">
              <w:rPr>
                <w:rFonts w:ascii="Times New Roman" w:eastAsia="Calibri" w:hAnsi="Times New Roman" w:cs="Times New Roman"/>
                <w:bCs/>
              </w:rPr>
              <w:br/>
              <w:t xml:space="preserve">    tokarka boczna do małych przedmiotów,</w:t>
            </w:r>
            <w:r w:rsidRPr="00DB28C4">
              <w:rPr>
                <w:rFonts w:ascii="Times New Roman" w:eastAsia="Calibri" w:hAnsi="Times New Roman" w:cs="Times New Roman"/>
                <w:bCs/>
              </w:rPr>
              <w:br/>
              <w:t xml:space="preserve">    tokarka czołowa,</w:t>
            </w:r>
            <w:r w:rsidRPr="00DB28C4">
              <w:rPr>
                <w:rFonts w:ascii="Times New Roman" w:eastAsia="Calibri" w:hAnsi="Times New Roman" w:cs="Times New Roman"/>
                <w:bCs/>
              </w:rPr>
              <w:br/>
              <w:t xml:space="preserve">    szlifierka stołowa,</w:t>
            </w:r>
            <w:r w:rsidRPr="00DB28C4">
              <w:rPr>
                <w:rFonts w:ascii="Times New Roman" w:eastAsia="Calibri" w:hAnsi="Times New Roman" w:cs="Times New Roman"/>
                <w:bCs/>
              </w:rPr>
              <w:br/>
              <w:t xml:space="preserve">    szlifierka ręczna,</w:t>
            </w:r>
            <w:r w:rsidRPr="00DB28C4">
              <w:rPr>
                <w:rFonts w:ascii="Times New Roman" w:eastAsia="Calibri" w:hAnsi="Times New Roman" w:cs="Times New Roman"/>
                <w:bCs/>
              </w:rPr>
              <w:br/>
              <w:t xml:space="preserve">    wyrzynarka,</w:t>
            </w:r>
            <w:r w:rsidRPr="00DB28C4">
              <w:rPr>
                <w:rFonts w:ascii="Times New Roman" w:eastAsia="Calibri" w:hAnsi="Times New Roman" w:cs="Times New Roman"/>
                <w:bCs/>
              </w:rPr>
              <w:br/>
              <w:t xml:space="preserve">    wiertarka ręczna.</w:t>
            </w:r>
            <w:r w:rsidRPr="00DB28C4">
              <w:rPr>
                <w:rFonts w:ascii="Times New Roman" w:eastAsia="Calibri" w:hAnsi="Times New Roman" w:cs="Times New Roman"/>
                <w:bCs/>
              </w:rPr>
              <w:br/>
              <w:t>Wszystkie elementy zamknięte w praktycznym pudełku wraz poradnikiem metodycznym dla nauczyciela i schematyczną instrukcją, wyjaśniającą sposób montażu maszyn i informującą o zasadach bezpieczeństwa podczas pracy z urządzeniami.</w:t>
            </w:r>
          </w:p>
        </w:tc>
      </w:tr>
    </w:tbl>
    <w:p w:rsidR="00611ABC" w:rsidRPr="00137E07" w:rsidRDefault="00611ABC" w:rsidP="00840DBD">
      <w:pPr>
        <w:spacing w:after="0" w:line="240" w:lineRule="auto"/>
        <w:contextualSpacing/>
        <w:jc w:val="both"/>
        <w:rPr>
          <w:rFonts w:ascii="Times New Roman" w:eastAsia="Calibri" w:hAnsi="Times New Roman" w:cs="Times New Roman"/>
          <w:b/>
          <w:i/>
        </w:rPr>
      </w:pPr>
    </w:p>
    <w:bookmarkEnd w:id="13"/>
    <w:p w:rsidR="00840DBD" w:rsidRPr="00137E07" w:rsidRDefault="00840DBD" w:rsidP="00840DBD">
      <w:pPr>
        <w:spacing w:after="0" w:line="240" w:lineRule="auto"/>
        <w:jc w:val="center"/>
        <w:rPr>
          <w:rFonts w:ascii="Times New Roman" w:eastAsia="Calibri" w:hAnsi="Times New Roman" w:cs="Times New Roman"/>
          <w:b/>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3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36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360" w:lineRule="auto"/>
        <w:ind w:left="425" w:right="567" w:firstLine="708"/>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 xml:space="preserve">                                      </w:t>
      </w:r>
      <w:r w:rsidRPr="005C12E8">
        <w:rPr>
          <w:rFonts w:ascii="Times New Roman" w:hAnsi="Times New Roman" w:cs="Times New Roman"/>
          <w:sz w:val="24"/>
          <w:szCs w:val="24"/>
        </w:rPr>
        <w:t>Miejscowość, data</w:t>
      </w:r>
    </w:p>
    <w:p w:rsidR="005C12E8" w:rsidRPr="005C12E8" w:rsidRDefault="005C12E8" w:rsidP="005C12E8">
      <w:pPr>
        <w:rPr>
          <w:rFonts w:ascii="Times New Roman" w:hAnsi="Times New Roman" w:cs="Times New Roman"/>
          <w:b/>
          <w:sz w:val="24"/>
          <w:szCs w:val="24"/>
        </w:rPr>
      </w:pPr>
      <w:r w:rsidRPr="005C12E8">
        <w:rPr>
          <w:rFonts w:ascii="Times New Roman" w:eastAsia="Cambria" w:hAnsi="Times New Roman" w:cs="Times New Roman"/>
          <w:bCs/>
          <w:sz w:val="24"/>
          <w:szCs w:val="24"/>
          <w:lang w:eastAsia="pl-PL"/>
        </w:rPr>
        <w:br/>
      </w:r>
      <w:r w:rsidRPr="005C12E8">
        <w:rPr>
          <w:rFonts w:ascii="Times New Roman" w:hAnsi="Times New Roman" w:cs="Times New Roman"/>
          <w:b/>
          <w:sz w:val="24"/>
          <w:szCs w:val="24"/>
        </w:rPr>
        <w:t>Wykonawca:</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i/>
          <w:sz w:val="16"/>
          <w:szCs w:val="16"/>
        </w:rPr>
        <w:t>(pełna nazwa/firma, adres, w zależności od podmiotu: NIP/PESEL, KRS/</w:t>
      </w:r>
      <w:proofErr w:type="spellStart"/>
      <w:r w:rsidRPr="005C12E8">
        <w:rPr>
          <w:rFonts w:ascii="Times New Roman" w:hAnsi="Times New Roman" w:cs="Times New Roman"/>
          <w:i/>
          <w:sz w:val="16"/>
          <w:szCs w:val="16"/>
        </w:rPr>
        <w:t>CEiDG</w:t>
      </w:r>
      <w:proofErr w:type="spellEnd"/>
      <w:r w:rsidRPr="005C12E8">
        <w:rPr>
          <w:rFonts w:ascii="Times New Roman" w:hAnsi="Times New Roman" w:cs="Times New Roman"/>
          <w:i/>
          <w:sz w:val="16"/>
          <w:szCs w:val="16"/>
        </w:rPr>
        <w:t>)</w:t>
      </w:r>
    </w:p>
    <w:p w:rsidR="005C12E8" w:rsidRPr="005C12E8" w:rsidRDefault="005C12E8" w:rsidP="005C12E8">
      <w:pPr>
        <w:rPr>
          <w:rFonts w:ascii="Times New Roman" w:hAnsi="Times New Roman" w:cs="Times New Roman"/>
          <w:sz w:val="24"/>
          <w:szCs w:val="24"/>
          <w:u w:val="single"/>
        </w:rPr>
      </w:pPr>
      <w:r w:rsidRPr="005C12E8">
        <w:rPr>
          <w:rFonts w:ascii="Times New Roman" w:hAnsi="Times New Roman" w:cs="Times New Roman"/>
          <w:sz w:val="24"/>
          <w:szCs w:val="24"/>
          <w:u w:val="single"/>
        </w:rPr>
        <w:t>reprezentowany przez:</w:t>
      </w:r>
    </w:p>
    <w:p w:rsidR="005C12E8" w:rsidRPr="005C12E8" w:rsidRDefault="005C12E8" w:rsidP="005C12E8">
      <w:pPr>
        <w:spacing w:line="360" w:lineRule="auto"/>
        <w:ind w:right="566"/>
        <w:jc w:val="both"/>
        <w:rPr>
          <w:rFonts w:ascii="Times New Roman" w:hAnsi="Times New Roman" w:cs="Times New Roman"/>
          <w:b/>
          <w:bCs/>
          <w:sz w:val="24"/>
          <w:szCs w:val="24"/>
          <w:lang w:eastAsia="pl-PL"/>
        </w:rPr>
      </w:pPr>
      <w:r w:rsidRPr="005C12E8">
        <w:rPr>
          <w:rFonts w:ascii="Times New Roman" w:hAnsi="Times New Roman" w:cs="Times New Roman"/>
          <w:sz w:val="24"/>
          <w:szCs w:val="24"/>
        </w:rPr>
        <w:t>…………………………………………………………</w:t>
      </w:r>
    </w:p>
    <w:p w:rsidR="005C12E8" w:rsidRPr="005C12E8" w:rsidRDefault="005C12E8" w:rsidP="005C12E8">
      <w:pPr>
        <w:spacing w:line="360" w:lineRule="auto"/>
        <w:ind w:left="426" w:right="708" w:firstLine="7"/>
        <w:rPr>
          <w:rFonts w:ascii="Times New Roman" w:hAnsi="Times New Roman" w:cs="Times New Roman"/>
          <w:b/>
          <w:bCs/>
          <w:sz w:val="24"/>
          <w:szCs w:val="24"/>
          <w:lang w:eastAsia="pl-PL"/>
        </w:rPr>
      </w:pPr>
    </w:p>
    <w:p w:rsidR="005C12E8" w:rsidRPr="005C12E8" w:rsidRDefault="005C12E8" w:rsidP="005C12E8">
      <w:pPr>
        <w:spacing w:line="360" w:lineRule="auto"/>
        <w:ind w:left="454"/>
        <w:jc w:val="center"/>
        <w:rPr>
          <w:rFonts w:ascii="Times New Roman" w:hAnsi="Times New Roman" w:cs="Times New Roman"/>
          <w:b/>
          <w:i/>
          <w:sz w:val="24"/>
          <w:szCs w:val="24"/>
        </w:rPr>
      </w:pPr>
      <w:r w:rsidRPr="005C12E8">
        <w:rPr>
          <w:rFonts w:ascii="Times New Roman" w:hAnsi="Times New Roman" w:cs="Times New Roman"/>
          <w:b/>
          <w:sz w:val="24"/>
          <w:szCs w:val="24"/>
        </w:rPr>
        <w:t>OŚWIADCZENIE O SPEŁNIANIU WARUNKÓW POSTĘPOWANIA</w:t>
      </w:r>
    </w:p>
    <w:p w:rsidR="005C12E8" w:rsidRPr="005C12E8" w:rsidRDefault="005C12E8" w:rsidP="005C12E8">
      <w:pPr>
        <w:spacing w:line="360" w:lineRule="auto"/>
        <w:ind w:left="426" w:right="708"/>
        <w:jc w:val="both"/>
        <w:rPr>
          <w:rFonts w:ascii="Times New Roman" w:hAnsi="Times New Roman" w:cs="Times New Roman"/>
          <w:b/>
          <w:i/>
          <w:sz w:val="24"/>
          <w:szCs w:val="24"/>
        </w:rPr>
      </w:pP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867E7D">
        <w:rPr>
          <w:rFonts w:ascii="Times New Roman" w:eastAsia="Times New Roman" w:hAnsi="Times New Roman" w:cs="Times New Roman"/>
          <w:b/>
          <w:sz w:val="24"/>
          <w:szCs w:val="24"/>
          <w:lang w:eastAsia="pl-PL"/>
        </w:rPr>
        <w:t>SPS3/4/2022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tabs>
          <w:tab w:val="left" w:pos="2440"/>
        </w:tabs>
        <w:spacing w:after="0" w:line="240" w:lineRule="auto"/>
        <w:ind w:right="57"/>
        <w:rPr>
          <w:rFonts w:ascii="Times New Roman" w:hAnsi="Times New Roman" w:cs="Times New Roman"/>
          <w:sz w:val="24"/>
          <w:szCs w:val="24"/>
        </w:rPr>
      </w:pPr>
      <w:r w:rsidRPr="005C12E8">
        <w:rPr>
          <w:rFonts w:ascii="Times New Roman" w:hAnsi="Times New Roman" w:cs="Times New Roman"/>
          <w:sz w:val="24"/>
          <w:szCs w:val="24"/>
        </w:rPr>
        <w:t xml:space="preserve"> zamówienia </w:t>
      </w: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r w:rsidRPr="005C12E8">
        <w:rPr>
          <w:rFonts w:ascii="Times New Roman" w:hAnsi="Times New Roman" w:cs="Times New Roman"/>
          <w:sz w:val="24"/>
          <w:szCs w:val="24"/>
        </w:rPr>
        <w:t>oświadczam, że spełniam wszystkie warunki udziału w postępowaniu, określone w zapytaniu ofertowym.</w:t>
      </w:r>
      <w:r w:rsidRPr="005C12E8">
        <w:rPr>
          <w:rFonts w:ascii="Times New Roman" w:hAnsi="Times New Roman" w:cs="Times New Roman"/>
          <w:bCs/>
          <w:sz w:val="24"/>
          <w:szCs w:val="24"/>
        </w:rPr>
        <w:t xml:space="preserve"> dotyczące: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Kompetencji lub uprawnień do prowadzenia określonej działalności zawodowej, o ile wynika to  z odrębnych przepisów: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Sytuacji ekonomicznej lub finansowej: </w:t>
      </w:r>
    </w:p>
    <w:p w:rsidR="005C12E8" w:rsidRPr="005C12E8" w:rsidRDefault="005C12E8" w:rsidP="00BD6185">
      <w:pPr>
        <w:numPr>
          <w:ilvl w:val="0"/>
          <w:numId w:val="28"/>
        </w:numPr>
        <w:spacing w:after="0" w:line="240" w:lineRule="auto"/>
        <w:contextualSpacing/>
        <w:jc w:val="both"/>
        <w:rPr>
          <w:rFonts w:ascii="Times New Roman" w:hAnsi="Times New Roman" w:cs="Times New Roman"/>
          <w:bCs/>
          <w:sz w:val="24"/>
          <w:szCs w:val="24"/>
        </w:rPr>
      </w:pPr>
      <w:r w:rsidRPr="005C12E8">
        <w:rPr>
          <w:rFonts w:ascii="Times New Roman" w:hAnsi="Times New Roman" w:cs="Times New Roman"/>
          <w:b/>
          <w:sz w:val="24"/>
          <w:szCs w:val="24"/>
        </w:rPr>
        <w:t xml:space="preserve">Zdolności technicznej lub zawodowej: </w:t>
      </w:r>
    </w:p>
    <w:p w:rsidR="005C12E8" w:rsidRPr="005C12E8" w:rsidRDefault="005C12E8" w:rsidP="005C12E8">
      <w:pPr>
        <w:spacing w:after="0" w:line="240" w:lineRule="auto"/>
        <w:ind w:right="-57" w:firstLine="142"/>
        <w:jc w:val="both"/>
        <w:rPr>
          <w:rFonts w:ascii="Times New Roman" w:hAnsi="Times New Roman" w:cs="Times New Roman"/>
          <w:sz w:val="24"/>
          <w:szCs w:val="24"/>
        </w:rPr>
      </w:pPr>
      <w:r w:rsidRPr="005C12E8">
        <w:rPr>
          <w:rFonts w:ascii="Times New Roman" w:hAnsi="Times New Roman" w:cs="Times New Roman"/>
          <w:sz w:val="24"/>
          <w:szCs w:val="24"/>
        </w:rPr>
        <w:t xml:space="preserve">Ponadto oświadczam, iż spełniając ww. warunki zapewniam prawidłową realizację przedmiotu zamówienia.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Oświadczam, że wszystkie informacje podane w powyższych oświadczeniach są aktualne </w:t>
      </w:r>
      <w:r w:rsidRPr="005C12E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eastAsia="Cambria" w:hAnsi="Times New Roman" w:cs="Times New Roman"/>
          <w:i/>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709"/>
        <w:jc w:val="right"/>
        <w:rPr>
          <w:rFonts w:ascii="Times New Roman" w:hAnsi="Times New Roman" w:cs="Times New Roman"/>
          <w:i/>
          <w:sz w:val="18"/>
          <w:szCs w:val="18"/>
        </w:rPr>
      </w:pPr>
      <w:r w:rsidRPr="005C12E8">
        <w:rPr>
          <w:rFonts w:ascii="Times New Roman" w:eastAsia="Cambria" w:hAnsi="Times New Roman" w:cs="Times New Roman"/>
          <w:i/>
          <w:sz w:val="18"/>
          <w:szCs w:val="18"/>
        </w:rPr>
        <w:t xml:space="preserve">                                       </w:t>
      </w:r>
      <w:r w:rsidRPr="005C12E8">
        <w:rPr>
          <w:rFonts w:ascii="Times New Roman" w:hAnsi="Times New Roman" w:cs="Times New Roman"/>
          <w:i/>
          <w:sz w:val="18"/>
          <w:szCs w:val="18"/>
        </w:rPr>
        <w:t>podpis osoby upoważnionej do reprezentowania Wykonawcy</w:t>
      </w: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4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567" w:firstLine="708"/>
        <w:jc w:val="right"/>
        <w:rPr>
          <w:rFonts w:ascii="Times New Roman" w:eastAsia="Cambria" w:hAnsi="Times New Roman" w:cs="Times New Roman"/>
        </w:rPr>
      </w:pPr>
      <w:r w:rsidRPr="005C12E8">
        <w:rPr>
          <w:rFonts w:ascii="Times New Roman" w:eastAsia="Cambria" w:hAnsi="Times New Roman" w:cs="Times New Roman"/>
        </w:rPr>
        <w:t xml:space="preserve">                                      </w:t>
      </w:r>
      <w:r w:rsidRPr="005C12E8">
        <w:rPr>
          <w:rFonts w:ascii="Times New Roman" w:hAnsi="Times New Roman" w:cs="Times New Roman"/>
        </w:rPr>
        <w:t>Miejscowość, data</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br/>
      </w:r>
      <w:r w:rsidRPr="005C12E8">
        <w:rPr>
          <w:rFonts w:ascii="Times New Roman" w:hAnsi="Times New Roman" w:cs="Times New Roman"/>
          <w:sz w:val="18"/>
          <w:szCs w:val="18"/>
        </w:rPr>
        <w:t>Nazwa Wykonawcy</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br/>
      </w:r>
      <w:r w:rsidRPr="005C12E8">
        <w:rPr>
          <w:rFonts w:ascii="Times New Roman" w:hAnsi="Times New Roman" w:cs="Times New Roman"/>
          <w:sz w:val="18"/>
          <w:szCs w:val="18"/>
        </w:rPr>
        <w:t>Adres siedziby</w:t>
      </w:r>
    </w:p>
    <w:p w:rsidR="005C12E8" w:rsidRPr="005C12E8" w:rsidRDefault="005C12E8" w:rsidP="005C12E8">
      <w:pPr>
        <w:spacing w:line="360" w:lineRule="auto"/>
        <w:ind w:left="426" w:right="566"/>
        <w:jc w:val="both"/>
        <w:rPr>
          <w:rFonts w:ascii="Times New Roman" w:hAnsi="Times New Roman" w:cs="Times New Roman"/>
          <w:sz w:val="24"/>
          <w:szCs w:val="24"/>
        </w:rPr>
      </w:pPr>
    </w:p>
    <w:p w:rsidR="005C12E8" w:rsidRPr="005C12E8" w:rsidRDefault="005C12E8" w:rsidP="005C12E8">
      <w:pPr>
        <w:spacing w:line="360" w:lineRule="auto"/>
        <w:ind w:left="454"/>
        <w:jc w:val="center"/>
        <w:rPr>
          <w:rFonts w:ascii="Times New Roman" w:hAnsi="Times New Roman" w:cs="Times New Roman"/>
          <w:iCs/>
          <w:sz w:val="24"/>
          <w:szCs w:val="24"/>
        </w:rPr>
      </w:pPr>
      <w:bookmarkStart w:id="14" w:name="__DdeLink__26565_1014958386"/>
      <w:bookmarkEnd w:id="14"/>
      <w:r w:rsidRPr="005C12E8">
        <w:rPr>
          <w:rFonts w:ascii="Times New Roman" w:hAnsi="Times New Roman" w:cs="Times New Roman"/>
          <w:b/>
          <w:sz w:val="24"/>
          <w:szCs w:val="24"/>
        </w:rPr>
        <w:t>OŚWIADCZENIE  O BRAKU POWIĄZAŃ</w:t>
      </w:r>
      <w:r w:rsidRPr="005C12E8">
        <w:rPr>
          <w:rFonts w:ascii="Times New Roman" w:hAnsi="Times New Roman" w:cs="Times New Roman"/>
          <w:iCs/>
          <w:sz w:val="24"/>
          <w:szCs w:val="24"/>
        </w:rPr>
        <w:t xml:space="preserve"> </w:t>
      </w:r>
    </w:p>
    <w:p w:rsidR="005C12E8" w:rsidRPr="005C12E8" w:rsidRDefault="005C12E8" w:rsidP="005C12E8">
      <w:pPr>
        <w:spacing w:line="360" w:lineRule="auto"/>
        <w:ind w:left="454"/>
        <w:jc w:val="center"/>
        <w:rPr>
          <w:rFonts w:ascii="Times New Roman" w:hAnsi="Times New Roman" w:cs="Times New Roman"/>
          <w:b/>
          <w:iCs/>
          <w:sz w:val="24"/>
          <w:szCs w:val="24"/>
        </w:rPr>
      </w:pPr>
      <w:r w:rsidRPr="005C12E8">
        <w:rPr>
          <w:rFonts w:ascii="Times New Roman" w:hAnsi="Times New Roman" w:cs="Times New Roman"/>
          <w:b/>
          <w:iCs/>
          <w:sz w:val="24"/>
          <w:szCs w:val="24"/>
        </w:rPr>
        <w:t>osobowych lub kapitałowych</w:t>
      </w: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867E7D">
        <w:rPr>
          <w:rFonts w:ascii="Times New Roman" w:eastAsia="Times New Roman" w:hAnsi="Times New Roman" w:cs="Times New Roman"/>
          <w:b/>
          <w:sz w:val="24"/>
          <w:szCs w:val="24"/>
          <w:lang w:eastAsia="pl-PL"/>
        </w:rPr>
        <w:t>SPS3/4/2022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ind w:right="-284"/>
        <w:rPr>
          <w:rFonts w:ascii="Times New Roman" w:hAnsi="Times New Roman" w:cs="Times New Roman"/>
          <w:sz w:val="24"/>
          <w:szCs w:val="24"/>
        </w:rPr>
      </w:pPr>
      <w:r w:rsidRPr="005C12E8">
        <w:rPr>
          <w:rFonts w:ascii="Times New Roman" w:hAnsi="Times New Roman" w:cs="Times New Roman"/>
          <w:sz w:val="24"/>
          <w:szCs w:val="24"/>
        </w:rPr>
        <w:t xml:space="preserve"> </w:t>
      </w:r>
      <w:bookmarkStart w:id="15" w:name="_Hlk93351849"/>
      <w:r w:rsidRPr="005C12E8">
        <w:rPr>
          <w:rFonts w:ascii="Times New Roman" w:hAnsi="Times New Roman" w:cs="Times New Roman"/>
          <w:sz w:val="24"/>
          <w:szCs w:val="24"/>
        </w:rPr>
        <w:t xml:space="preserve">zamówienia </w:t>
      </w:r>
      <w:r>
        <w:rPr>
          <w:rFonts w:ascii="Times New Roman" w:hAnsi="Times New Roman" w:cs="Times New Roman"/>
          <w:b/>
          <w:sz w:val="24"/>
          <w:szCs w:val="24"/>
        </w:rPr>
        <w:t>na</w:t>
      </w:r>
      <w:r w:rsidRPr="005C12E8">
        <w:rPr>
          <w:rFonts w:ascii="Times New Roman" w:hAnsi="Times New Roman" w:cs="Times New Roman"/>
          <w:b/>
          <w:sz w:val="24"/>
          <w:szCs w:val="24"/>
        </w:rPr>
        <w:t xml:space="preserve"> </w:t>
      </w: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bookmarkEnd w:id="15"/>
      <w:r w:rsidRPr="005C12E8">
        <w:rPr>
          <w:rFonts w:ascii="Times New Roman" w:hAnsi="Times New Roman" w:cs="Times New Roman"/>
          <w:sz w:val="24"/>
          <w:szCs w:val="24"/>
        </w:rPr>
        <w:t>oświadczam, że jestem/nie jestem</w:t>
      </w:r>
      <w:r w:rsidRPr="005C12E8">
        <w:rPr>
          <w:rFonts w:ascii="Times New Roman" w:hAnsi="Times New Roman" w:cs="Times New Roman"/>
          <w:color w:val="0000FF"/>
          <w:sz w:val="24"/>
          <w:szCs w:val="24"/>
          <w:vertAlign w:val="superscript"/>
        </w:rPr>
        <w:t>*)</w:t>
      </w:r>
      <w:r w:rsidRPr="005C12E8">
        <w:rPr>
          <w:rFonts w:ascii="Times New Roman" w:hAnsi="Times New Roman" w:cs="Times New Roman"/>
          <w:sz w:val="24"/>
          <w:szCs w:val="24"/>
        </w:rPr>
        <w:t xml:space="preserve"> powiązany/a osobowo lub kapitałowo, przy czym przez powiązanie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uczestniczeniu w spółce jako wspólnik spółki cywilnej lub spółki osobowej;</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posiadaniu  co najmniej 10% udziałów lub akcji;</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pełnieniu funkcji członka organu nadzorczego lub zarządzającego, prokurenta, pełnomocnika;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5C12E8" w:rsidRPr="005C12E8" w:rsidRDefault="005C12E8" w:rsidP="005C12E8">
      <w:pPr>
        <w:spacing w:line="360" w:lineRule="auto"/>
        <w:ind w:left="426" w:right="566"/>
        <w:jc w:val="right"/>
        <w:rPr>
          <w:rFonts w:ascii="Times New Roman" w:hAnsi="Times New Roman" w:cs="Times New Roman"/>
          <w:sz w:val="24"/>
          <w:szCs w:val="24"/>
        </w:rPr>
      </w:pPr>
    </w:p>
    <w:p w:rsidR="005C12E8" w:rsidRPr="005C12E8" w:rsidRDefault="005C12E8" w:rsidP="005C12E8">
      <w:pPr>
        <w:spacing w:line="360" w:lineRule="auto"/>
        <w:ind w:left="426" w:right="566"/>
        <w:jc w:val="right"/>
        <w:rPr>
          <w:rFonts w:ascii="Times New Roman" w:hAnsi="Times New Roman" w:cs="Times New Roman"/>
          <w:sz w:val="24"/>
          <w:szCs w:val="24"/>
        </w:rPr>
      </w:pPr>
    </w:p>
    <w:tbl>
      <w:tblPr>
        <w:tblW w:w="10065" w:type="dxa"/>
        <w:tblInd w:w="108" w:type="dxa"/>
        <w:tblLayout w:type="fixed"/>
        <w:tblLook w:val="04A0" w:firstRow="1" w:lastRow="0" w:firstColumn="1" w:lastColumn="0" w:noHBand="0" w:noVBand="1"/>
      </w:tblPr>
      <w:tblGrid>
        <w:gridCol w:w="4157"/>
        <w:gridCol w:w="5908"/>
      </w:tblGrid>
      <w:tr w:rsidR="005C12E8" w:rsidRPr="005C12E8" w:rsidTr="005C12E8">
        <w:tc>
          <w:tcPr>
            <w:tcW w:w="4157" w:type="dxa"/>
            <w:vAlign w:val="center"/>
          </w:tcPr>
          <w:p w:rsidR="005C12E8" w:rsidRPr="005C12E8" w:rsidRDefault="005C12E8" w:rsidP="005C12E8">
            <w:pPr>
              <w:rPr>
                <w:rFonts w:ascii="Times New Roman" w:hAnsi="Times New Roman" w:cs="Times New Roman"/>
                <w:bCs/>
                <w:sz w:val="24"/>
                <w:szCs w:val="24"/>
              </w:rPr>
            </w:pPr>
          </w:p>
          <w:p w:rsidR="005C12E8" w:rsidRPr="005C12E8" w:rsidRDefault="005C12E8" w:rsidP="005C12E8">
            <w:pPr>
              <w:rPr>
                <w:rFonts w:ascii="Times New Roman" w:hAnsi="Times New Roman" w:cs="Times New Roman"/>
                <w:bCs/>
                <w:sz w:val="24"/>
                <w:szCs w:val="24"/>
              </w:rPr>
            </w:pPr>
          </w:p>
        </w:tc>
        <w:tc>
          <w:tcPr>
            <w:tcW w:w="5908" w:type="dxa"/>
            <w:tcBorders>
              <w:top w:val="single" w:sz="4" w:space="0" w:color="000000"/>
            </w:tcBorders>
            <w:vAlign w:val="center"/>
          </w:tcPr>
          <w:p w:rsidR="005C12E8" w:rsidRPr="005C12E8" w:rsidRDefault="005C12E8" w:rsidP="005C12E8">
            <w:pPr>
              <w:spacing w:before="120"/>
              <w:jc w:val="center"/>
              <w:rPr>
                <w:rFonts w:ascii="Times New Roman" w:hAnsi="Times New Roman" w:cs="Times New Roman"/>
                <w:bCs/>
                <w:sz w:val="18"/>
                <w:szCs w:val="18"/>
              </w:rPr>
            </w:pPr>
            <w:r w:rsidRPr="005C12E8">
              <w:rPr>
                <w:rFonts w:ascii="Times New Roman" w:hAnsi="Times New Roman" w:cs="Times New Roman"/>
                <w:bCs/>
                <w:sz w:val="18"/>
                <w:szCs w:val="18"/>
              </w:rPr>
              <w:t>Podpis Wykonawcy/Podpis osoby</w:t>
            </w:r>
            <w:r w:rsidRPr="005C12E8">
              <w:rPr>
                <w:rFonts w:ascii="Times New Roman" w:hAnsi="Times New Roman" w:cs="Times New Roman"/>
                <w:bCs/>
                <w:sz w:val="18"/>
                <w:szCs w:val="18"/>
              </w:rPr>
              <w:br/>
              <w:t>upoważnionej do reprezentacji Wykonawcy</w:t>
            </w:r>
          </w:p>
        </w:tc>
      </w:tr>
    </w:tbl>
    <w:p w:rsidR="005C12E8" w:rsidRPr="005C12E8" w:rsidRDefault="005C12E8" w:rsidP="005C12E8">
      <w:pPr>
        <w:rPr>
          <w:rFonts w:ascii="Times New Roman" w:hAnsi="Times New Roman" w:cs="Times New Roman"/>
          <w:sz w:val="24"/>
          <w:szCs w:val="24"/>
        </w:rPr>
      </w:pPr>
      <w:r w:rsidRPr="005C12E8">
        <w:rPr>
          <w:rFonts w:ascii="Times New Roman" w:hAnsi="Times New Roman" w:cs="Times New Roman"/>
          <w:sz w:val="24"/>
          <w:szCs w:val="24"/>
          <w:vertAlign w:val="superscript"/>
        </w:rPr>
        <w:t>*) niepotrzebne skreślić</w:t>
      </w:r>
    </w:p>
    <w:p w:rsidR="005C12E8" w:rsidRPr="005C12E8" w:rsidRDefault="005C12E8" w:rsidP="005C12E8">
      <w:pPr>
        <w:spacing w:after="0" w:line="240" w:lineRule="auto"/>
        <w:ind w:left="425" w:right="567"/>
        <w:jc w:val="right"/>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Załącznik nr 5 do Zapytania ofertowego nr SP3/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line="256" w:lineRule="auto"/>
        <w:jc w:val="right"/>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Oświadczenie Podmiotu ubiegającego się o udzielenie zamówienia (świadczenie usług, dostawa towarów) RODO oraz obowiązek informacyjny administratora danych</w:t>
      </w:r>
    </w:p>
    <w:p w:rsidR="005C12E8" w:rsidRPr="005C12E8" w:rsidRDefault="005C12E8" w:rsidP="005C12E8">
      <w:pPr>
        <w:tabs>
          <w:tab w:val="left" w:pos="900"/>
        </w:tabs>
        <w:spacing w:line="240" w:lineRule="auto"/>
        <w:jc w:val="center"/>
        <w:rPr>
          <w:rFonts w:ascii="Times New Roman" w:hAnsi="Times New Roman" w:cs="Times New Roman"/>
          <w:sz w:val="24"/>
          <w:szCs w:val="24"/>
        </w:rPr>
      </w:pPr>
      <w:r w:rsidRPr="005C12E8">
        <w:rPr>
          <w:rFonts w:ascii="Times New Roman" w:hAnsi="Times New Roman" w:cs="Times New Roman"/>
          <w:sz w:val="24"/>
          <w:szCs w:val="24"/>
        </w:rPr>
        <w:t>Oświadczenie o wyrażeniu zgody na przetwarzanie danych osobowych w zbiorach:</w:t>
      </w:r>
    </w:p>
    <w:p w:rsidR="005C12E8" w:rsidRPr="005C12E8" w:rsidRDefault="005C12E8" w:rsidP="005C12E8">
      <w:pPr>
        <w:tabs>
          <w:tab w:val="left" w:pos="7725"/>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ZBIÓR NR 1: </w:t>
      </w:r>
      <w:r w:rsidRPr="005C12E8">
        <w:rPr>
          <w:rFonts w:ascii="Times New Roman" w:hAnsi="Times New Roman" w:cs="Times New Roman"/>
          <w:b/>
          <w:sz w:val="24"/>
          <w:szCs w:val="24"/>
        </w:rPr>
        <w:t>Dane własne projekty unijne,</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tab/>
      </w:r>
    </w:p>
    <w:p w:rsidR="005C12E8" w:rsidRPr="005C12E8" w:rsidRDefault="005C12E8" w:rsidP="005C12E8">
      <w:pPr>
        <w:spacing w:line="240" w:lineRule="auto"/>
        <w:jc w:val="both"/>
        <w:rPr>
          <w:rFonts w:ascii="Times New Roman" w:hAnsi="Times New Roman" w:cs="Times New Roman"/>
          <w:noProof/>
          <w:sz w:val="24"/>
          <w:szCs w:val="24"/>
        </w:rPr>
      </w:pPr>
      <w:r w:rsidRPr="005C12E8">
        <w:rPr>
          <w:rFonts w:ascii="Times New Roman" w:hAnsi="Times New Roman" w:cs="Times New Roman"/>
          <w:sz w:val="24"/>
          <w:szCs w:val="24"/>
        </w:rPr>
        <w:t>ZBIÓR NR 2</w:t>
      </w:r>
      <w:r w:rsidRPr="005C12E8">
        <w:rPr>
          <w:rFonts w:ascii="Times New Roman" w:hAnsi="Times New Roman" w:cs="Times New Roman"/>
          <w:b/>
          <w:sz w:val="24"/>
          <w:szCs w:val="24"/>
        </w:rPr>
        <w:t>: Centralny system teleinformatyczny wspierający realizację programów operacyjnych</w:t>
      </w:r>
    </w:p>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u w:val="single"/>
        </w:rPr>
        <w:t>Dane administratora</w:t>
      </w:r>
      <w:r w:rsidRPr="005C12E8">
        <w:rPr>
          <w:rFonts w:ascii="Times New Roman" w:hAnsi="Times New Roman" w:cs="Times New Roman"/>
          <w:sz w:val="24"/>
          <w:szCs w:val="24"/>
        </w:rPr>
        <w:t xml:space="preserve">: </w:t>
      </w:r>
    </w:p>
    <w:p w:rsidR="005C12E8" w:rsidRPr="005C12E8" w:rsidRDefault="005C12E8" w:rsidP="00BD6185">
      <w:pPr>
        <w:numPr>
          <w:ilvl w:val="0"/>
          <w:numId w:val="30"/>
        </w:numPr>
        <w:tabs>
          <w:tab w:val="left" w:pos="851"/>
        </w:tabs>
        <w:spacing w:after="0" w:line="240" w:lineRule="auto"/>
        <w:ind w:left="426"/>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Dane własne projekty unijne</w:t>
      </w:r>
      <w:r w:rsidRPr="005C12E8">
        <w:rPr>
          <w:rFonts w:ascii="Times New Roman" w:eastAsia="Calibri" w:hAnsi="Times New Roman" w:cs="Times New Roman"/>
          <w:sz w:val="24"/>
          <w:szCs w:val="24"/>
        </w:rPr>
        <w:t>”:</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sz w:val="24"/>
          <w:szCs w:val="24"/>
        </w:rPr>
        <w:t>Szkoła Podstawowa im Stefana Żeromskiego w Młynarach</w:t>
      </w:r>
    </w:p>
    <w:p w:rsidR="005C12E8" w:rsidRPr="005C12E8" w:rsidRDefault="005C12E8" w:rsidP="005C12E8">
      <w:pPr>
        <w:spacing w:line="240" w:lineRule="auto"/>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Centralny system teleinformatyczny wspierający realizację programów operacyjnych</w:t>
      </w:r>
      <w:r w:rsidRPr="005C12E8">
        <w:rPr>
          <w:rFonts w:ascii="Times New Roman" w:eastAsia="Calibri" w:hAnsi="Times New Roman" w:cs="Times New Roman"/>
          <w:sz w:val="24"/>
          <w:szCs w:val="24"/>
        </w:rPr>
        <w:t>”:</w:t>
      </w:r>
    </w:p>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b/>
          <w:sz w:val="24"/>
          <w:szCs w:val="24"/>
        </w:rPr>
        <w:t>Minister właściwy do spraw rozwoju regionalnego</w:t>
      </w:r>
      <w:r w:rsidRPr="005C12E8">
        <w:rPr>
          <w:rFonts w:ascii="Times New Roman" w:hAnsi="Times New Roman" w:cs="Times New Roman"/>
          <w:sz w:val="24"/>
          <w:szCs w:val="24"/>
        </w:rPr>
        <w:t xml:space="preserve"> z siedzibą w Warszawie. Obecnie jest to Minister Inwestycji i Rozwoju, mający siedzibę pod adresem: Warszawa, ul. Wspólna 2/4.</w:t>
      </w:r>
    </w:p>
    <w:p w:rsidR="005C12E8" w:rsidRPr="005C12E8" w:rsidRDefault="005C12E8" w:rsidP="005C12E8">
      <w:pPr>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Zakres danych w zbiorze „dane własne projekty unijne”: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 (imię i nazwisko)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Ulica, Nr budynku, Nr lokalu, Kod pocztowy, Miejscowość, Telefon, Fax, Adres e-mail, Strona www</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NIP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REGON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Numer rachunku bankowego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PESEL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KRS</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Wykształcenie</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9</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10</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Kierunek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Opis doświadczenia zawodowego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Poświadczenie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CV (dane wskazane w załączniku – Wykaz osób…-CV), w tym dane dotyczące doświadczenia zawodowego, uprawnień, kwalifikacji i kompetencji,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Rejestru Instytucji Szkoleniowych</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Krajowego Rejestru Agencji Zatrudnienia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Cena oferty</w:t>
            </w:r>
          </w:p>
        </w:tc>
      </w:tr>
    </w:tbl>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Weryfikacja danych niezbędnych do prawidłowego, transparentnego i zgodnego z procedurami wyboru podmiotu, który będzie świadczył usługi / dostarczał towary w ramach realizowanych zadań w Projekcie.</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w:t>
      </w:r>
      <w:r w:rsidRPr="005C12E8">
        <w:rPr>
          <w:rFonts w:ascii="Times New Roman" w:hAnsi="Times New Roman" w:cs="Times New Roman"/>
          <w:sz w:val="24"/>
          <w:szCs w:val="24"/>
          <w:u w:val="single"/>
        </w:rPr>
        <w:t>jendrzej.wisniewski@gmail.com</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Zakres danych w zbiorze „Centralny system teleinformatyczny wspierający realizację programów operacyjnych”: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wykonawcy</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Imię i nazwisko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Kraj</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NIP</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PESEL</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zamieszkania: Ulica, Nr budynku, Nr lokalu, Kod pocztowy, Miejscowość,</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rachunku bankowego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Kwota wynagrodzenia</w:t>
            </w:r>
          </w:p>
        </w:tc>
      </w:tr>
    </w:tbl>
    <w:p w:rsidR="005C12E8" w:rsidRPr="005C12E8" w:rsidRDefault="005C12E8" w:rsidP="005C12E8">
      <w:pPr>
        <w:tabs>
          <w:tab w:val="left" w:pos="851"/>
        </w:tabs>
        <w:spacing w:after="0"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tabs>
          <w:tab w:val="left" w:pos="851"/>
        </w:tabs>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Badanie kwalifikowalności wydatków w projekcie.</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e-mail: iod@miir.gov.pl</w:t>
      </w:r>
    </w:p>
    <w:p w:rsidR="005C12E8" w:rsidRPr="005C12E8" w:rsidRDefault="005C12E8" w:rsidP="005C12E8">
      <w:pPr>
        <w:spacing w:after="0" w:line="240" w:lineRule="auto"/>
        <w:rPr>
          <w:rFonts w:ascii="Times New Roman" w:hAnsi="Times New Roman" w:cs="Times New Roman"/>
          <w:b/>
          <w:sz w:val="24"/>
          <w:szCs w:val="24"/>
          <w:u w:val="single"/>
        </w:rPr>
      </w:pPr>
      <w:r w:rsidRPr="005C12E8">
        <w:rPr>
          <w:rFonts w:ascii="Times New Roman" w:hAnsi="Times New Roman" w:cs="Times New Roman"/>
          <w:b/>
          <w:sz w:val="24"/>
          <w:szCs w:val="24"/>
          <w:u w:val="single"/>
        </w:rPr>
        <w:t>Obowiązek informacyjny:</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Przysługujące prawa</w:t>
      </w:r>
      <w:r w:rsidRPr="005C12E8">
        <w:rPr>
          <w:rFonts w:ascii="Times New Roman" w:hAnsi="Times New Roman" w:cs="Times New Roman"/>
          <w:sz w:val="24"/>
          <w:szCs w:val="24"/>
        </w:rPr>
        <w:t>: Masz prawo do żądania od administratora dostępu do danych osobowych dotyczących swojej osoby, ich sprostowania, ograniczenia przetwarzania, oraz prawo wniesienia skargi do organu nadzorczego (Prezesa Urzędu Ochrony Danych Osobowych) w przypadku domniemania naruszenia związanego z przetwarzaniem danych osobowych.</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Prawa nieprzysługujące</w:t>
      </w:r>
      <w:r w:rsidRPr="005C12E8">
        <w:rPr>
          <w:rFonts w:ascii="Times New Roman" w:hAnsi="Times New Roman" w:cs="Times New Roman"/>
          <w:sz w:val="24"/>
          <w:szCs w:val="24"/>
        </w:rPr>
        <w:t>:</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w związku z art. 17 ust. 3 lit b), d) lub e) RODO prawo do usunięcia danych osobowych;</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prawo do przenoszenia danych osobowych, o którym mowa w art. 20 RODO;</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na podstawie art. 21 RODO prawo sprzeciwu, wobec przetwarzania danych osobowych, gdyż podstawą prawną przetwarzania danych osobowych jest art. 6 ust. 1 lit c) RODO.</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Przewidywane kategorie odbiorców danych:</w:t>
      </w:r>
      <w:r w:rsidRPr="005C12E8">
        <w:rPr>
          <w:rFonts w:ascii="Times New Roman" w:hAnsi="Times New Roman" w:cs="Times New Roman"/>
          <w:sz w:val="24"/>
          <w:szCs w:val="24"/>
        </w:rPr>
        <w:t xml:space="preserve"> inni wykonawcy, instytucje szkoleniowe, podmioty organizujące dla uczestników projektu staże, potencjalni pracodawcy, pracownicy realizacji usług, Instytucja Pośrednicząca, biura rachunkowe, firmy ubezpieczeniowe, na podstawie przepisów prawa np.: ZUS, Urząd Skarbowy, PFRON, NFZ, Państwowa Inspekcja Pracy, instytucje upoważnione do kontroli, oraz „baza konkurencyjności”- portal internetowy, na którym Beneficjent ma obowiązek poinformowania o wyniku postępowania. </w:t>
      </w:r>
    </w:p>
    <w:p w:rsidR="005C12E8" w:rsidRPr="005C12E8" w:rsidRDefault="005C12E8" w:rsidP="005C12E8">
      <w:pPr>
        <w:spacing w:after="120" w:line="240" w:lineRule="auto"/>
        <w:rPr>
          <w:rFonts w:ascii="Times New Roman" w:hAnsi="Times New Roman" w:cs="Times New Roman"/>
          <w:sz w:val="24"/>
          <w:szCs w:val="24"/>
        </w:rPr>
      </w:pPr>
      <w:r w:rsidRPr="005C12E8">
        <w:rPr>
          <w:rFonts w:ascii="Times New Roman" w:hAnsi="Times New Roman" w:cs="Times New Roman"/>
          <w:b/>
          <w:sz w:val="24"/>
          <w:szCs w:val="24"/>
        </w:rPr>
        <w:t>Okres przechowywania danych</w:t>
      </w:r>
      <w:r w:rsidRPr="005C12E8">
        <w:rPr>
          <w:rFonts w:ascii="Times New Roman" w:hAnsi="Times New Roman" w:cs="Times New Roman"/>
          <w:sz w:val="24"/>
          <w:szCs w:val="24"/>
        </w:rPr>
        <w:t xml:space="preserve">: </w:t>
      </w:r>
    </w:p>
    <w:p w:rsidR="005C12E8" w:rsidRPr="005C12E8" w:rsidRDefault="005C12E8" w:rsidP="00BD6185">
      <w:pPr>
        <w:numPr>
          <w:ilvl w:val="0"/>
          <w:numId w:val="31"/>
        </w:numPr>
        <w:spacing w:after="120" w:line="240" w:lineRule="auto"/>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 xml:space="preserve">W zbiorze „dane własne projekty unijne” - dwa lata od dnia 31 grudnia roku następującego po złożeniu do Komisji Europejskiej zestawienia wydatków, w którym ujęto ostateczne wydatki dotyczące zakończonego projektu. </w:t>
      </w:r>
    </w:p>
    <w:p w:rsidR="005C12E8" w:rsidRPr="005C12E8" w:rsidRDefault="005C12E8" w:rsidP="00BD6185">
      <w:pPr>
        <w:numPr>
          <w:ilvl w:val="0"/>
          <w:numId w:val="31"/>
        </w:numPr>
        <w:spacing w:before="100" w:beforeAutospacing="1" w:after="100" w:afterAutospacing="1" w:line="240" w:lineRule="auto"/>
        <w:jc w:val="both"/>
        <w:rPr>
          <w:rFonts w:ascii="Times New Roman" w:hAnsi="Times New Roman" w:cs="Times New Roman"/>
          <w:sz w:val="24"/>
          <w:szCs w:val="24"/>
        </w:rPr>
      </w:pPr>
      <w:r w:rsidRPr="005C12E8">
        <w:rPr>
          <w:rFonts w:ascii="Times New Roman" w:hAnsi="Times New Roman" w:cs="Times New Roman"/>
          <w:sz w:val="24"/>
          <w:szCs w:val="24"/>
        </w:rPr>
        <w:lastRenderedPageBreak/>
        <w:t>W zbiorze „Centralny system teleinformatyczny wspierający realizację programów operacyjnych” - Minimalny czas, w jakim dane będą przetwarzane upływa z dniem rozliczenia z Komisją Europejską płatności końcowej salda za okres programowania danej perspektywy finansowej (perspektywa 2014-2020 lub 2021-2028).</w:t>
      </w:r>
    </w:p>
    <w:p w:rsidR="005C12E8" w:rsidRPr="005C12E8" w:rsidRDefault="005C12E8" w:rsidP="005C12E8">
      <w:pPr>
        <w:tabs>
          <w:tab w:val="left" w:pos="851"/>
        </w:tabs>
        <w:spacing w:after="120" w:line="240" w:lineRule="auto"/>
        <w:jc w:val="both"/>
        <w:rPr>
          <w:rFonts w:ascii="Times New Roman" w:hAnsi="Times New Roman" w:cs="Times New Roman"/>
          <w:sz w:val="24"/>
          <w:szCs w:val="24"/>
        </w:rPr>
      </w:pPr>
      <w:r w:rsidRPr="005C12E8">
        <w:rPr>
          <w:rFonts w:ascii="Times New Roman" w:hAnsi="Times New Roman" w:cs="Times New Roman"/>
          <w:sz w:val="24"/>
          <w:szCs w:val="24"/>
        </w:rPr>
        <w:t>Instytucja Pośrednicząca informuje o dacie rozpoczęcia okresu, o którym mowa powyżej.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5C12E8" w:rsidRPr="005C12E8" w:rsidRDefault="005C12E8" w:rsidP="005C12E8">
      <w:pPr>
        <w:keepNext/>
        <w:keepLines/>
        <w:spacing w:before="120" w:line="240" w:lineRule="auto"/>
        <w:jc w:val="both"/>
        <w:outlineLvl w:val="0"/>
        <w:rPr>
          <w:rFonts w:ascii="Times New Roman" w:hAnsi="Times New Roman" w:cs="Times New Roman"/>
          <w:b/>
          <w:bCs/>
          <w:kern w:val="36"/>
          <w:sz w:val="24"/>
          <w:szCs w:val="24"/>
        </w:rPr>
      </w:pPr>
      <w:r w:rsidRPr="005C12E8">
        <w:rPr>
          <w:rFonts w:ascii="Times New Roman" w:eastAsiaTheme="majorEastAsia" w:hAnsi="Times New Roman" w:cs="Times New Roman"/>
          <w:b/>
          <w:sz w:val="24"/>
          <w:szCs w:val="24"/>
        </w:rPr>
        <w:t xml:space="preserve">Źródło pochodzenia danych: </w:t>
      </w:r>
      <w:r w:rsidRPr="005C12E8">
        <w:rPr>
          <w:rFonts w:ascii="Times New Roman" w:eastAsiaTheme="majorEastAsia" w:hAnsi="Times New Roman" w:cs="Times New Roman"/>
          <w:sz w:val="24"/>
          <w:szCs w:val="24"/>
        </w:rPr>
        <w:t>bezpośrednio od osób, których dane dotyczą w związku z ubieganiem się o udzielenie zamówienia publicznego na podstawie „Wytycznych w zakresie</w:t>
      </w:r>
      <w:r w:rsidRPr="005C12E8">
        <w:rPr>
          <w:rFonts w:ascii="Times New Roman" w:hAnsi="Times New Roman" w:cs="Times New Roman"/>
          <w:bCs/>
          <w:kern w:val="36"/>
          <w:sz w:val="24"/>
          <w:szCs w:val="24"/>
        </w:rPr>
        <w:t xml:space="preserve"> kwalifikowalności wydatków w ramach Europejskiego Funduszu Rozwoju Regionalnego, Europejskiego Funduszu Społecznego oraz Funduszu Spójności na lata 2014-2020”</w:t>
      </w:r>
    </w:p>
    <w:p w:rsidR="005C12E8" w:rsidRPr="005C12E8" w:rsidRDefault="005C12E8" w:rsidP="005C12E8">
      <w:pPr>
        <w:spacing w:after="120" w:line="240" w:lineRule="auto"/>
        <w:jc w:val="both"/>
        <w:rPr>
          <w:rFonts w:ascii="Times New Roman" w:hAnsi="Times New Roman" w:cs="Times New Roman"/>
          <w:b/>
          <w:i/>
          <w:sz w:val="24"/>
          <w:szCs w:val="24"/>
        </w:rPr>
      </w:pPr>
      <w:r w:rsidRPr="005C12E8">
        <w:rPr>
          <w:rFonts w:ascii="Times New Roman" w:hAnsi="Times New Roman" w:cs="Times New Roman"/>
          <w:i/>
          <w:sz w:val="24"/>
          <w:szCs w:val="24"/>
        </w:rPr>
        <w:t>Przetwarzanie danych będzie odbywało się z poszanowaniem obowiązujących przepisów prawa ze szczególnym uwzględnieniem Rozporządzenia Parlamentu Europejskiego i Rady (UE) 2016/679 z 27 kwietnia 2016 r. w sprawie ochrony danych osobowych i w sprawie swobodnego przepływu takich danych oraz uchylenia dyrektywy 95/46/WE (ogólne rozporządzenie o ochronie danych – RODO</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Jednocześnie przypomina się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C12E8">
        <w:rPr>
          <w:rFonts w:ascii="Times New Roman" w:hAnsi="Times New Roman" w:cs="Times New Roman"/>
          <w:sz w:val="24"/>
          <w:szCs w:val="24"/>
        </w:rPr>
        <w:t>wyłączeń</w:t>
      </w:r>
      <w:proofErr w:type="spellEnd"/>
      <w:r w:rsidRPr="005C12E8">
        <w:rPr>
          <w:rFonts w:ascii="Times New Roman" w:hAnsi="Times New Roman" w:cs="Times New Roman"/>
          <w:sz w:val="24"/>
          <w:szCs w:val="24"/>
        </w:rPr>
        <w:t>, o których mowa w art. 14 ust 5 RODO.</w:t>
      </w: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right"/>
        <w:rPr>
          <w:rFonts w:ascii="Times New Roman" w:hAnsi="Times New Roman" w:cs="Times New Roman"/>
          <w:sz w:val="24"/>
          <w:szCs w:val="24"/>
        </w:rPr>
      </w:pPr>
      <w:r w:rsidRPr="005C12E8">
        <w:rPr>
          <w:rFonts w:ascii="Times New Roman" w:hAnsi="Times New Roman" w:cs="Times New Roman"/>
          <w:sz w:val="24"/>
          <w:szCs w:val="24"/>
        </w:rPr>
        <w:t>………………………………………………………</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Podpis podmiotu ubiegającego się o udzielenie zamówienia</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 xml:space="preserve"> (świadczenie usług, dostawa towarów)</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6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 xml:space="preserve">UMOWA NR ……….…..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zawarta w dniu </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pomiędzy:</w:t>
      </w:r>
    </w:p>
    <w:p w:rsidR="005C12E8" w:rsidRDefault="005C12E8" w:rsidP="005C12E8">
      <w:pPr>
        <w:autoSpaceDE w:val="0"/>
        <w:autoSpaceDN w:val="0"/>
        <w:adjustRightInd w:val="0"/>
        <w:spacing w:after="0" w:line="240" w:lineRule="auto"/>
        <w:jc w:val="both"/>
        <w:rPr>
          <w:rFonts w:ascii="Times New Roman" w:hAnsi="Times New Roman" w:cs="Times New Roman"/>
          <w:b/>
          <w:sz w:val="24"/>
          <w:szCs w:val="24"/>
        </w:rPr>
      </w:pPr>
      <w:r w:rsidRPr="00640F63">
        <w:rPr>
          <w:rFonts w:ascii="Times New Roman" w:eastAsia="Times New Roman" w:hAnsi="Times New Roman" w:cs="Times New Roman"/>
          <w:b/>
          <w:sz w:val="24"/>
          <w:szCs w:val="24"/>
          <w:lang w:eastAsia="pl-PL"/>
        </w:rPr>
        <w:t>Szkoł</w:t>
      </w:r>
      <w:r>
        <w:rPr>
          <w:rFonts w:ascii="Times New Roman" w:eastAsia="Times New Roman" w:hAnsi="Times New Roman" w:cs="Times New Roman"/>
          <w:b/>
          <w:sz w:val="24"/>
          <w:szCs w:val="24"/>
          <w:lang w:eastAsia="pl-PL"/>
        </w:rPr>
        <w:t>ą</w:t>
      </w:r>
      <w:r w:rsidRPr="00640F63">
        <w:rPr>
          <w:rFonts w:ascii="Times New Roman" w:eastAsia="Times New Roman" w:hAnsi="Times New Roman" w:cs="Times New Roman"/>
          <w:b/>
          <w:sz w:val="24"/>
          <w:szCs w:val="24"/>
          <w:lang w:eastAsia="pl-PL"/>
        </w:rPr>
        <w:t xml:space="preserve"> Podstawowej im. Stefana Żeromskiego w Młynarach</w:t>
      </w:r>
      <w:r w:rsidRPr="00640F63">
        <w:rPr>
          <w:rFonts w:ascii="Times New Roman" w:hAnsi="Times New Roman" w:cs="Times New Roman"/>
          <w:b/>
          <w:sz w:val="24"/>
          <w:szCs w:val="24"/>
        </w:rPr>
        <w:t xml:space="preserve"> </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Cs/>
          <w:sz w:val="24"/>
          <w:szCs w:val="24"/>
        </w:rPr>
        <w:t>reprezentowaną przez:</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
          <w:sz w:val="24"/>
          <w:szCs w:val="24"/>
        </w:rPr>
        <w:t xml:space="preserve">Jana Radziszewskiego – dyrektora </w:t>
      </w:r>
      <w:r w:rsidRPr="00640F63">
        <w:rPr>
          <w:rFonts w:ascii="Times New Roman" w:eastAsia="Times New Roman" w:hAnsi="Times New Roman" w:cs="Times New Roman"/>
          <w:b/>
          <w:sz w:val="24"/>
          <w:szCs w:val="24"/>
          <w:lang w:eastAsia="pl-PL"/>
        </w:rPr>
        <w:t>Szkoły Podstawowej im. Stefana Żeromskiego w Młynarach</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 xml:space="preserve">zwaną dalej </w:t>
      </w:r>
      <w:r w:rsidRPr="00640F63">
        <w:rPr>
          <w:rFonts w:ascii="Times New Roman" w:hAnsi="Times New Roman" w:cs="Times New Roman"/>
          <w:b/>
          <w:bCs/>
          <w:sz w:val="24"/>
          <w:szCs w:val="24"/>
        </w:rPr>
        <w:t>„Zamawiającym”</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a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zwanym dalej Wykonawcą</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reprezentowanym przez</w:t>
      </w: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p>
    <w:p w:rsidR="005C12E8" w:rsidRPr="00142873" w:rsidRDefault="005C12E8" w:rsidP="005C12E8">
      <w:pPr>
        <w:spacing w:after="0" w:line="240" w:lineRule="auto"/>
        <w:rPr>
          <w:rFonts w:ascii="Times New Roman" w:hAnsi="Times New Roman" w:cs="Times New Roman"/>
        </w:rPr>
      </w:pPr>
    </w:p>
    <w:p w:rsidR="005C12E8" w:rsidRPr="00142873" w:rsidRDefault="005C12E8" w:rsidP="005C12E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Pr="00142873">
        <w:rPr>
          <w:rFonts w:ascii="Times New Roman" w:eastAsia="Times New Roman" w:hAnsi="Times New Roman" w:cs="Times New Roman"/>
          <w:lang w:eastAsia="pl-PL"/>
        </w:rPr>
        <w:t>wyniku udzielenia zamówienia publicznego w trybie podstawowym bez negocjacji o wartości zamówienia nie przekraczającej progów unijnych o jakich stanowi art. 3 ustawy z 11 września 2019 r. Prawo Zamówień Publicznych (Dz.U z 2019 poz. 2019)</w:t>
      </w:r>
    </w:p>
    <w:p w:rsidR="005C12E8" w:rsidRPr="00142873" w:rsidRDefault="005C12E8" w:rsidP="005C12E8">
      <w:pPr>
        <w:jc w:val="center"/>
        <w:rPr>
          <w:rFonts w:ascii="Times New Roman" w:eastAsia="MS Mincho" w:hAnsi="Times New Roman" w:cs="Times New Roman"/>
          <w:b/>
          <w:lang w:val="cs-CZ" w:eastAsia="pl-PL"/>
        </w:rPr>
      </w:pPr>
      <w:r w:rsidRPr="00142873">
        <w:rPr>
          <w:rFonts w:ascii="Times New Roman" w:eastAsia="Times New Roman" w:hAnsi="Times New Roman" w:cs="Times New Roman"/>
          <w:b/>
          <w:lang w:eastAsia="pl-PL"/>
        </w:rPr>
        <w:t xml:space="preserve">zostaje zawarta umowa </w:t>
      </w:r>
      <w:r w:rsidRPr="00142873">
        <w:rPr>
          <w:rFonts w:ascii="Times New Roman" w:eastAsia="MS Mincho" w:hAnsi="Times New Roman" w:cs="Times New Roman"/>
          <w:b/>
          <w:lang w:val="cs-CZ" w:eastAsia="pl-PL"/>
        </w:rPr>
        <w:t xml:space="preserve"> o następującej treści:</w:t>
      </w:r>
    </w:p>
    <w:p w:rsidR="005C12E8" w:rsidRPr="00142873" w:rsidRDefault="005C12E8" w:rsidP="005C12E8">
      <w:pPr>
        <w:spacing w:after="0" w:line="240" w:lineRule="auto"/>
        <w:rPr>
          <w:rFonts w:ascii="Times New Roman" w:hAnsi="Times New Roman" w:cs="Times New Roman"/>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§1</w:t>
      </w: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Przedmiot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hAnsi="Times New Roman" w:cs="Times New Roman"/>
          <w:sz w:val="24"/>
          <w:szCs w:val="24"/>
        </w:rPr>
        <w:t xml:space="preserve">Przedmiotem umowy jest </w:t>
      </w:r>
      <w:r w:rsidRPr="00E35D02">
        <w:rPr>
          <w:rFonts w:ascii="Times New Roman" w:hAnsi="Times New Roman" w:cs="Times New Roman"/>
          <w:b/>
          <w:sz w:val="24"/>
          <w:szCs w:val="24"/>
        </w:rPr>
        <w:t>dostaw</w:t>
      </w:r>
      <w:r w:rsidR="00E35D02" w:rsidRPr="00E35D02">
        <w:rPr>
          <w:rFonts w:ascii="Times New Roman" w:hAnsi="Times New Roman" w:cs="Times New Roman"/>
          <w:b/>
          <w:sz w:val="24"/>
          <w:szCs w:val="24"/>
        </w:rPr>
        <w:t>a</w:t>
      </w:r>
      <w:r w:rsidR="00E35D02" w:rsidRPr="00840DBD">
        <w:rPr>
          <w:rFonts w:ascii="Times New Roman" w:eastAsia="Times New Roman" w:hAnsi="Times New Roman" w:cs="Times New Roman"/>
          <w:b/>
          <w:bCs/>
          <w:sz w:val="24"/>
          <w:szCs w:val="24"/>
          <w:lang w:eastAsia="pl-PL"/>
        </w:rPr>
        <w:t xml:space="preserve"> </w:t>
      </w:r>
      <w:r w:rsidR="00611ABC">
        <w:rPr>
          <w:rFonts w:ascii="Times New Roman" w:eastAsia="Calibri" w:hAnsi="Times New Roman" w:cs="Times New Roman"/>
          <w:b/>
          <w:sz w:val="24"/>
          <w:szCs w:val="24"/>
        </w:rPr>
        <w:t>pomocy dydaktycznych</w:t>
      </w:r>
      <w:bookmarkStart w:id="16" w:name="_GoBack"/>
      <w:bookmarkEnd w:id="16"/>
      <w:r w:rsidR="00E35D02" w:rsidRPr="00840DBD">
        <w:rPr>
          <w:rFonts w:ascii="Times New Roman" w:eastAsia="Calibri" w:hAnsi="Times New Roman" w:cs="Times New Roman"/>
          <w:b/>
          <w:sz w:val="24"/>
          <w:szCs w:val="24"/>
        </w:rPr>
        <w:t xml:space="preserve"> w ramach realizacji </w:t>
      </w:r>
      <w:r w:rsidR="00E35D02" w:rsidRPr="00840DBD">
        <w:rPr>
          <w:rFonts w:ascii="Times New Roman" w:eastAsia="Times New Roman" w:hAnsi="Times New Roman" w:cs="Times New Roman"/>
          <w:b/>
          <w:bCs/>
          <w:sz w:val="24"/>
          <w:szCs w:val="24"/>
          <w:lang w:eastAsia="pl-PL"/>
        </w:rPr>
        <w:t>projektu pn. „Szkolna Pracownia Sukcesu III”</w:t>
      </w:r>
      <w:r w:rsidR="00E35D02">
        <w:rPr>
          <w:rFonts w:ascii="Times New Roman" w:eastAsia="Times New Roman" w:hAnsi="Times New Roman" w:cs="Times New Roman"/>
          <w:b/>
          <w:bCs/>
          <w:sz w:val="24"/>
          <w:szCs w:val="24"/>
          <w:lang w:eastAsia="pl-PL"/>
        </w:rPr>
        <w:t xml:space="preserve"> </w:t>
      </w:r>
      <w:r w:rsidRPr="00640F63">
        <w:rPr>
          <w:rFonts w:ascii="Times New Roman" w:eastAsia="Times New Roman" w:hAnsi="Times New Roman" w:cs="Times New Roman"/>
          <w:bCs/>
          <w:lang w:eastAsia="pl-PL"/>
        </w:rPr>
        <w:t xml:space="preserve">współfinansowanego ze środków Europejskiego Funduszu Społecznego w ramach Regionalnego </w:t>
      </w:r>
      <w:r w:rsidRPr="00640F63">
        <w:rPr>
          <w:rFonts w:ascii="Times New Roman" w:eastAsia="Times New Roman" w:hAnsi="Times New Roman" w:cs="Times New Roman"/>
          <w:bCs/>
          <w:sz w:val="24"/>
          <w:szCs w:val="24"/>
          <w:lang w:eastAsia="pl-PL"/>
        </w:rPr>
        <w:t xml:space="preserve">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640F63">
        <w:rPr>
          <w:rFonts w:ascii="Times New Roman" w:eastAsia="Times New Roman" w:hAnsi="Times New Roman" w:cs="Times New Roman"/>
          <w:b/>
          <w:sz w:val="24"/>
          <w:szCs w:val="24"/>
          <w:lang w:eastAsia="pl-PL"/>
        </w:rPr>
        <w:t>RPWM.02.02.02-28-0004/20.</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Szczegółowy opis przedmiotu umowy, stanowi oferta Wykonawcy, która stanowi załącznik nr 1 do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Zgodność dostawy z umową będzie potwierdzona w dniu dostawy protokołem odbioru, podpisanym przez przedstawicieli Wykonawcy i Zamawiającego. Protokół stanowi podstawę wystawienia przez Wykonawcę faktury.</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2</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xml:space="preserve">Obowiązki Wykonawcy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Termin realizacji przedmiotu umowy ustala się na dzień……………..…..;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 realizacji zamówienie bez zbędnej zwłoki, z należytą starannością.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zobowiązany jest na swój koszt dostarczyć zamówiony towar zgodnie ze złożona ofertą i zamontować go w miejscu wskazanym przez Zamawiającego.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dołączyć do przedmiotu Zamówienia instrukcje użytkowania, warunki gwarancji, licencje oraz nośniki z oprogramowaniem dostarczonym przez producenta wraz ze sprzętem niezbędne do jego użytkowania zgodnie z przeznaczeniem.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Dostarczony przez Wykonawcę sprzęt są towarami fabrycznie nowymi i wolnymi od wad.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hAnsi="Times New Roman" w:cs="Times New Roman"/>
          <w:sz w:val="24"/>
          <w:szCs w:val="24"/>
        </w:rPr>
        <w:lastRenderedPageBreak/>
        <w:t xml:space="preserve">W przypadku stwierdzenia wady w dostarczonym produkcie, Wykonawca zobowiązany jest nieodpłatnie wadliwy produkt wymienić. Wykonawca gwarantuje właściwą jakość dostarczanych produktów. Za zgodą Zamawiającego dopuszczalna jest naprawa produktu – o ile nie wpłynie to na zmniejszenie jego właściwości użytkowych. </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Wykonawca oświadcza, że przedmiot umowy jest fabrycznie nowy, nieużywany, w oryginalnym opakowaniu, gotowy do pracy. Wszystkie wymagane w opisie przedmiotu zamówienia certyfikaty, oświadczenie, atesty zostały przedłożone Zamawiającemu.</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Wykonawca udziela </w:t>
      </w:r>
      <w:r w:rsidRPr="00462184">
        <w:rPr>
          <w:rFonts w:ascii="Times New Roman" w:eastAsia="Times New Roman" w:hAnsi="Times New Roman" w:cs="Times New Roman"/>
          <w:bCs/>
          <w:sz w:val="24"/>
          <w:szCs w:val="24"/>
          <w:lang w:eastAsia="pl-PL"/>
        </w:rPr>
        <w:t>24</w:t>
      </w:r>
      <w:r w:rsidRPr="00640F63">
        <w:rPr>
          <w:rFonts w:ascii="Times New Roman" w:eastAsia="Times New Roman" w:hAnsi="Times New Roman" w:cs="Times New Roman"/>
          <w:bCs/>
          <w:sz w:val="24"/>
          <w:szCs w:val="24"/>
          <w:lang w:eastAsia="pl-PL"/>
        </w:rPr>
        <w:t xml:space="preserve"> miesięcznej gwarancji na dostarczon</w:t>
      </w:r>
      <w:r w:rsidRPr="00462184">
        <w:rPr>
          <w:rFonts w:ascii="Times New Roman" w:eastAsia="Times New Roman" w:hAnsi="Times New Roman" w:cs="Times New Roman"/>
          <w:bCs/>
          <w:sz w:val="24"/>
          <w:szCs w:val="24"/>
          <w:lang w:eastAsia="pl-PL"/>
        </w:rPr>
        <w:t>y</w:t>
      </w:r>
      <w:r w:rsidRPr="00640F63">
        <w:rPr>
          <w:rFonts w:ascii="Times New Roman" w:eastAsia="Times New Roman" w:hAnsi="Times New Roman" w:cs="Times New Roman"/>
          <w:bCs/>
          <w:sz w:val="24"/>
          <w:szCs w:val="24"/>
          <w:lang w:eastAsia="pl-PL"/>
        </w:rPr>
        <w:t xml:space="preserve"> </w:t>
      </w:r>
      <w:r w:rsidRPr="00462184">
        <w:rPr>
          <w:rFonts w:ascii="Times New Roman" w:eastAsia="Times New Roman" w:hAnsi="Times New Roman" w:cs="Times New Roman"/>
          <w:bCs/>
          <w:sz w:val="24"/>
          <w:szCs w:val="24"/>
          <w:lang w:eastAsia="pl-PL"/>
        </w:rPr>
        <w:t>sprzęt</w:t>
      </w:r>
      <w:r w:rsidRPr="00640F63">
        <w:rPr>
          <w:rFonts w:ascii="Times New Roman" w:eastAsia="Times New Roman" w:hAnsi="Times New Roman" w:cs="Times New Roman"/>
          <w:bCs/>
          <w:sz w:val="24"/>
          <w:szCs w:val="24"/>
          <w:lang w:eastAsia="pl-PL"/>
        </w:rPr>
        <w:t>. Bieg okresu gwarancji liczony jest od dnia podpisania przez Zamawiającego protokołu odbioru.</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3</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Obowiązki Zamawiającego</w:t>
      </w:r>
    </w:p>
    <w:p w:rsidR="005C12E8" w:rsidRPr="00640F63" w:rsidRDefault="005C12E8" w:rsidP="005C12E8">
      <w:pPr>
        <w:tabs>
          <w:tab w:val="left" w:pos="567"/>
        </w:tabs>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Zamawiający zobowiązuje się do zapewnienia Wykonawcy odpowiednich warunków lokalowych, technicznych i organizacyjnych, umożliwiających realizację niniejszej umowy.</w:t>
      </w:r>
    </w:p>
    <w:p w:rsidR="005C12E8" w:rsidRPr="00640F63" w:rsidRDefault="005C12E8" w:rsidP="005C12E8">
      <w:pPr>
        <w:tabs>
          <w:tab w:val="left" w:pos="567"/>
        </w:tabs>
        <w:spacing w:after="0" w:line="240" w:lineRule="auto"/>
        <w:jc w:val="both"/>
        <w:rPr>
          <w:rFonts w:ascii="Times New Roman" w:eastAsia="Arial Unicode MS" w:hAnsi="Times New Roman" w:cs="Times New Roman"/>
          <w:color w:val="FF0000"/>
          <w:kern w:val="2"/>
          <w:sz w:val="24"/>
          <w:szCs w:val="24"/>
          <w:u w:color="00000A"/>
          <w:lang w:eastAsia="pl-PL"/>
        </w:rPr>
      </w:pP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4</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Termin i miejsce wykonania zamówienia</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zakończy realizację zamówienia w terminie do dnia  …………  202</w:t>
      </w:r>
      <w:r w:rsidR="00E35D02">
        <w:rPr>
          <w:rFonts w:ascii="Times New Roman" w:eastAsia="Arial Unicode MS" w:hAnsi="Times New Roman" w:cs="Times New Roman"/>
          <w:kern w:val="2"/>
          <w:sz w:val="24"/>
          <w:szCs w:val="24"/>
          <w:u w:color="00000A"/>
          <w:lang w:eastAsia="pl-PL"/>
        </w:rPr>
        <w:t>2</w:t>
      </w:r>
      <w:r w:rsidRPr="00640F63">
        <w:rPr>
          <w:rFonts w:ascii="Times New Roman" w:eastAsia="Arial Unicode MS" w:hAnsi="Times New Roman" w:cs="Times New Roman"/>
          <w:kern w:val="2"/>
          <w:sz w:val="24"/>
          <w:szCs w:val="24"/>
          <w:u w:color="00000A"/>
          <w:lang w:eastAsia="pl-PL"/>
        </w:rPr>
        <w:t xml:space="preserve"> roku.</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462184">
        <w:rPr>
          <w:rFonts w:ascii="Times New Roman" w:eastAsia="Arial Unicode MS" w:hAnsi="Times New Roman" w:cs="Times New Roman"/>
          <w:kern w:val="2"/>
          <w:sz w:val="24"/>
          <w:szCs w:val="24"/>
          <w:u w:color="00000A"/>
          <w:lang w:eastAsia="pl-PL"/>
        </w:rPr>
        <w:t>Miejscem dostawy pomocy dydaktycznych i sprzętu</w:t>
      </w:r>
      <w:r w:rsidRPr="00640F63">
        <w:rPr>
          <w:rFonts w:ascii="Times New Roman" w:eastAsia="Arial Unicode MS" w:hAnsi="Times New Roman" w:cs="Times New Roman"/>
          <w:kern w:val="2"/>
          <w:sz w:val="24"/>
          <w:szCs w:val="24"/>
          <w:u w:color="00000A"/>
          <w:lang w:eastAsia="pl-PL"/>
        </w:rPr>
        <w:t xml:space="preserve"> </w:t>
      </w:r>
      <w:r w:rsidRPr="00462184">
        <w:rPr>
          <w:rFonts w:ascii="Times New Roman" w:eastAsia="Arial Unicode MS" w:hAnsi="Times New Roman" w:cs="Times New Roman"/>
          <w:kern w:val="2"/>
          <w:sz w:val="24"/>
          <w:szCs w:val="24"/>
          <w:u w:color="00000A"/>
          <w:lang w:eastAsia="pl-PL"/>
        </w:rPr>
        <w:t>jest</w:t>
      </w:r>
      <w:r w:rsidRPr="00640F63">
        <w:rPr>
          <w:rFonts w:ascii="Times New Roman" w:eastAsia="Arial Unicode MS" w:hAnsi="Times New Roman" w:cs="Times New Roman"/>
          <w:kern w:val="2"/>
          <w:sz w:val="24"/>
          <w:szCs w:val="24"/>
          <w:u w:color="00000A"/>
          <w:lang w:eastAsia="pl-PL"/>
        </w:rPr>
        <w:t xml:space="preserve"> </w:t>
      </w:r>
      <w:r w:rsidRPr="00640F63">
        <w:rPr>
          <w:rFonts w:ascii="Times New Roman" w:eastAsia="Times New Roman" w:hAnsi="Times New Roman" w:cs="Times New Roman"/>
          <w:kern w:val="2"/>
          <w:sz w:val="24"/>
          <w:szCs w:val="24"/>
          <w:u w:color="00000A"/>
          <w:lang w:eastAsia="pl-PL"/>
        </w:rPr>
        <w:t>Szko</w:t>
      </w:r>
      <w:r w:rsidRPr="00462184">
        <w:rPr>
          <w:rFonts w:ascii="Times New Roman" w:eastAsia="Times New Roman" w:hAnsi="Times New Roman" w:cs="Times New Roman"/>
          <w:kern w:val="2"/>
          <w:sz w:val="24"/>
          <w:szCs w:val="24"/>
          <w:u w:color="00000A"/>
          <w:lang w:eastAsia="pl-PL"/>
        </w:rPr>
        <w:t>ła</w:t>
      </w:r>
      <w:r w:rsidRPr="00640F63">
        <w:rPr>
          <w:rFonts w:ascii="Times New Roman" w:eastAsia="Times New Roman" w:hAnsi="Times New Roman" w:cs="Times New Roman"/>
          <w:kern w:val="2"/>
          <w:sz w:val="24"/>
          <w:szCs w:val="24"/>
          <w:u w:color="00000A"/>
          <w:lang w:eastAsia="pl-PL"/>
        </w:rPr>
        <w:t xml:space="preserve"> Podstawow</w:t>
      </w:r>
      <w:r w:rsidRPr="00462184">
        <w:rPr>
          <w:rFonts w:ascii="Times New Roman" w:eastAsia="Times New Roman" w:hAnsi="Times New Roman" w:cs="Times New Roman"/>
          <w:kern w:val="2"/>
          <w:sz w:val="24"/>
          <w:szCs w:val="24"/>
          <w:u w:color="00000A"/>
          <w:lang w:eastAsia="pl-PL"/>
        </w:rPr>
        <w:t>a</w:t>
      </w:r>
      <w:r w:rsidRPr="00640F63">
        <w:rPr>
          <w:rFonts w:ascii="Times New Roman" w:eastAsia="Times New Roman" w:hAnsi="Times New Roman" w:cs="Times New Roman"/>
          <w:kern w:val="2"/>
          <w:sz w:val="24"/>
          <w:szCs w:val="24"/>
          <w:u w:color="00000A"/>
          <w:lang w:eastAsia="pl-PL"/>
        </w:rPr>
        <w:t xml:space="preserve"> im. Stefana Żeromskiego w Młynarach</w:t>
      </w:r>
      <w:r w:rsidRPr="00640F63">
        <w:rPr>
          <w:rFonts w:ascii="Times New Roman" w:eastAsia="Arial Unicode MS" w:hAnsi="Times New Roman" w:cs="Times New Roman"/>
          <w:kern w:val="2"/>
          <w:sz w:val="24"/>
          <w:szCs w:val="24"/>
          <w:u w:color="00000A"/>
          <w:lang w:eastAsia="pl-PL"/>
        </w:rPr>
        <w:t>, ul. Warszawska 1, 14-420 Młynary</w:t>
      </w:r>
      <w:r w:rsidRPr="00462184">
        <w:rPr>
          <w:rFonts w:ascii="Times New Roman" w:eastAsia="Arial Unicode MS" w:hAnsi="Times New Roman" w:cs="Times New Roman"/>
          <w:kern w:val="2"/>
          <w:sz w:val="24"/>
          <w:szCs w:val="24"/>
          <w:u w:color="00000A"/>
          <w:lang w:eastAsia="pl-PL"/>
        </w:rPr>
        <w:t>.</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5</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Wynagrodzenie i warunki płatności</w:t>
      </w:r>
    </w:p>
    <w:p w:rsidR="005C12E8"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Wynagrodzenie Wykonawcy jest współfinansowane przez Unię Europejską ze środków Europejskiego Funduszu Społecznego.</w:t>
      </w:r>
    </w:p>
    <w:p w:rsidR="005C12E8" w:rsidRPr="00FB0920"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FB0920">
        <w:rPr>
          <w:rFonts w:ascii="Times New Roman" w:eastAsia="Arial Unicode MS" w:hAnsi="Times New Roman" w:cs="Times New Roman"/>
          <w:kern w:val="2"/>
          <w:u w:color="00000A"/>
          <w:lang w:eastAsia="pl-PL"/>
        </w:rPr>
        <w:t xml:space="preserve">Strony ustalają, </w:t>
      </w:r>
      <w:r w:rsidRPr="00FB0920">
        <w:rPr>
          <w:rFonts w:ascii="Cambria" w:eastAsia="Times New Roman" w:hAnsi="Cambria" w:cs="Times New Roman"/>
          <w:color w:val="000000"/>
          <w:sz w:val="20"/>
          <w:szCs w:val="20"/>
          <w:lang w:eastAsia="ar-SA"/>
        </w:rPr>
        <w:t xml:space="preserve">cenę za przedmiot umowy </w:t>
      </w:r>
      <w:r w:rsidRPr="00640F63">
        <w:rPr>
          <w:rFonts w:ascii="Times New Roman" w:eastAsia="Arial Unicode MS" w:hAnsi="Times New Roman" w:cs="Times New Roman"/>
          <w:kern w:val="2"/>
          <w:u w:color="00000A"/>
          <w:lang w:eastAsia="pl-PL"/>
        </w:rPr>
        <w:t>zgodnie z zestawieniem cen jednostkowych zawartych w ofercie Wykonawcy</w:t>
      </w:r>
      <w:r w:rsidRPr="00FB0920">
        <w:rPr>
          <w:rFonts w:ascii="Cambria" w:eastAsia="Times New Roman" w:hAnsi="Cambria" w:cs="Times New Roman"/>
          <w:color w:val="000000"/>
          <w:sz w:val="20"/>
          <w:szCs w:val="20"/>
          <w:lang w:eastAsia="ar-SA"/>
        </w:rPr>
        <w:t xml:space="preserve"> w kwocie:</w:t>
      </w:r>
    </w:p>
    <w:p w:rsidR="005C12E8" w:rsidRPr="00FB0920" w:rsidRDefault="005C12E8" w:rsidP="005C12E8">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 </w:t>
      </w:r>
      <w:r w:rsidRPr="00FB0920">
        <w:rPr>
          <w:rFonts w:ascii="Times New Roman" w:eastAsia="Times New Roman" w:hAnsi="Times New Roman" w:cs="Times New Roman"/>
          <w:color w:val="000000"/>
          <w:lang w:eastAsia="ar-SA"/>
        </w:rPr>
        <w:t xml:space="preserve"> ……………….. zł brutto (słownie: ………………</w:t>
      </w:r>
      <w:r w:rsidR="00E35D02">
        <w:rPr>
          <w:rFonts w:ascii="Times New Roman" w:eastAsia="Times New Roman" w:hAnsi="Times New Roman" w:cs="Times New Roman"/>
          <w:color w:val="000000"/>
          <w:lang w:eastAsia="ar-SA"/>
        </w:rPr>
        <w:t>……………………….</w:t>
      </w:r>
      <w:r w:rsidRPr="00FB0920">
        <w:rPr>
          <w:rFonts w:ascii="Times New Roman" w:eastAsia="Times New Roman" w:hAnsi="Times New Roman" w:cs="Times New Roman"/>
          <w:color w:val="000000"/>
          <w:lang w:eastAsia="ar-SA"/>
        </w:rPr>
        <w:t xml:space="preserve">……………………………). </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437069">
        <w:rPr>
          <w:rFonts w:ascii="Times New Roman" w:eastAsia="Arial Unicode MS" w:hAnsi="Times New Roman" w:cs="Times New Roman"/>
          <w:kern w:val="2"/>
          <w:u w:color="00000A"/>
          <w:lang w:eastAsia="pl-PL"/>
        </w:rPr>
        <w:t>Potwierdzeniem zrealizowania dostawy będzie protokół zdawczo-odbiorczy</w:t>
      </w:r>
      <w:r w:rsidRPr="00640F63">
        <w:rPr>
          <w:rFonts w:ascii="Times New Roman" w:eastAsia="Arial Unicode MS" w:hAnsi="Times New Roman" w:cs="Times New Roman"/>
          <w:kern w:val="2"/>
          <w:u w:color="00000A"/>
          <w:lang w:eastAsia="pl-PL"/>
        </w:rPr>
        <w:t xml:space="preserve"> podpisany przez Zamawiającego i Wykonawcę stanowiący załącznik nr 1 do niniejszej umowy.</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Wykonawca wystawi fakturę za realizację dostawy niezwłocznie po podpisaniu protokołu zdawczo-odbiorczego.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Zamawiający zobowiązuje się do uregulowania należności określonej w pkt. </w:t>
      </w:r>
      <w:r w:rsidRPr="003951A3">
        <w:rPr>
          <w:rFonts w:ascii="Times New Roman" w:eastAsia="Arial Unicode MS" w:hAnsi="Times New Roman" w:cs="Times New Roman"/>
          <w:kern w:val="2"/>
          <w:u w:color="00000A"/>
          <w:lang w:eastAsia="pl-PL"/>
        </w:rPr>
        <w:t>2</w:t>
      </w:r>
      <w:r w:rsidRPr="00640F63">
        <w:rPr>
          <w:rFonts w:ascii="Times New Roman" w:eastAsia="Arial Unicode MS" w:hAnsi="Times New Roman" w:cs="Times New Roman"/>
          <w:kern w:val="2"/>
          <w:u w:color="00000A"/>
          <w:lang w:eastAsia="pl-PL"/>
        </w:rPr>
        <w:t xml:space="preserve"> w ciągu </w:t>
      </w:r>
      <w:r w:rsidRPr="003951A3">
        <w:rPr>
          <w:rFonts w:ascii="Times New Roman" w:eastAsia="Arial Unicode MS" w:hAnsi="Times New Roman" w:cs="Times New Roman"/>
          <w:kern w:val="2"/>
          <w:u w:color="00000A"/>
          <w:lang w:eastAsia="pl-PL"/>
        </w:rPr>
        <w:t>21</w:t>
      </w:r>
      <w:r w:rsidRPr="00640F63">
        <w:rPr>
          <w:rFonts w:ascii="Times New Roman" w:eastAsia="Arial Unicode MS" w:hAnsi="Times New Roman" w:cs="Times New Roman"/>
          <w:kern w:val="2"/>
          <w:u w:color="00000A"/>
          <w:lang w:eastAsia="pl-PL"/>
        </w:rPr>
        <w:t xml:space="preserve"> dni od doręczenia prawidłowo wystawionego dokumentu księgowego, przelewem na rachunek bankowy wskazany przez Wykonawcę.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3951A3">
        <w:rPr>
          <w:rFonts w:ascii="Times New Roman" w:hAnsi="Times New Roman" w:cs="Times New Roman"/>
          <w:bCs/>
          <w:color w:val="000000"/>
          <w:lang w:val="cs-CZ" w:eastAsia="pl-PL"/>
        </w:rPr>
        <w:t>Wykonawca zobowiązany jest wystawiać faktury wg wzoru:</w:t>
      </w:r>
    </w:p>
    <w:tbl>
      <w:tblPr>
        <w:tblW w:w="0" w:type="auto"/>
        <w:tblInd w:w="426" w:type="dxa"/>
        <w:tblLook w:val="04A0" w:firstRow="1" w:lastRow="0" w:firstColumn="1" w:lastColumn="0" w:noHBand="0" w:noVBand="1"/>
      </w:tblPr>
      <w:tblGrid>
        <w:gridCol w:w="3397"/>
        <w:gridCol w:w="5807"/>
      </w:tblGrid>
      <w:tr w:rsidR="005C12E8" w:rsidRPr="003951A3" w:rsidTr="005C12E8">
        <w:tc>
          <w:tcPr>
            <w:tcW w:w="3397" w:type="dxa"/>
            <w:tcBorders>
              <w:top w:val="single" w:sz="4" w:space="0" w:color="000000"/>
              <w:left w:val="single" w:sz="4" w:space="0" w:color="000000"/>
              <w:bottom w:val="single" w:sz="4" w:space="0" w:color="000000"/>
              <w:right w:val="single" w:sz="4" w:space="0" w:color="000000"/>
            </w:tcBorders>
            <w:hideMark/>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Nabywca: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Gmina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Dworcowa  29</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NIP: 5783109418</w:t>
            </w:r>
          </w:p>
        </w:tc>
        <w:tc>
          <w:tcPr>
            <w:tcW w:w="5807" w:type="dxa"/>
            <w:tcBorders>
              <w:top w:val="single" w:sz="4" w:space="0" w:color="000000"/>
              <w:left w:val="single" w:sz="4" w:space="0" w:color="000000"/>
              <w:bottom w:val="single" w:sz="4" w:space="0" w:color="000000"/>
              <w:right w:val="single" w:sz="4" w:space="0" w:color="000000"/>
            </w:tcBorders>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Odbiorca: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Szkoła Podstawowa im. Stefana Żeromskiego w Młynarach</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Warszawska 1</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p>
        </w:tc>
      </w:tr>
    </w:tbl>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u w:color="00000A"/>
          <w:lang w:eastAsia="pl-PL"/>
        </w:rPr>
        <w:t>Za dzień płatności</w:t>
      </w:r>
      <w:r w:rsidRPr="00640F63">
        <w:rPr>
          <w:rFonts w:ascii="Times New Roman" w:eastAsia="Arial Unicode MS" w:hAnsi="Times New Roman" w:cs="Times New Roman"/>
          <w:kern w:val="2"/>
          <w:sz w:val="24"/>
          <w:szCs w:val="24"/>
          <w:u w:color="00000A"/>
          <w:lang w:eastAsia="pl-PL"/>
        </w:rPr>
        <w:t xml:space="preserve"> uważa się dzień obciążenia rachunku Zamawiającego.</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został poinformowany o współfinansowaniu wynagrodzenia ze środków Unii Europejskiej w ramach Europejskiego Funduszu Społecznego Regionalnego Programu Operacyjnego Województwa Warmińsko-Mazurskiego na lata 2014-2020</w:t>
      </w:r>
    </w:p>
    <w:p w:rsidR="005C12E8" w:rsidRPr="00640F63" w:rsidRDefault="005C12E8" w:rsidP="005C12E8">
      <w:pPr>
        <w:spacing w:after="0" w:line="240" w:lineRule="auto"/>
        <w:jc w:val="center"/>
        <w:rPr>
          <w:rFonts w:ascii="Times New Roman" w:hAnsi="Times New Roman" w:cs="Times New Roman"/>
          <w:b/>
          <w:bCs/>
          <w:color w:val="FF0000"/>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6</w:t>
      </w:r>
    </w:p>
    <w:p w:rsidR="005C12E8" w:rsidRPr="00640F63" w:rsidRDefault="005C12E8" w:rsidP="005C12E8">
      <w:pPr>
        <w:autoSpaceDE w:val="0"/>
        <w:autoSpaceDN w:val="0"/>
        <w:spacing w:after="0" w:line="240" w:lineRule="auto"/>
        <w:jc w:val="center"/>
        <w:rPr>
          <w:rFonts w:ascii="Times New Roman" w:hAnsi="Times New Roman" w:cs="Times New Roman"/>
          <w:bCs/>
          <w:sz w:val="24"/>
          <w:szCs w:val="24"/>
        </w:rPr>
      </w:pPr>
      <w:r w:rsidRPr="00640F63">
        <w:rPr>
          <w:rFonts w:ascii="Times New Roman" w:hAnsi="Times New Roman" w:cs="Times New Roman"/>
          <w:b/>
          <w:bCs/>
          <w:sz w:val="24"/>
          <w:szCs w:val="24"/>
        </w:rPr>
        <w:t>Osoby odpowiedzialne za realizację Umowy</w:t>
      </w:r>
      <w:r w:rsidRPr="00640F63">
        <w:rPr>
          <w:rFonts w:ascii="Times New Roman" w:hAnsi="Times New Roman" w:cs="Times New Roman"/>
          <w:bCs/>
          <w:sz w:val="24"/>
          <w:szCs w:val="24"/>
        </w:rPr>
        <w:t xml:space="preserve">  </w:t>
      </w:r>
    </w:p>
    <w:p w:rsidR="005C12E8" w:rsidRPr="00640F63" w:rsidRDefault="005C12E8" w:rsidP="00BD6185">
      <w:pPr>
        <w:numPr>
          <w:ilvl w:val="0"/>
          <w:numId w:val="24"/>
        </w:numPr>
        <w:autoSpaceDE w:val="0"/>
        <w:autoSpaceDN w:val="0"/>
        <w:spacing w:after="0" w:line="240" w:lineRule="auto"/>
        <w:ind w:left="426" w:hanging="426"/>
        <w:jc w:val="both"/>
        <w:rPr>
          <w:rFonts w:ascii="Times New Roman" w:hAnsi="Times New Roman" w:cs="Times New Roman"/>
          <w:sz w:val="24"/>
          <w:szCs w:val="24"/>
          <w:lang w:eastAsia="pl-PL"/>
        </w:rPr>
      </w:pPr>
      <w:r w:rsidRPr="00640F63">
        <w:rPr>
          <w:rFonts w:ascii="Times New Roman" w:hAnsi="Times New Roman" w:cs="Times New Roman"/>
          <w:sz w:val="24"/>
          <w:szCs w:val="24"/>
        </w:rPr>
        <w:t>Osobami upoważnionymi przez Strony do dokonywania czynności związanych z realizacją Umowy zgodnie z jej treścią, w tym do podpisywania protokołów, są</w:t>
      </w:r>
      <w:r w:rsidRPr="00640F63">
        <w:rPr>
          <w:rFonts w:ascii="Times New Roman" w:hAnsi="Times New Roman" w:cs="Times New Roman"/>
          <w:sz w:val="24"/>
          <w:szCs w:val="24"/>
          <w:lang w:eastAsia="pl-PL"/>
        </w:rPr>
        <w:t>:</w:t>
      </w:r>
    </w:p>
    <w:p w:rsidR="005C12E8" w:rsidRPr="00640F63" w:rsidRDefault="005C12E8" w:rsidP="00BD6185">
      <w:pPr>
        <w:numPr>
          <w:ilvl w:val="0"/>
          <w:numId w:val="25"/>
        </w:numPr>
        <w:autoSpaceDE w:val="0"/>
        <w:autoSpaceDN w:val="0"/>
        <w:spacing w:after="0" w:line="240" w:lineRule="auto"/>
        <w:ind w:left="851" w:hanging="425"/>
        <w:jc w:val="both"/>
        <w:rPr>
          <w:rFonts w:ascii="Times New Roman" w:hAnsi="Times New Roman" w:cs="Times New Roman"/>
          <w:sz w:val="24"/>
          <w:szCs w:val="24"/>
          <w:lang w:eastAsia="pl-PL"/>
        </w:rPr>
      </w:pPr>
      <w:r w:rsidRPr="00640F63">
        <w:rPr>
          <w:rFonts w:ascii="Times New Roman" w:hAnsi="Times New Roman" w:cs="Times New Roman"/>
          <w:sz w:val="24"/>
          <w:szCs w:val="24"/>
        </w:rPr>
        <w:t>po stronie Zamawiającego:</w:t>
      </w:r>
    </w:p>
    <w:p w:rsidR="005C12E8" w:rsidRPr="00640F63" w:rsidRDefault="005C12E8" w:rsidP="00BD6185">
      <w:pPr>
        <w:numPr>
          <w:ilvl w:val="0"/>
          <w:numId w:val="23"/>
        </w:numPr>
        <w:autoSpaceDE w:val="0"/>
        <w:autoSpaceDN w:val="0"/>
        <w:spacing w:after="0" w:line="240" w:lineRule="auto"/>
        <w:jc w:val="both"/>
        <w:rPr>
          <w:rFonts w:ascii="Times New Roman" w:hAnsi="Times New Roman" w:cs="Times New Roman"/>
          <w:sz w:val="24"/>
          <w:szCs w:val="24"/>
          <w:lang w:eastAsia="pl-PL"/>
        </w:rPr>
      </w:pPr>
      <w:bookmarkStart w:id="17" w:name="_Hlk85838698"/>
      <w:r w:rsidRPr="00640F63">
        <w:rPr>
          <w:rFonts w:ascii="Times New Roman" w:hAnsi="Times New Roman" w:cs="Times New Roman"/>
          <w:sz w:val="24"/>
          <w:szCs w:val="24"/>
          <w:lang w:eastAsia="pl-PL"/>
        </w:rPr>
        <w:t>Pan/i ……………., adres e-mail: …………………….., tel. ………………… lub</w:t>
      </w:r>
    </w:p>
    <w:p w:rsidR="005C12E8" w:rsidRPr="00640F63" w:rsidRDefault="005C12E8" w:rsidP="00BD6185">
      <w:pPr>
        <w:numPr>
          <w:ilvl w:val="0"/>
          <w:numId w:val="2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bookmarkEnd w:id="17"/>
    <w:p w:rsidR="005C12E8" w:rsidRPr="00640F63" w:rsidRDefault="005C12E8" w:rsidP="00BD6185">
      <w:pPr>
        <w:numPr>
          <w:ilvl w:val="0"/>
          <w:numId w:val="25"/>
        </w:numPr>
        <w:tabs>
          <w:tab w:val="left" w:pos="142"/>
        </w:tabs>
        <w:spacing w:after="0" w:line="240" w:lineRule="auto"/>
        <w:ind w:left="709" w:hanging="283"/>
        <w:jc w:val="both"/>
        <w:rPr>
          <w:rFonts w:ascii="Times New Roman" w:hAnsi="Times New Roman" w:cs="Times New Roman"/>
          <w:sz w:val="24"/>
          <w:szCs w:val="24"/>
        </w:rPr>
      </w:pPr>
      <w:r w:rsidRPr="00640F63">
        <w:rPr>
          <w:rFonts w:ascii="Times New Roman" w:hAnsi="Times New Roman" w:cs="Times New Roman"/>
          <w:sz w:val="24"/>
          <w:szCs w:val="24"/>
          <w:lang w:val="x-none"/>
        </w:rPr>
        <w:t>po stronie Wykonawcy:</w:t>
      </w:r>
    </w:p>
    <w:p w:rsidR="005C12E8" w:rsidRPr="00640F63" w:rsidRDefault="005C12E8" w:rsidP="00BD6185">
      <w:pPr>
        <w:numPr>
          <w:ilvl w:val="0"/>
          <w:numId w:val="33"/>
        </w:numPr>
        <w:autoSpaceDE w:val="0"/>
        <w:autoSpaceDN w:val="0"/>
        <w:spacing w:after="0" w:line="240" w:lineRule="auto"/>
        <w:jc w:val="both"/>
        <w:rPr>
          <w:rFonts w:ascii="Times New Roman" w:hAnsi="Times New Roman" w:cs="Times New Roman"/>
          <w:sz w:val="24"/>
          <w:szCs w:val="24"/>
          <w:lang w:eastAsia="pl-PL"/>
        </w:rPr>
      </w:pPr>
      <w:r w:rsidRPr="00640F63">
        <w:rPr>
          <w:rFonts w:ascii="Times New Roman" w:hAnsi="Times New Roman" w:cs="Times New Roman"/>
          <w:sz w:val="24"/>
          <w:szCs w:val="24"/>
          <w:lang w:eastAsia="pl-PL"/>
        </w:rPr>
        <w:lastRenderedPageBreak/>
        <w:t>Pan/i ……………., adres e-mail: …………………….., tel. ………………… lub</w:t>
      </w:r>
    </w:p>
    <w:p w:rsidR="005C12E8" w:rsidRPr="00640F63" w:rsidRDefault="005C12E8" w:rsidP="00BD6185">
      <w:pPr>
        <w:numPr>
          <w:ilvl w:val="0"/>
          <w:numId w:val="3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p w:rsidR="005C12E8" w:rsidRPr="00640F63" w:rsidRDefault="005C12E8" w:rsidP="00BD6185">
      <w:pPr>
        <w:numPr>
          <w:ilvl w:val="0"/>
          <w:numId w:val="24"/>
        </w:numPr>
        <w:tabs>
          <w:tab w:val="left" w:pos="142"/>
        </w:tabs>
        <w:spacing w:after="0" w:line="240" w:lineRule="auto"/>
        <w:ind w:left="426" w:hanging="426"/>
        <w:jc w:val="both"/>
        <w:rPr>
          <w:rFonts w:ascii="Times New Roman" w:hAnsi="Times New Roman" w:cs="Times New Roman"/>
          <w:sz w:val="24"/>
          <w:szCs w:val="24"/>
          <w:lang w:val="x-none"/>
        </w:rPr>
      </w:pPr>
      <w:r w:rsidRPr="00640F63">
        <w:rPr>
          <w:rFonts w:ascii="Times New Roman" w:hAnsi="Times New Roman" w:cs="Times New Roman"/>
          <w:sz w:val="24"/>
          <w:szCs w:val="24"/>
          <w:lang w:val="x-none"/>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rsidR="005C12E8" w:rsidRPr="00640F63" w:rsidRDefault="005C12E8" w:rsidP="005C12E8">
      <w:pPr>
        <w:spacing w:after="0" w:line="240" w:lineRule="auto"/>
        <w:jc w:val="center"/>
        <w:rPr>
          <w:rFonts w:ascii="Times New Roman" w:hAnsi="Times New Roman" w:cs="Times New Roman"/>
          <w:b/>
          <w:bCs/>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7</w:t>
      </w:r>
    </w:p>
    <w:p w:rsidR="005C12E8" w:rsidRPr="00640F63" w:rsidRDefault="005C12E8" w:rsidP="005C12E8">
      <w:pPr>
        <w:widowControl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Kary umowne</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142873">
        <w:rPr>
          <w:rFonts w:ascii="Times New Roman" w:eastAsia="Times New Roman" w:hAnsi="Times New Roman" w:cs="Times New Roman"/>
          <w:lang w:eastAsia="pl-PL"/>
        </w:rPr>
        <w:t>Za odstąpienie od umowy przez Wykonawcę z przyczyn od niego zależnych, Wykonawca zapłaci Zamawiającemu karę umowną w wysokości 20% wartości umowy</w:t>
      </w:r>
      <w:r w:rsidRPr="003951A3">
        <w:rPr>
          <w:rFonts w:ascii="Times New Roman" w:eastAsia="Times New Roman" w:hAnsi="Times New Roman" w:cs="Times New Roman"/>
          <w:lang w:eastAsia="pl-PL"/>
        </w:rPr>
        <w:t xml:space="preserve">,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Zamawiający zapłaci Wykonawcy karę umowną z tytułu odstąpienia od umowy z przyczyn od niego zależnych w wysokości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 nie dotyczy sytuacji określonych w § 6 ust. 5.</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Kary umowne stają się wymagalne następnego dnia po zajściu zdarzenia wywołującego obowiązek ich zapłaty.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Wykonawca wyraża zgodę na potrącenie wymagalnych kar umownych z wystawionych faktur.</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kar umownych, Zamawiający zastrzega sobie prawo dochodzenia odszkodowania na zasadach ogólnych do wysokości rzeczywiście poniesionej szkody.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5C12E8" w:rsidRPr="00142873" w:rsidRDefault="005C12E8" w:rsidP="00BD6185">
      <w:pPr>
        <w:numPr>
          <w:ilvl w:val="0"/>
          <w:numId w:val="34"/>
        </w:numPr>
        <w:tabs>
          <w:tab w:val="num" w:pos="567"/>
        </w:tabs>
        <w:spacing w:after="120" w:line="240" w:lineRule="auto"/>
        <w:ind w:left="284" w:hanging="284"/>
        <w:contextualSpacing/>
        <w:jc w:val="both"/>
        <w:rPr>
          <w:rFonts w:ascii="Times New Roman" w:hAnsi="Times New Roman" w:cs="Times New Roman"/>
          <w:lang w:val="cs-CZ" w:eastAsia="pl-PL"/>
        </w:rPr>
      </w:pPr>
      <w:r w:rsidRPr="003951A3">
        <w:rPr>
          <w:rFonts w:ascii="Times New Roman" w:eastAsia="Times New Roman" w:hAnsi="Times New Roman" w:cs="Times New Roman"/>
          <w:lang w:eastAsia="pl-PL"/>
        </w:rPr>
        <w:t xml:space="preserve">Niezależnie od zapisów powyższych Wykonawca na podstawie art. 473 </w:t>
      </w:r>
      <w:proofErr w:type="spellStart"/>
      <w:r w:rsidRPr="003951A3">
        <w:rPr>
          <w:rFonts w:ascii="Times New Roman" w:eastAsia="Times New Roman" w:hAnsi="Times New Roman" w:cs="Times New Roman"/>
          <w:lang w:eastAsia="pl-PL"/>
        </w:rPr>
        <w:t>kc</w:t>
      </w:r>
      <w:proofErr w:type="spellEnd"/>
      <w:r w:rsidRPr="003951A3">
        <w:rPr>
          <w:rFonts w:ascii="Times New Roman" w:eastAsia="Times New Roman" w:hAnsi="Times New Roman" w:cs="Times New Roman"/>
          <w:lang w:eastAsia="pl-PL"/>
        </w:rPr>
        <w:t>, zobowiązuje się do naprawienia szkody powstałej w przypadku niewykonania bądź zaprzestania realizacji umowy z przyczyn nie dotyczących Zamawiającego</w:t>
      </w:r>
    </w:p>
    <w:p w:rsidR="005C12E8" w:rsidRPr="00640F63" w:rsidRDefault="005C12E8" w:rsidP="005C12E8">
      <w:pPr>
        <w:spacing w:after="0" w:line="240" w:lineRule="auto"/>
        <w:jc w:val="center"/>
        <w:rPr>
          <w:rFonts w:ascii="Times New Roman" w:hAnsi="Times New Roman" w:cs="Times New Roman"/>
          <w:b/>
          <w:bCs/>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 </w:t>
      </w:r>
      <w:r w:rsidRPr="00142873">
        <w:rPr>
          <w:rFonts w:ascii="Times New Roman" w:hAnsi="Times New Roman" w:cs="Times New Roman"/>
          <w:b/>
          <w:bCs/>
          <w:sz w:val="24"/>
          <w:szCs w:val="24"/>
        </w:rPr>
        <w:t>8</w:t>
      </w:r>
    </w:p>
    <w:p w:rsidR="005C12E8" w:rsidRPr="00640F63" w:rsidRDefault="005C12E8" w:rsidP="005C12E8">
      <w:pPr>
        <w:spacing w:after="0" w:line="240" w:lineRule="auto"/>
        <w:jc w:val="center"/>
        <w:rPr>
          <w:rFonts w:ascii="Times New Roman" w:hAnsi="Times New Roman" w:cs="Times New Roman"/>
          <w:b/>
          <w:bCs/>
          <w:sz w:val="24"/>
          <w:szCs w:val="24"/>
        </w:rPr>
      </w:pPr>
      <w:r w:rsidRPr="00142873">
        <w:rPr>
          <w:rFonts w:ascii="Times New Roman" w:hAnsi="Times New Roman" w:cs="Times New Roman"/>
          <w:b/>
          <w:bCs/>
          <w:sz w:val="24"/>
          <w:szCs w:val="24"/>
        </w:rPr>
        <w:t>Zmiana treści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142873">
        <w:rPr>
          <w:rFonts w:ascii="Times New Roman" w:hAnsi="Times New Roman" w:cs="Times New Roman"/>
          <w:spacing w:val="-4"/>
        </w:rPr>
        <w:t xml:space="preserve">Zmiana treści lub uzupełnienie niniejszej umowy może nastąpić wyłącznie w granicach unormowania art. 455 ustawy Prawo zamówień publicznych za zgodą obu Stron i pod </w:t>
      </w:r>
      <w:r w:rsidRPr="004D3F9B">
        <w:rPr>
          <w:rFonts w:ascii="Times New Roman" w:hAnsi="Times New Roman" w:cs="Times New Roman"/>
          <w:spacing w:val="-4"/>
        </w:rPr>
        <w:t xml:space="preserve">rygorem nieważności wymaga formy pisemnego aneksu, skutecznego po podpisaniu przez obie Strony.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Zamawiający dopuszcza możliwość dokonania zmiany postanowień zawartej umowy w stosunku do treści oferty, w sytuacji gdy dotyczy ona zmiany: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nowe postanowienia są korzystne dla Zamawiającego,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wykonanie dotychczasowych postanowień umowy jest sprzeczne z interesem publicznym,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Wykonawca zaproponuje nowszy technologicznie produkt spełniający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wycofanie z produkcji przedmiotu umowy do obrotu handlowego i dostarczenie produkt równoważnego, spełniającego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obniżenia wielkości ceny, w przypadku gdy Wykonawca w okresie realizacji umowy zaproponuje ten sam produkt w niższej cenie,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zmiany stawki podatku VAT na towary sprzedawane w ramach rozstrzygniętego postępowania; zmiana ceny następuje nie wcześniej niż z dniem wejścia w życie aktu prawnego zmieniającego stawkę podatku VAT.</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Dostawca nie może zlecić wykonania przedmiotu umowy określonego w </w:t>
      </w:r>
      <w:r w:rsidRPr="004D3F9B">
        <w:rPr>
          <w:rFonts w:ascii="Times New Roman" w:hAnsi="Times New Roman" w:cs="Times New Roman"/>
          <w:bCs/>
        </w:rPr>
        <w:t>§</w:t>
      </w:r>
      <w:r w:rsidRPr="004D3F9B">
        <w:rPr>
          <w:rFonts w:ascii="Times New Roman" w:hAnsi="Times New Roman" w:cs="Times New Roman"/>
        </w:rPr>
        <w:t xml:space="preserve"> 1 niniejszej umowy osobie trzeciej.</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Dostawca pod rygorem nieważności, nie może bez pisemnej zgody Zamawiającego zbyć wierzytelność z niniejszej umowy.</w:t>
      </w:r>
      <w:r w:rsidRPr="004D3F9B">
        <w:rPr>
          <w:rFonts w:ascii="Times New Roman" w:hAnsi="Times New Roman" w:cs="Times New Roman"/>
          <w:b/>
        </w:rPr>
        <w:t xml:space="preserve">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lastRenderedPageBreak/>
        <w:t>W przypadku wystąpienia siły wyższej</w:t>
      </w:r>
      <w:r w:rsidRPr="004D3F9B">
        <w:rPr>
          <w:rFonts w:ascii="Times New Roman" w:hAnsi="Times New Roman" w:cs="Times New Roman"/>
          <w:vertAlign w:val="superscript"/>
          <w:lang w:val="cs-CZ" w:eastAsia="pl-PL"/>
        </w:rPr>
        <w:footnoteReference w:id="1"/>
      </w:r>
      <w:r w:rsidRPr="004D3F9B">
        <w:rPr>
          <w:rFonts w:ascii="Times New Roman" w:eastAsia="MS Mincho" w:hAnsi="Times New Roman" w:cs="Times New Roman"/>
          <w:lang w:val="cs-CZ" w:eastAsia="pl-PL"/>
        </w:rPr>
        <w:t xml:space="preserve"> możliwa jest zmiana postanowień umowy, wymaga to jednak zgody obu Stron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W sprawach nieuregulowanych niniejszą Umową mają zastosowanie przepisy ustawy Prawo zamówień publicznych oraz przepisy Kodeksu Cywilnego, względnie inne regulacje prawne właściwe ze względu na przedmiot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w:t>
      </w:r>
      <w:r>
        <w:rPr>
          <w:rFonts w:ascii="Times New Roman" w:eastAsia="MS Mincho" w:hAnsi="Times New Roman" w:cs="Times New Roman"/>
          <w:lang w:val="cs-CZ" w:eastAsia="pl-PL"/>
        </w:rPr>
        <w:t>7</w:t>
      </w:r>
      <w:r w:rsidRPr="004D3F9B">
        <w:rPr>
          <w:rFonts w:ascii="Times New Roman" w:eastAsia="MS Mincho" w:hAnsi="Times New Roman" w:cs="Times New Roman"/>
          <w:lang w:val="cs-CZ" w:eastAsia="pl-PL"/>
        </w:rPr>
        <w:t xml:space="preserve"> ust. 3 niniejszej umowy.</w:t>
      </w:r>
    </w:p>
    <w:p w:rsidR="005C12E8" w:rsidRPr="00640F63" w:rsidRDefault="005C12E8" w:rsidP="005C12E8">
      <w:pPr>
        <w:spacing w:after="0" w:line="240" w:lineRule="auto"/>
        <w:rPr>
          <w:rFonts w:ascii="Times New Roman" w:hAnsi="Times New Roman" w:cs="Times New Roman"/>
          <w:color w:val="FF0000"/>
          <w:sz w:val="24"/>
          <w:szCs w:val="24"/>
        </w:rPr>
      </w:pPr>
    </w:p>
    <w:p w:rsidR="005C12E8" w:rsidRPr="00640F63" w:rsidRDefault="005C12E8" w:rsidP="005C12E8">
      <w:pPr>
        <w:spacing w:after="0" w:line="240" w:lineRule="auto"/>
        <w:jc w:val="center"/>
        <w:rPr>
          <w:rFonts w:ascii="Times New Roman" w:eastAsia="Arial Unicode MS" w:hAnsi="Times New Roman" w:cs="Times New Roman"/>
          <w:b/>
          <w:bCs/>
          <w:sz w:val="24"/>
          <w:szCs w:val="24"/>
          <w:u w:color="000000"/>
          <w:lang w:eastAsia="pl-PL"/>
        </w:rPr>
      </w:pPr>
      <w:r w:rsidRPr="00640F63">
        <w:rPr>
          <w:rFonts w:ascii="Times New Roman" w:eastAsia="Arial Unicode MS" w:hAnsi="Times New Roman" w:cs="Times New Roman"/>
          <w:b/>
          <w:bCs/>
          <w:sz w:val="24"/>
          <w:szCs w:val="24"/>
          <w:u w:color="000000"/>
          <w:lang w:eastAsia="pl-PL"/>
        </w:rPr>
        <w:t xml:space="preserve">§ </w:t>
      </w:r>
      <w:r w:rsidRPr="00142873">
        <w:rPr>
          <w:rFonts w:ascii="Times New Roman" w:eastAsia="Arial Unicode MS" w:hAnsi="Times New Roman" w:cs="Times New Roman"/>
          <w:b/>
          <w:bCs/>
          <w:sz w:val="24"/>
          <w:szCs w:val="24"/>
          <w:u w:color="000000"/>
          <w:lang w:eastAsia="pl-PL"/>
        </w:rPr>
        <w:t>9</w:t>
      </w:r>
    </w:p>
    <w:p w:rsidR="005C12E8" w:rsidRPr="00640F63" w:rsidRDefault="005C12E8" w:rsidP="005C12E8">
      <w:pPr>
        <w:spacing w:after="0" w:line="240" w:lineRule="auto"/>
        <w:jc w:val="center"/>
        <w:rPr>
          <w:rFonts w:ascii="Times New Roman" w:eastAsia="Arial Unicode MS" w:hAnsi="Times New Roman" w:cs="Times New Roman"/>
          <w:b/>
          <w:bCs/>
          <w:u w:color="000000"/>
          <w:lang w:eastAsia="pl-PL"/>
        </w:rPr>
      </w:pPr>
      <w:r w:rsidRPr="00640F63">
        <w:rPr>
          <w:rFonts w:ascii="Times New Roman" w:eastAsia="Arial Unicode MS" w:hAnsi="Times New Roman" w:cs="Times New Roman"/>
          <w:b/>
          <w:bCs/>
          <w:u w:color="000000"/>
          <w:lang w:eastAsia="pl-PL"/>
        </w:rPr>
        <w:t>Postanowienia końcowe</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hAnsi="Times New Roman" w:cs="Times New Roman"/>
          <w:color w:val="auto"/>
          <w:lang w:val="cs-CZ"/>
        </w:rPr>
        <w:t xml:space="preserve">W sprawach nieuregulowanych niniejszą umową stosuje się przepisy kodeksu cywilnego i ustawy z dn. 11.09.2019r. Prawo zamówień publicznych. </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eastAsia="MS Mincho" w:hAnsi="Times New Roman" w:cs="Times New Roman"/>
          <w:color w:val="auto"/>
          <w:lang w:val="cs-CZ"/>
        </w:rPr>
        <w:t>Umowę sporządzono w 2 egzemplarzach, po jednym dla każdej ze stron.</w:t>
      </w:r>
    </w:p>
    <w:p w:rsidR="005C12E8" w:rsidRPr="004D3F9B" w:rsidRDefault="005C12E8" w:rsidP="00BD6185">
      <w:pPr>
        <w:pStyle w:val="Bezodstpw1"/>
        <w:numPr>
          <w:ilvl w:val="0"/>
          <w:numId w:val="36"/>
        </w:numPr>
        <w:ind w:hanging="218"/>
        <w:jc w:val="both"/>
        <w:rPr>
          <w:rFonts w:ascii="Times New Roman" w:eastAsia="MS Mincho" w:hAnsi="Times New Roman" w:cs="Times New Roman"/>
          <w:color w:val="auto"/>
          <w:lang w:val="cs-CZ"/>
        </w:rPr>
      </w:pPr>
      <w:r w:rsidRPr="004D3F9B">
        <w:rPr>
          <w:rFonts w:ascii="Times New Roman" w:eastAsia="MS Mincho" w:hAnsi="Times New Roman" w:cs="Times New Roman"/>
          <w:color w:val="auto"/>
          <w:lang w:val="cs-CZ"/>
        </w:rPr>
        <w:t>Ewentualne spory wynikłe z realizacji umowy strony poddają rozstrzygnięciu właściwemu rzeczowo sądowi w Elblągu.</w:t>
      </w:r>
    </w:p>
    <w:p w:rsidR="005C12E8" w:rsidRPr="00640F63" w:rsidRDefault="005C12E8" w:rsidP="00BD6185">
      <w:pPr>
        <w:pStyle w:val="Bezodstpw1"/>
        <w:numPr>
          <w:ilvl w:val="0"/>
          <w:numId w:val="36"/>
        </w:numPr>
        <w:ind w:hanging="218"/>
        <w:jc w:val="both"/>
        <w:rPr>
          <w:rFonts w:ascii="Times New Roman" w:hAnsi="Times New Roman" w:cs="Times New Roman"/>
          <w:b/>
          <w:color w:val="auto"/>
        </w:rPr>
      </w:pPr>
      <w:r w:rsidRPr="00640F63">
        <w:rPr>
          <w:rFonts w:ascii="Times New Roman" w:eastAsia="Times New Roman" w:hAnsi="Times New Roman" w:cs="Times New Roman"/>
          <w:bCs/>
          <w:color w:val="auto"/>
        </w:rPr>
        <w:t>Załącznikami do niniejszej Umowy są:</w:t>
      </w:r>
    </w:p>
    <w:p w:rsidR="005C12E8" w:rsidRPr="004D3F9B"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640F63">
        <w:rPr>
          <w:rFonts w:ascii="Times New Roman" w:eastAsia="Times New Roman" w:hAnsi="Times New Roman" w:cs="Times New Roman"/>
          <w:lang w:eastAsia="pl-PL"/>
        </w:rPr>
        <w:t xml:space="preserve"> do Umowy</w:t>
      </w:r>
      <w:r w:rsidRPr="00640F63">
        <w:rPr>
          <w:rFonts w:ascii="Times New Roman" w:eastAsia="Times New Roman" w:hAnsi="Times New Roman" w:cs="Times New Roman"/>
          <w:i/>
          <w:lang w:eastAsia="pl-PL"/>
        </w:rPr>
        <w:t xml:space="preserve"> – Oferta Wykonawcy</w:t>
      </w:r>
    </w:p>
    <w:p w:rsidR="005C12E8" w:rsidRPr="00640F63"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bCs/>
          <w:lang w:eastAsia="pl-PL"/>
        </w:rPr>
      </w:pPr>
      <w:r w:rsidRPr="00640F63">
        <w:rPr>
          <w:rFonts w:ascii="Times New Roman" w:eastAsia="Times New Roman" w:hAnsi="Times New Roman" w:cs="Times New Roman"/>
          <w:bCs/>
          <w:lang w:eastAsia="pl-PL"/>
        </w:rPr>
        <w:t>Wszystkie załączniki stanowią integralną treść niniejszej Umowy.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color w:val="FF0000"/>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WYKONAWCA:                                                                                        ZAMAWIAJĄCY: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t>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t>……………………………</w:t>
      </w:r>
    </w:p>
    <w:p w:rsidR="005C12E8" w:rsidRPr="00640F63" w:rsidRDefault="005C12E8" w:rsidP="005C12E8">
      <w:pPr>
        <w:suppressAutoHyphens/>
        <w:spacing w:after="0" w:line="240" w:lineRule="auto"/>
        <w:rPr>
          <w:rFonts w:ascii="Times New Roman" w:eastAsia="Arial Unicode MS" w:hAnsi="Times New Roman" w:cs="Times New Roman"/>
          <w:kern w:val="2"/>
          <w:sz w:val="24"/>
          <w:szCs w:val="24"/>
          <w:u w:color="000000"/>
          <w:lang w:eastAsia="pl-PL"/>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right"/>
        <w:rPr>
          <w:rFonts w:ascii="Times New Roman" w:eastAsia="Times New Roman" w:hAnsi="Times New Roman" w:cs="Times New Roman"/>
          <w:i/>
          <w:lang w:eastAsia="pl-PL"/>
        </w:rPr>
      </w:pPr>
      <w:r w:rsidRPr="00142873">
        <w:rPr>
          <w:rFonts w:ascii="Times New Roman" w:eastAsia="Times New Roman" w:hAnsi="Times New Roman" w:cs="Times New Roman"/>
          <w:lang w:eastAsia="pl-PL"/>
        </w:rPr>
        <w:lastRenderedPageBreak/>
        <w:t>Z</w:t>
      </w:r>
      <w:r w:rsidRPr="00640F63">
        <w:rPr>
          <w:rFonts w:ascii="Times New Roman" w:eastAsia="Times New Roman" w:hAnsi="Times New Roman" w:cs="Times New Roman"/>
          <w:lang w:eastAsia="pl-PL"/>
        </w:rPr>
        <w:t xml:space="preserve">ałącznik nr </w:t>
      </w:r>
      <w:r w:rsidRPr="00142873">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autoSpaceDE w:val="0"/>
        <w:autoSpaceDN w:val="0"/>
        <w:spacing w:after="0" w:line="240" w:lineRule="auto"/>
        <w:jc w:val="center"/>
        <w:rPr>
          <w:rFonts w:ascii="Times New Roman" w:hAnsi="Times New Roman" w:cs="Times New Roman"/>
          <w:b/>
          <w:bCs/>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PROTOKÓŁ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Protokół sporządzono dnia: …………………………….</w:t>
      </w:r>
    </w:p>
    <w:p w:rsidR="005C12E8" w:rsidRPr="00640F63" w:rsidRDefault="005C12E8" w:rsidP="005C12E8">
      <w:pPr>
        <w:spacing w:after="0" w:line="240" w:lineRule="auto"/>
        <w:jc w:val="both"/>
        <w:rPr>
          <w:rFonts w:ascii="Times New Roman" w:hAnsi="Times New Roman" w:cs="Times New Roman"/>
          <w:sz w:val="24"/>
          <w:szCs w:val="24"/>
        </w:rPr>
      </w:pPr>
      <w:r w:rsidRPr="00640F63">
        <w:rPr>
          <w:rFonts w:ascii="Times New Roman" w:hAnsi="Times New Roman" w:cs="Times New Roman"/>
          <w:bCs/>
          <w:sz w:val="24"/>
          <w:szCs w:val="24"/>
        </w:rPr>
        <w:t>Działając na mocy umowy z dnia …………………. Nr …………………………… zawartej pomię</w:t>
      </w:r>
      <w:r w:rsidRPr="00640F63">
        <w:rPr>
          <w:rFonts w:ascii="Times New Roman" w:hAnsi="Times New Roman" w:cs="Times New Roman"/>
          <w:sz w:val="24"/>
          <w:szCs w:val="24"/>
        </w:rPr>
        <w:t>dzy:</w:t>
      </w:r>
    </w:p>
    <w:p w:rsidR="005C12E8" w:rsidRPr="00640F63" w:rsidRDefault="005C12E8" w:rsidP="005C12E8">
      <w:pPr>
        <w:spacing w:after="0" w:line="240" w:lineRule="auto"/>
        <w:rPr>
          <w:rFonts w:ascii="Times New Roman" w:hAnsi="Times New Roman" w:cs="Times New Roman"/>
          <w:sz w:val="24"/>
          <w:szCs w:val="24"/>
        </w:rPr>
      </w:pPr>
      <w:r>
        <w:rPr>
          <w:rFonts w:ascii="Times New Roman" w:hAnsi="Times New Roman" w:cs="Times New Roman"/>
          <w:b/>
          <w:sz w:val="24"/>
          <w:szCs w:val="24"/>
        </w:rPr>
        <w:t>………………………………….</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a</w:t>
      </w:r>
    </w:p>
    <w:p w:rsidR="005C12E8" w:rsidRPr="00640F63" w:rsidRDefault="005C12E8" w:rsidP="005C12E8">
      <w:pPr>
        <w:widowControl w:val="0"/>
        <w:adjustRightInd w:val="0"/>
        <w:spacing w:after="0" w:line="240" w:lineRule="auto"/>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640F63">
        <w:rPr>
          <w:rFonts w:ascii="Times New Roman" w:eastAsia="Times New Roman" w:hAnsi="Times New Roman" w:cs="Times New Roman"/>
          <w:b/>
          <w:bCs/>
          <w:sz w:val="24"/>
          <w:szCs w:val="24"/>
          <w:lang w:eastAsia="pl-PL"/>
        </w:rPr>
        <w:t>………,</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jc w:val="both"/>
        <w:rPr>
          <w:rFonts w:ascii="Times New Roman" w:hAnsi="Times New Roman" w:cs="Times New Roman"/>
          <w:bCs/>
          <w:sz w:val="24"/>
          <w:szCs w:val="24"/>
        </w:rPr>
      </w:pPr>
      <w:r w:rsidRPr="00640F63">
        <w:rPr>
          <w:rFonts w:ascii="Times New Roman" w:hAnsi="Times New Roman" w:cs="Times New Roman"/>
          <w:bCs/>
          <w:sz w:val="24"/>
          <w:szCs w:val="24"/>
        </w:rPr>
        <w:t xml:space="preserve">Strony potwierdzają wykonanie i odebranie przedmiotu Umowy nr …………………… z dnia ………….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Data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Miejsce odbioru…………………………..</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Zamawiającego:……………………………………………………………………….</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Odbioru dokonali: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 w imieniu Zamawiającego: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w imieniu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r w:rsidRPr="00640F63">
        <w:rPr>
          <w:rFonts w:ascii="Times New Roman" w:eastAsia="Times New Roman" w:hAnsi="Times New Roman" w:cs="Times New Roman"/>
          <w:b/>
          <w:sz w:val="24"/>
          <w:szCs w:val="24"/>
          <w:lang w:val="x-none"/>
        </w:rPr>
        <w:t>ZAMAWIAJĄCY</w:t>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rPr>
        <w:tab/>
      </w:r>
      <w:r w:rsidRPr="00640F63">
        <w:rPr>
          <w:rFonts w:ascii="Times New Roman" w:eastAsia="Times New Roman" w:hAnsi="Times New Roman" w:cs="Times New Roman"/>
          <w:b/>
          <w:sz w:val="24"/>
          <w:szCs w:val="24"/>
          <w:lang w:val="x-none"/>
        </w:rPr>
        <w:t>WYKONAWCA</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0F63">
        <w:rPr>
          <w:rFonts w:ascii="Times New Roman" w:eastAsia="Times New Roman" w:hAnsi="Times New Roman" w:cs="Times New Roman"/>
          <w:sz w:val="24"/>
          <w:szCs w:val="24"/>
          <w:lang w:val="x-none"/>
        </w:rPr>
        <w:t>……………………</w:t>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rPr>
        <w:t xml:space="preserve">               ………….</w:t>
      </w:r>
      <w:r w:rsidRPr="00640F63">
        <w:rPr>
          <w:rFonts w:ascii="Times New Roman" w:eastAsia="Times New Roman" w:hAnsi="Times New Roman" w:cs="Times New Roman"/>
          <w:sz w:val="24"/>
          <w:szCs w:val="24"/>
          <w:lang w:val="x-none"/>
        </w:rPr>
        <w:t>………</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C12E8" w:rsidRPr="00640F63" w:rsidRDefault="005C12E8" w:rsidP="005C12E8">
      <w:pPr>
        <w:spacing w:after="120"/>
        <w:jc w:val="right"/>
        <w:rPr>
          <w:rFonts w:ascii="Times New Roman" w:hAnsi="Times New Roman" w:cs="Times New Roman"/>
          <w:bCs/>
          <w:i/>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B9578F" w:rsidRPr="00CD044D" w:rsidRDefault="00B9578F" w:rsidP="005C12E8">
      <w:pPr>
        <w:spacing w:after="0" w:line="240" w:lineRule="auto"/>
        <w:jc w:val="center"/>
        <w:rPr>
          <w:rFonts w:ascii="Times New Roman" w:hAnsi="Times New Roman" w:cs="Times New Roman"/>
          <w:b/>
        </w:rPr>
      </w:pPr>
    </w:p>
    <w:sectPr w:rsidR="00B9578F" w:rsidRPr="00CD044D" w:rsidSect="00072E15">
      <w:type w:val="continuous"/>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DE" w:rsidRDefault="006635DE" w:rsidP="0012633F">
      <w:pPr>
        <w:spacing w:after="0" w:line="240" w:lineRule="auto"/>
      </w:pPr>
      <w:r>
        <w:separator/>
      </w:r>
    </w:p>
  </w:endnote>
  <w:endnote w:type="continuationSeparator" w:id="0">
    <w:p w:rsidR="006635DE" w:rsidRDefault="006635DE"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DE" w:rsidRDefault="006635DE" w:rsidP="0012633F">
      <w:pPr>
        <w:spacing w:after="0" w:line="240" w:lineRule="auto"/>
      </w:pPr>
      <w:r>
        <w:separator/>
      </w:r>
    </w:p>
  </w:footnote>
  <w:footnote w:type="continuationSeparator" w:id="0">
    <w:p w:rsidR="006635DE" w:rsidRDefault="006635DE" w:rsidP="0012633F">
      <w:pPr>
        <w:spacing w:after="0" w:line="240" w:lineRule="auto"/>
      </w:pPr>
      <w:r>
        <w:continuationSeparator/>
      </w:r>
    </w:p>
  </w:footnote>
  <w:footnote w:id="1">
    <w:p w:rsidR="00867E7D" w:rsidRPr="008C7669" w:rsidRDefault="00867E7D" w:rsidP="005C12E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w:t>
      </w:r>
      <w:r w:rsidRPr="004D3F9B">
        <w:rPr>
          <w:rFonts w:asciiTheme="minorHAnsi" w:hAnsiTheme="minorHAnsi" w:cstheme="minorHAnsi"/>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E7D" w:rsidRDefault="00867E7D">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E7D" w:rsidRDefault="00867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8ED2CAA"/>
    <w:multiLevelType w:val="hybridMultilevel"/>
    <w:tmpl w:val="D5E8B5F2"/>
    <w:lvl w:ilvl="0" w:tplc="A3A472BC">
      <w:start w:val="1"/>
      <w:numFmt w:val="decimal"/>
      <w:lvlText w:val="%1)"/>
      <w:lvlJc w:val="left"/>
      <w:pPr>
        <w:ind w:left="1053" w:hanging="360"/>
      </w:pPr>
      <w:rPr>
        <w:rFonts w:hint="default"/>
        <w:i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A821ED5"/>
    <w:multiLevelType w:val="hybridMultilevel"/>
    <w:tmpl w:val="2690B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26A7D"/>
    <w:multiLevelType w:val="hybridMultilevel"/>
    <w:tmpl w:val="BB2C3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7B23"/>
    <w:multiLevelType w:val="hybridMultilevel"/>
    <w:tmpl w:val="0BF03D02"/>
    <w:lvl w:ilvl="0" w:tplc="2C004964">
      <w:start w:val="1"/>
      <w:numFmt w:val="decimal"/>
      <w:lvlText w:val="%1)"/>
      <w:lvlJc w:val="right"/>
      <w:pPr>
        <w:ind w:left="720" w:hanging="360"/>
      </w:pPr>
      <w:rPr>
        <w:rFonts w:ascii="Calibri" w:eastAsia="Times New Roman" w:hAnsi="Calibri" w:cs="Times New Roman" w:hint="default"/>
        <w:b w:val="0"/>
      </w:rPr>
    </w:lvl>
    <w:lvl w:ilvl="1" w:tplc="04150019">
      <w:start w:val="1"/>
      <w:numFmt w:val="lowerLetter"/>
      <w:lvlText w:val="%2."/>
      <w:lvlJc w:val="left"/>
      <w:pPr>
        <w:ind w:left="1440" w:hanging="360"/>
      </w:pPr>
    </w:lvl>
    <w:lvl w:ilvl="2" w:tplc="B498D30A">
      <w:start w:val="1"/>
      <w:numFmt w:val="decimal"/>
      <w:lvlText w:val="%3."/>
      <w:lvlJc w:val="left"/>
      <w:pPr>
        <w:ind w:left="2340" w:hanging="360"/>
      </w:pPr>
      <w:rPr>
        <w:rFonts w:cs="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0730E"/>
    <w:multiLevelType w:val="hybridMultilevel"/>
    <w:tmpl w:val="D0C8FDCC"/>
    <w:lvl w:ilvl="0" w:tplc="384C0FD8">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540" w:hanging="360"/>
      </w:pPr>
    </w:lvl>
    <w:lvl w:ilvl="5" w:tplc="0415001B" w:tentative="1">
      <w:start w:val="1"/>
      <w:numFmt w:val="lowerRoman"/>
      <w:lvlText w:val="%6."/>
      <w:lvlJc w:val="right"/>
      <w:pPr>
        <w:ind w:left="180" w:hanging="180"/>
      </w:pPr>
    </w:lvl>
    <w:lvl w:ilvl="6" w:tplc="0415000F" w:tentative="1">
      <w:start w:val="1"/>
      <w:numFmt w:val="decimal"/>
      <w:lvlText w:val="%7."/>
      <w:lvlJc w:val="left"/>
      <w:pPr>
        <w:ind w:left="900" w:hanging="360"/>
      </w:pPr>
    </w:lvl>
    <w:lvl w:ilvl="7" w:tplc="04150019" w:tentative="1">
      <w:start w:val="1"/>
      <w:numFmt w:val="lowerLetter"/>
      <w:lvlText w:val="%8."/>
      <w:lvlJc w:val="left"/>
      <w:pPr>
        <w:ind w:left="1620" w:hanging="360"/>
      </w:pPr>
    </w:lvl>
    <w:lvl w:ilvl="8" w:tplc="0415001B" w:tentative="1">
      <w:start w:val="1"/>
      <w:numFmt w:val="lowerRoman"/>
      <w:lvlText w:val="%9."/>
      <w:lvlJc w:val="right"/>
      <w:pPr>
        <w:ind w:left="2340" w:hanging="180"/>
      </w:pPr>
    </w:lvl>
  </w:abstractNum>
  <w:abstractNum w:abstractNumId="17" w15:restartNumberingAfterBreak="0">
    <w:nsid w:val="2B2448CD"/>
    <w:multiLevelType w:val="hybridMultilevel"/>
    <w:tmpl w:val="68A895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2290D"/>
    <w:multiLevelType w:val="hybridMultilevel"/>
    <w:tmpl w:val="4A9213C2"/>
    <w:lvl w:ilvl="0" w:tplc="0415000F">
      <w:start w:val="1"/>
      <w:numFmt w:val="decimal"/>
      <w:lvlText w:val="%1."/>
      <w:lvlJc w:val="left"/>
      <w:pPr>
        <w:ind w:left="720" w:hanging="360"/>
      </w:pPr>
    </w:lvl>
    <w:lvl w:ilvl="1" w:tplc="78C48FC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6207DE"/>
    <w:multiLevelType w:val="hybridMultilevel"/>
    <w:tmpl w:val="FFFFFFFF"/>
    <w:numStyleLink w:val="Zaimportowanystyl2"/>
  </w:abstractNum>
  <w:abstractNum w:abstractNumId="21"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D231F7"/>
    <w:multiLevelType w:val="multilevel"/>
    <w:tmpl w:val="15720C88"/>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8D0827"/>
    <w:multiLevelType w:val="hybridMultilevel"/>
    <w:tmpl w:val="D5B06406"/>
    <w:lvl w:ilvl="0" w:tplc="A8CC3E3A">
      <w:start w:val="10"/>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57EE3"/>
    <w:multiLevelType w:val="multilevel"/>
    <w:tmpl w:val="324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956F2"/>
    <w:multiLevelType w:val="hybridMultilevel"/>
    <w:tmpl w:val="5510D4BA"/>
    <w:lvl w:ilvl="0" w:tplc="7F2AF26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23551D2"/>
    <w:multiLevelType w:val="multilevel"/>
    <w:tmpl w:val="63144DDA"/>
    <w:lvl w:ilvl="0">
      <w:start w:val="1"/>
      <w:numFmt w:val="decimal"/>
      <w:lvlText w:val="%1."/>
      <w:lvlJc w:val="left"/>
      <w:pPr>
        <w:ind w:left="720" w:hanging="360"/>
      </w:pPr>
      <w:rPr>
        <w:rFonts w:ascii="Times New Roman" w:hAnsi="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BE322C"/>
    <w:multiLevelType w:val="hybridMultilevel"/>
    <w:tmpl w:val="13FE4E66"/>
    <w:lvl w:ilvl="0" w:tplc="16980D3E">
      <w:start w:val="1"/>
      <w:numFmt w:val="decimal"/>
      <w:lvlText w:val="%1."/>
      <w:lvlJc w:val="righ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747" w:hanging="360"/>
      </w:pPr>
    </w:lvl>
    <w:lvl w:ilvl="2" w:tplc="0415001B" w:tentative="1">
      <w:start w:val="1"/>
      <w:numFmt w:val="lowerRoman"/>
      <w:lvlText w:val="%3."/>
      <w:lvlJc w:val="right"/>
      <w:pPr>
        <w:ind w:left="1467" w:hanging="180"/>
      </w:pPr>
    </w:lvl>
    <w:lvl w:ilvl="3" w:tplc="0415000F" w:tentative="1">
      <w:start w:val="1"/>
      <w:numFmt w:val="decimal"/>
      <w:lvlText w:val="%4."/>
      <w:lvlJc w:val="left"/>
      <w:pPr>
        <w:ind w:left="2187" w:hanging="360"/>
      </w:pPr>
    </w:lvl>
    <w:lvl w:ilvl="4" w:tplc="04150019" w:tentative="1">
      <w:start w:val="1"/>
      <w:numFmt w:val="lowerLetter"/>
      <w:lvlText w:val="%5."/>
      <w:lvlJc w:val="left"/>
      <w:pPr>
        <w:ind w:left="2907" w:hanging="360"/>
      </w:pPr>
    </w:lvl>
    <w:lvl w:ilvl="5" w:tplc="0415001B" w:tentative="1">
      <w:start w:val="1"/>
      <w:numFmt w:val="lowerRoman"/>
      <w:lvlText w:val="%6."/>
      <w:lvlJc w:val="right"/>
      <w:pPr>
        <w:ind w:left="3627" w:hanging="180"/>
      </w:pPr>
    </w:lvl>
    <w:lvl w:ilvl="6" w:tplc="0415000F" w:tentative="1">
      <w:start w:val="1"/>
      <w:numFmt w:val="decimal"/>
      <w:lvlText w:val="%7."/>
      <w:lvlJc w:val="left"/>
      <w:pPr>
        <w:ind w:left="4347" w:hanging="360"/>
      </w:pPr>
    </w:lvl>
    <w:lvl w:ilvl="7" w:tplc="04150019" w:tentative="1">
      <w:start w:val="1"/>
      <w:numFmt w:val="lowerLetter"/>
      <w:lvlText w:val="%8."/>
      <w:lvlJc w:val="left"/>
      <w:pPr>
        <w:ind w:left="5067" w:hanging="360"/>
      </w:pPr>
    </w:lvl>
    <w:lvl w:ilvl="8" w:tplc="0415001B" w:tentative="1">
      <w:start w:val="1"/>
      <w:numFmt w:val="lowerRoman"/>
      <w:lvlText w:val="%9."/>
      <w:lvlJc w:val="right"/>
      <w:pPr>
        <w:ind w:left="5787" w:hanging="180"/>
      </w:pPr>
    </w:lvl>
  </w:abstractNum>
  <w:abstractNum w:abstractNumId="34" w15:restartNumberingAfterBreak="0">
    <w:nsid w:val="6CAE1FC0"/>
    <w:multiLevelType w:val="hybridMultilevel"/>
    <w:tmpl w:val="A4B40D84"/>
    <w:lvl w:ilvl="0" w:tplc="3D66D390">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052954"/>
    <w:multiLevelType w:val="hybridMultilevel"/>
    <w:tmpl w:val="79A4E7E4"/>
    <w:lvl w:ilvl="0" w:tplc="0415000F">
      <w:start w:val="1"/>
      <w:numFmt w:val="decimal"/>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8" w15:restartNumberingAfterBreak="0">
    <w:nsid w:val="7766473B"/>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8540A78"/>
    <w:multiLevelType w:val="multilevel"/>
    <w:tmpl w:val="3E4A11EE"/>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F56FEA"/>
    <w:multiLevelType w:val="hybridMultilevel"/>
    <w:tmpl w:val="D662E688"/>
    <w:lvl w:ilvl="0" w:tplc="529EFE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0F">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EDE6B86"/>
    <w:multiLevelType w:val="hybridMultilevel"/>
    <w:tmpl w:val="81ECD0C8"/>
    <w:lvl w:ilvl="0" w:tplc="17C43646">
      <w:start w:val="1"/>
      <w:numFmt w:val="decimal"/>
      <w:lvlText w:val="%1."/>
      <w:lvlJc w:val="left"/>
      <w:pPr>
        <w:ind w:left="862" w:hanging="720"/>
      </w:pPr>
      <w:rPr>
        <w:rFonts w:hint="default"/>
        <w:b w:val="0"/>
        <w:sz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26"/>
  </w:num>
  <w:num w:numId="3">
    <w:abstractNumId w:val="22"/>
  </w:num>
  <w:num w:numId="4">
    <w:abstractNumId w:val="37"/>
  </w:num>
  <w:num w:numId="5">
    <w:abstractNumId w:val="9"/>
  </w:num>
  <w:num w:numId="6">
    <w:abstractNumId w:val="14"/>
  </w:num>
  <w:num w:numId="7">
    <w:abstractNumId w:val="36"/>
  </w:num>
  <w:num w:numId="8">
    <w:abstractNumId w:val="8"/>
  </w:num>
  <w:num w:numId="9">
    <w:abstractNumId w:val="25"/>
  </w:num>
  <w:num w:numId="10">
    <w:abstractNumId w:val="24"/>
  </w:num>
  <w:num w:numId="11">
    <w:abstractNumId w:val="23"/>
  </w:num>
  <w:num w:numId="12">
    <w:abstractNumId w:val="29"/>
  </w:num>
  <w:num w:numId="13">
    <w:abstractNumId w:val="15"/>
  </w:num>
  <w:num w:numId="14">
    <w:abstractNumId w:val="35"/>
  </w:num>
  <w:num w:numId="15">
    <w:abstractNumId w:val="39"/>
  </w:num>
  <w:num w:numId="16">
    <w:abstractNumId w:val="18"/>
  </w:num>
  <w:num w:numId="17">
    <w:abstractNumId w:val="34"/>
  </w:num>
  <w:num w:numId="18">
    <w:abstractNumId w:val="27"/>
  </w:num>
  <w:num w:numId="19">
    <w:abstractNumId w:val="41"/>
  </w:num>
  <w:num w:numId="20">
    <w:abstractNumId w:val="40"/>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1"/>
  </w:num>
  <w:num w:numId="26">
    <w:abstractNumId w:val="7"/>
  </w:num>
  <w:num w:numId="27">
    <w:abstractNumId w:val="1"/>
  </w:num>
  <w:num w:numId="28">
    <w:abstractNumId w:val="32"/>
  </w:num>
  <w:num w:numId="29">
    <w:abstractNumId w:val="11"/>
  </w:num>
  <w:num w:numId="30">
    <w:abstractNumId w:val="17"/>
  </w:num>
  <w:num w:numId="31">
    <w:abstractNumId w:val="30"/>
  </w:num>
  <w:num w:numId="32">
    <w:abstractNumId w:val="16"/>
  </w:num>
  <w:num w:numId="33">
    <w:abstractNumId w:val="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3A75"/>
    <w:rsid w:val="0003613F"/>
    <w:rsid w:val="000379C0"/>
    <w:rsid w:val="00045AA0"/>
    <w:rsid w:val="000537E1"/>
    <w:rsid w:val="00054B80"/>
    <w:rsid w:val="000700DF"/>
    <w:rsid w:val="00072E15"/>
    <w:rsid w:val="000947C1"/>
    <w:rsid w:val="000A15F0"/>
    <w:rsid w:val="000A6DF4"/>
    <w:rsid w:val="000B0B8F"/>
    <w:rsid w:val="000B106D"/>
    <w:rsid w:val="000E5276"/>
    <w:rsid w:val="00110015"/>
    <w:rsid w:val="0012633F"/>
    <w:rsid w:val="00127835"/>
    <w:rsid w:val="00131F69"/>
    <w:rsid w:val="00142353"/>
    <w:rsid w:val="00142873"/>
    <w:rsid w:val="001661D9"/>
    <w:rsid w:val="00171A0C"/>
    <w:rsid w:val="00184E06"/>
    <w:rsid w:val="001858A4"/>
    <w:rsid w:val="00192F7A"/>
    <w:rsid w:val="00193CFE"/>
    <w:rsid w:val="001B05B5"/>
    <w:rsid w:val="001B384A"/>
    <w:rsid w:val="001B4BA6"/>
    <w:rsid w:val="001C48BC"/>
    <w:rsid w:val="001C7003"/>
    <w:rsid w:val="001D2569"/>
    <w:rsid w:val="001E3FC9"/>
    <w:rsid w:val="001F62E5"/>
    <w:rsid w:val="00214EEB"/>
    <w:rsid w:val="0021789D"/>
    <w:rsid w:val="00221FA8"/>
    <w:rsid w:val="00232D8D"/>
    <w:rsid w:val="00240503"/>
    <w:rsid w:val="0024537B"/>
    <w:rsid w:val="002563C7"/>
    <w:rsid w:val="00260410"/>
    <w:rsid w:val="00272154"/>
    <w:rsid w:val="00275799"/>
    <w:rsid w:val="002835CE"/>
    <w:rsid w:val="00287429"/>
    <w:rsid w:val="002A02B0"/>
    <w:rsid w:val="002C1A0C"/>
    <w:rsid w:val="002C677E"/>
    <w:rsid w:val="002C6C54"/>
    <w:rsid w:val="002D0C46"/>
    <w:rsid w:val="002D318A"/>
    <w:rsid w:val="002D4F8B"/>
    <w:rsid w:val="002D6956"/>
    <w:rsid w:val="002D740F"/>
    <w:rsid w:val="002E2335"/>
    <w:rsid w:val="002E23C6"/>
    <w:rsid w:val="002F449F"/>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101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74CC8"/>
    <w:rsid w:val="004916C2"/>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C12E8"/>
    <w:rsid w:val="005C4176"/>
    <w:rsid w:val="005D36C5"/>
    <w:rsid w:val="005E230C"/>
    <w:rsid w:val="005E2E2A"/>
    <w:rsid w:val="005E59C4"/>
    <w:rsid w:val="005F7545"/>
    <w:rsid w:val="00602141"/>
    <w:rsid w:val="0060439F"/>
    <w:rsid w:val="00611ABC"/>
    <w:rsid w:val="00612054"/>
    <w:rsid w:val="00613F22"/>
    <w:rsid w:val="00615B35"/>
    <w:rsid w:val="0062703C"/>
    <w:rsid w:val="0063033E"/>
    <w:rsid w:val="00633310"/>
    <w:rsid w:val="00635FE2"/>
    <w:rsid w:val="006372AC"/>
    <w:rsid w:val="00640F63"/>
    <w:rsid w:val="006411C6"/>
    <w:rsid w:val="0065568C"/>
    <w:rsid w:val="006572AC"/>
    <w:rsid w:val="00662F0C"/>
    <w:rsid w:val="006635DE"/>
    <w:rsid w:val="00672EF4"/>
    <w:rsid w:val="00675D2A"/>
    <w:rsid w:val="00690414"/>
    <w:rsid w:val="0069605B"/>
    <w:rsid w:val="0069753A"/>
    <w:rsid w:val="006B28DE"/>
    <w:rsid w:val="006C05DB"/>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0DBD"/>
    <w:rsid w:val="0084338F"/>
    <w:rsid w:val="00845A12"/>
    <w:rsid w:val="00853846"/>
    <w:rsid w:val="00864A5B"/>
    <w:rsid w:val="00867E7D"/>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528E5"/>
    <w:rsid w:val="0098722D"/>
    <w:rsid w:val="009912D4"/>
    <w:rsid w:val="009928B9"/>
    <w:rsid w:val="009B6B52"/>
    <w:rsid w:val="009C0903"/>
    <w:rsid w:val="009C35AD"/>
    <w:rsid w:val="009C3B40"/>
    <w:rsid w:val="009E057C"/>
    <w:rsid w:val="009F64FC"/>
    <w:rsid w:val="009F6F94"/>
    <w:rsid w:val="00A01A13"/>
    <w:rsid w:val="00A03186"/>
    <w:rsid w:val="00A0355B"/>
    <w:rsid w:val="00A07D5F"/>
    <w:rsid w:val="00A11F79"/>
    <w:rsid w:val="00A25907"/>
    <w:rsid w:val="00A40356"/>
    <w:rsid w:val="00A555D8"/>
    <w:rsid w:val="00A57281"/>
    <w:rsid w:val="00A61B97"/>
    <w:rsid w:val="00A62246"/>
    <w:rsid w:val="00A66CB6"/>
    <w:rsid w:val="00A75B41"/>
    <w:rsid w:val="00A77C39"/>
    <w:rsid w:val="00A83BA1"/>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3187A"/>
    <w:rsid w:val="00B4293C"/>
    <w:rsid w:val="00B44338"/>
    <w:rsid w:val="00B77EF2"/>
    <w:rsid w:val="00B8021F"/>
    <w:rsid w:val="00B845F3"/>
    <w:rsid w:val="00B86994"/>
    <w:rsid w:val="00B9578F"/>
    <w:rsid w:val="00B968BD"/>
    <w:rsid w:val="00BA2597"/>
    <w:rsid w:val="00BD6185"/>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0EF7"/>
    <w:rsid w:val="00C61378"/>
    <w:rsid w:val="00C73FE0"/>
    <w:rsid w:val="00C86512"/>
    <w:rsid w:val="00C91760"/>
    <w:rsid w:val="00C917B4"/>
    <w:rsid w:val="00CA2E6A"/>
    <w:rsid w:val="00CA522B"/>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92F8E"/>
    <w:rsid w:val="00D9383B"/>
    <w:rsid w:val="00D93C22"/>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0B22"/>
    <w:rsid w:val="00E113A1"/>
    <w:rsid w:val="00E133CA"/>
    <w:rsid w:val="00E23E99"/>
    <w:rsid w:val="00E30801"/>
    <w:rsid w:val="00E311BD"/>
    <w:rsid w:val="00E3135F"/>
    <w:rsid w:val="00E33AB2"/>
    <w:rsid w:val="00E35D02"/>
    <w:rsid w:val="00E51A04"/>
    <w:rsid w:val="00E65CFA"/>
    <w:rsid w:val="00E6704C"/>
    <w:rsid w:val="00E72FBB"/>
    <w:rsid w:val="00E760BE"/>
    <w:rsid w:val="00E77E8D"/>
    <w:rsid w:val="00E8263A"/>
    <w:rsid w:val="00E92078"/>
    <w:rsid w:val="00EA7D23"/>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ACEF"/>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mlyn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ynary@neostra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drzej.wisniewski@gmail.com." TargetMode="External"/><Relationship Id="rId4" Type="http://schemas.openxmlformats.org/officeDocument/2006/relationships/settings" Target="settings.xml"/><Relationship Id="rId9" Type="http://schemas.openxmlformats.org/officeDocument/2006/relationships/hyperlink" Target="mailto:mlynary@neostra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5A97-43B6-43DA-BA41-5A352D0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9782</Words>
  <Characters>58695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18</cp:revision>
  <dcterms:created xsi:type="dcterms:W3CDTF">2021-11-25T22:14:00Z</dcterms:created>
  <dcterms:modified xsi:type="dcterms:W3CDTF">2022-02-18T12:00:00Z</dcterms:modified>
</cp:coreProperties>
</file>