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A276" w14:textId="77777777" w:rsidR="00147C46" w:rsidRDefault="00147C46" w:rsidP="00147C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6EEA57C4" w14:textId="12F3AFD9" w:rsidR="00147C46" w:rsidRDefault="00147C46" w:rsidP="00147C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9951DD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/2022</w:t>
      </w:r>
    </w:p>
    <w:p w14:paraId="2F35DE4F" w14:textId="77777777" w:rsidR="00147C46" w:rsidRDefault="00147C46" w:rsidP="00147C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Młynary</w:t>
      </w:r>
    </w:p>
    <w:p w14:paraId="409E49F3" w14:textId="3ADFC90E" w:rsidR="00147C46" w:rsidRDefault="00147C46" w:rsidP="00147C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9951D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kwietnia 2022 roku</w:t>
      </w:r>
    </w:p>
    <w:p w14:paraId="1387D389" w14:textId="77777777" w:rsidR="00147C46" w:rsidRDefault="00147C46" w:rsidP="00147C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w budżecie Miasta i Gminy Młynary na 2022 rok</w:t>
      </w:r>
    </w:p>
    <w:p w14:paraId="5CCAE398" w14:textId="77777777" w:rsidR="00147C46" w:rsidRDefault="00147C46" w:rsidP="00147C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59ACE" w14:textId="4948BF53" w:rsidR="009951DD" w:rsidRDefault="00147C46" w:rsidP="00147C4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o kwotę  </w:t>
      </w:r>
      <w:r w:rsidR="009951DD">
        <w:rPr>
          <w:rFonts w:ascii="Times New Roman" w:hAnsi="Times New Roman" w:cs="Times New Roman"/>
          <w:sz w:val="24"/>
          <w:szCs w:val="24"/>
        </w:rPr>
        <w:t>315 552,17</w:t>
      </w:r>
      <w:r>
        <w:rPr>
          <w:rFonts w:ascii="Times New Roman" w:hAnsi="Times New Roman" w:cs="Times New Roman"/>
          <w:sz w:val="24"/>
          <w:szCs w:val="24"/>
        </w:rPr>
        <w:t xml:space="preserve"> zł plan  dochodów do kwoty </w:t>
      </w:r>
      <w:r w:rsidR="009951DD">
        <w:rPr>
          <w:rFonts w:ascii="Times New Roman" w:hAnsi="Times New Roman" w:cs="Times New Roman"/>
          <w:sz w:val="24"/>
          <w:szCs w:val="24"/>
        </w:rPr>
        <w:t>32 054 607,99</w:t>
      </w:r>
      <w:r>
        <w:rPr>
          <w:rFonts w:ascii="Times New Roman" w:hAnsi="Times New Roman" w:cs="Times New Roman"/>
          <w:sz w:val="24"/>
          <w:szCs w:val="24"/>
        </w:rPr>
        <w:t xml:space="preserve"> zł oraz plan wydatków do kwoty </w:t>
      </w:r>
      <w:r w:rsidR="009951DD">
        <w:rPr>
          <w:rFonts w:ascii="Times New Roman" w:hAnsi="Times New Roman" w:cs="Times New Roman"/>
          <w:sz w:val="24"/>
          <w:szCs w:val="24"/>
        </w:rPr>
        <w:t>37 453 348,34</w:t>
      </w:r>
      <w:r>
        <w:rPr>
          <w:rFonts w:ascii="Times New Roman" w:hAnsi="Times New Roman" w:cs="Times New Roman"/>
          <w:sz w:val="24"/>
          <w:szCs w:val="24"/>
        </w:rPr>
        <w:t xml:space="preserve"> zł budżetu Miasta i Gminy Młynary,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ze zwiększeniem planu dotacji w </w:t>
      </w:r>
      <w:r w:rsidR="009951DD">
        <w:rPr>
          <w:rFonts w:ascii="Times New Roman" w:hAnsi="Times New Roman" w:cs="Times New Roman"/>
          <w:sz w:val="24"/>
          <w:szCs w:val="24"/>
        </w:rPr>
        <w:t>rozdziałach:</w:t>
      </w:r>
    </w:p>
    <w:p w14:paraId="42F47334" w14:textId="227D5B18" w:rsidR="00AC3579" w:rsidRPr="009951DD" w:rsidRDefault="009951DD" w:rsidP="00425DCC">
      <w:pPr>
        <w:pStyle w:val="Akapitzlist"/>
        <w:numPr>
          <w:ilvl w:val="0"/>
          <w:numId w:val="1"/>
        </w:numPr>
        <w:spacing w:line="360" w:lineRule="auto"/>
        <w:jc w:val="both"/>
      </w:pPr>
      <w:r w:rsidRPr="009951DD">
        <w:rPr>
          <w:rFonts w:ascii="Times New Roman" w:hAnsi="Times New Roman" w:cs="Times New Roman"/>
          <w:sz w:val="24"/>
          <w:szCs w:val="24"/>
        </w:rPr>
        <w:t xml:space="preserve">01095 w </w:t>
      </w:r>
      <w:r w:rsidR="00147C46" w:rsidRPr="009951DD">
        <w:rPr>
          <w:rFonts w:ascii="Times New Roman" w:hAnsi="Times New Roman" w:cs="Times New Roman"/>
          <w:sz w:val="24"/>
          <w:szCs w:val="24"/>
        </w:rPr>
        <w:t xml:space="preserve">kwocie </w:t>
      </w:r>
      <w:r w:rsidRPr="009951DD">
        <w:rPr>
          <w:rFonts w:ascii="Times New Roman" w:hAnsi="Times New Roman" w:cs="Times New Roman"/>
          <w:sz w:val="24"/>
          <w:szCs w:val="24"/>
        </w:rPr>
        <w:t>314 077,17 zł</w:t>
      </w:r>
      <w:r w:rsidR="00147C46" w:rsidRPr="009951DD">
        <w:rPr>
          <w:rFonts w:ascii="Times New Roman" w:hAnsi="Times New Roman" w:cs="Times New Roman"/>
          <w:sz w:val="24"/>
          <w:szCs w:val="24"/>
        </w:rPr>
        <w:t xml:space="preserve"> z przeznaczeniem na </w:t>
      </w:r>
      <w:r>
        <w:rPr>
          <w:rFonts w:ascii="Times New Roman" w:hAnsi="Times New Roman" w:cs="Times New Roman"/>
          <w:sz w:val="24"/>
          <w:szCs w:val="24"/>
        </w:rPr>
        <w:t xml:space="preserve">zwrot części podatku akcyzowego zawartego w cenie oleju napędowego wykorzystywanego do produkcji rolnej przez producentów rolnych oraz na pokrycie kosztów postępowania </w:t>
      </w:r>
      <w:r w:rsidR="005D1A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jego zwrotu, poniesionych w tym zakresie przez gminę w I terminie płatniczym 2022 r.;</w:t>
      </w:r>
    </w:p>
    <w:p w14:paraId="6CE45F67" w14:textId="3E1C7006" w:rsidR="009951DD" w:rsidRPr="009951DD" w:rsidRDefault="009951DD" w:rsidP="00425D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1DD">
        <w:rPr>
          <w:rFonts w:ascii="Times New Roman" w:hAnsi="Times New Roman" w:cs="Times New Roman"/>
          <w:sz w:val="24"/>
          <w:szCs w:val="24"/>
        </w:rPr>
        <w:t xml:space="preserve">85219 w kwocie </w:t>
      </w:r>
      <w:r>
        <w:rPr>
          <w:rFonts w:ascii="Times New Roman" w:hAnsi="Times New Roman" w:cs="Times New Roman"/>
          <w:sz w:val="24"/>
          <w:szCs w:val="24"/>
        </w:rPr>
        <w:t xml:space="preserve">1 475,00 zł z przeznaczeniem na wypłacenie wynagrodzenia </w:t>
      </w:r>
      <w:r w:rsidR="005D1A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sprawowanie opieki oraz na obsługę tego zadania, zgodnie z art. 18 ust. 1 pkt 9 oraz ust. 2 i  3 ustawy o pomocy społecznej</w:t>
      </w:r>
      <w:r w:rsidR="005D1A79">
        <w:rPr>
          <w:rFonts w:ascii="Times New Roman" w:hAnsi="Times New Roman" w:cs="Times New Roman"/>
          <w:sz w:val="24"/>
          <w:szCs w:val="24"/>
        </w:rPr>
        <w:t>.</w:t>
      </w:r>
    </w:p>
    <w:sectPr w:rsidR="009951DD" w:rsidRPr="0099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8736B"/>
    <w:multiLevelType w:val="hybridMultilevel"/>
    <w:tmpl w:val="B0448D68"/>
    <w:lvl w:ilvl="0" w:tplc="EC60D6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878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45"/>
    <w:rsid w:val="00147C46"/>
    <w:rsid w:val="005D1A79"/>
    <w:rsid w:val="009951DD"/>
    <w:rsid w:val="00AC3579"/>
    <w:rsid w:val="00F3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EAE7"/>
  <w15:chartTrackingRefBased/>
  <w15:docId w15:val="{3B92B12F-B37D-489B-9CE3-59599E6D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C4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3</cp:revision>
  <dcterms:created xsi:type="dcterms:W3CDTF">2022-04-11T10:08:00Z</dcterms:created>
  <dcterms:modified xsi:type="dcterms:W3CDTF">2022-04-19T16:19:00Z</dcterms:modified>
</cp:coreProperties>
</file>