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A4878" w14:textId="3991C79F" w:rsidR="00A51A35" w:rsidRDefault="00A51A35" w:rsidP="004F6B73">
      <w:pPr>
        <w:pStyle w:val="Tytu"/>
        <w:jc w:val="center"/>
      </w:pPr>
      <w:r>
        <w:t xml:space="preserve">Elektryka: </w:t>
      </w:r>
    </w:p>
    <w:p w14:paraId="2CD846A4" w14:textId="444CF25B" w:rsidR="00464A1D" w:rsidRPr="00464A1D" w:rsidRDefault="00464A1D" w:rsidP="00464A1D">
      <w:pPr>
        <w:pStyle w:val="Tytu"/>
        <w:jc w:val="center"/>
      </w:pPr>
      <w:r>
        <w:t xml:space="preserve">PROJEKT </w:t>
      </w:r>
      <w:r w:rsidR="00DF2E58">
        <w:t>ZAGOSPODAROWANIA TERENU ZA MŁYNEM W MŁYNARACH</w:t>
      </w:r>
      <w:r>
        <w:t xml:space="preserve"> </w:t>
      </w:r>
      <w:r w:rsidR="000A0000">
        <w:t>–</w:t>
      </w:r>
      <w:r>
        <w:t xml:space="preserve"> </w:t>
      </w:r>
      <w:r w:rsidR="000A0000">
        <w:t>PROJEKT BUDOWLANY</w:t>
      </w:r>
    </w:p>
    <w:p w14:paraId="1F402E30" w14:textId="7C38AF97" w:rsidR="004F6B73" w:rsidRDefault="004F6B73" w:rsidP="004F6B73"/>
    <w:sdt>
      <w:sdtPr>
        <w:rPr>
          <w:rFonts w:ascii="Calibri" w:eastAsia="Times New Roman" w:hAnsi="Calibri" w:cs="Times New Roman"/>
          <w:color w:val="auto"/>
          <w:sz w:val="24"/>
          <w:szCs w:val="24"/>
          <w:lang w:eastAsia="ar-SA"/>
        </w:rPr>
        <w:id w:val="-72051921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3251A93" w14:textId="24BFC298" w:rsidR="004F6B73" w:rsidRDefault="004F6B73" w:rsidP="008814EF">
          <w:pPr>
            <w:pStyle w:val="Nagwekspisutreci"/>
          </w:pPr>
          <w:r>
            <w:t>Spis treści</w:t>
          </w:r>
        </w:p>
        <w:p w14:paraId="014B12D0" w14:textId="77777777" w:rsidR="00C90DC3" w:rsidRPr="00C90DC3" w:rsidRDefault="00C90DC3" w:rsidP="00C90DC3">
          <w:pPr>
            <w:rPr>
              <w:lang w:eastAsia="pl-PL"/>
            </w:rPr>
          </w:pPr>
        </w:p>
        <w:p w14:paraId="66B33A8A" w14:textId="3B3676CB" w:rsidR="00A84304" w:rsidRDefault="004F6B73">
          <w:pPr>
            <w:pStyle w:val="Spistreci1"/>
            <w:tabs>
              <w:tab w:val="left" w:pos="440"/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8708803" w:history="1">
            <w:r w:rsidR="00A84304" w:rsidRPr="00D47D6E">
              <w:rPr>
                <w:rStyle w:val="Hipercze"/>
                <w:noProof/>
              </w:rPr>
              <w:t>1.</w:t>
            </w:r>
            <w:r w:rsidR="00A8430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A84304" w:rsidRPr="00D47D6E">
              <w:rPr>
                <w:rStyle w:val="Hipercze"/>
                <w:noProof/>
              </w:rPr>
              <w:t>INSTALACJE ELEKTRYCZNE</w:t>
            </w:r>
            <w:r w:rsidR="00A84304">
              <w:rPr>
                <w:noProof/>
                <w:webHidden/>
              </w:rPr>
              <w:tab/>
            </w:r>
            <w:r w:rsidR="00A84304">
              <w:rPr>
                <w:noProof/>
                <w:webHidden/>
              </w:rPr>
              <w:fldChar w:fldCharType="begin"/>
            </w:r>
            <w:r w:rsidR="00A84304">
              <w:rPr>
                <w:noProof/>
                <w:webHidden/>
              </w:rPr>
              <w:instrText xml:space="preserve"> PAGEREF _Toc58708803 \h </w:instrText>
            </w:r>
            <w:r w:rsidR="00A84304">
              <w:rPr>
                <w:noProof/>
                <w:webHidden/>
              </w:rPr>
            </w:r>
            <w:r w:rsidR="00A84304">
              <w:rPr>
                <w:noProof/>
                <w:webHidden/>
              </w:rPr>
              <w:fldChar w:fldCharType="separate"/>
            </w:r>
            <w:r w:rsidR="00A84304">
              <w:rPr>
                <w:noProof/>
                <w:webHidden/>
              </w:rPr>
              <w:t>3</w:t>
            </w:r>
            <w:r w:rsidR="00A84304">
              <w:rPr>
                <w:noProof/>
                <w:webHidden/>
              </w:rPr>
              <w:fldChar w:fldCharType="end"/>
            </w:r>
          </w:hyperlink>
        </w:p>
        <w:p w14:paraId="04D9B6E6" w14:textId="3679C6DB" w:rsidR="00A84304" w:rsidRDefault="00000000">
          <w:pPr>
            <w:pStyle w:val="Spistreci2"/>
            <w:tabs>
              <w:tab w:val="left" w:pos="880"/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58708804" w:history="1">
            <w:r w:rsidR="00A84304" w:rsidRPr="00D47D6E">
              <w:rPr>
                <w:rStyle w:val="Hipercze"/>
                <w:noProof/>
              </w:rPr>
              <w:t>1.1</w:t>
            </w:r>
            <w:r w:rsidR="00A8430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A84304" w:rsidRPr="00D47D6E">
              <w:rPr>
                <w:rStyle w:val="Hipercze"/>
                <w:noProof/>
              </w:rPr>
              <w:t>Zasilanie wyposażenia terenu.</w:t>
            </w:r>
            <w:r w:rsidR="00A84304">
              <w:rPr>
                <w:noProof/>
                <w:webHidden/>
              </w:rPr>
              <w:tab/>
            </w:r>
            <w:r w:rsidR="00A84304">
              <w:rPr>
                <w:noProof/>
                <w:webHidden/>
              </w:rPr>
              <w:fldChar w:fldCharType="begin"/>
            </w:r>
            <w:r w:rsidR="00A84304">
              <w:rPr>
                <w:noProof/>
                <w:webHidden/>
              </w:rPr>
              <w:instrText xml:space="preserve"> PAGEREF _Toc58708804 \h </w:instrText>
            </w:r>
            <w:r w:rsidR="00A84304">
              <w:rPr>
                <w:noProof/>
                <w:webHidden/>
              </w:rPr>
            </w:r>
            <w:r w:rsidR="00A84304">
              <w:rPr>
                <w:noProof/>
                <w:webHidden/>
              </w:rPr>
              <w:fldChar w:fldCharType="separate"/>
            </w:r>
            <w:r w:rsidR="00A84304">
              <w:rPr>
                <w:noProof/>
                <w:webHidden/>
              </w:rPr>
              <w:t>3</w:t>
            </w:r>
            <w:r w:rsidR="00A84304">
              <w:rPr>
                <w:noProof/>
                <w:webHidden/>
              </w:rPr>
              <w:fldChar w:fldCharType="end"/>
            </w:r>
          </w:hyperlink>
        </w:p>
        <w:p w14:paraId="2F4A4536" w14:textId="736CDA6B" w:rsidR="00A84304" w:rsidRDefault="00000000">
          <w:pPr>
            <w:pStyle w:val="Spistreci2"/>
            <w:tabs>
              <w:tab w:val="left" w:pos="880"/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58708805" w:history="1">
            <w:r w:rsidR="00A84304" w:rsidRPr="00D47D6E">
              <w:rPr>
                <w:rStyle w:val="Hipercze"/>
                <w:noProof/>
              </w:rPr>
              <w:t>1.2</w:t>
            </w:r>
            <w:r w:rsidR="00A8430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A84304" w:rsidRPr="00D47D6E">
              <w:rPr>
                <w:rStyle w:val="Hipercze"/>
                <w:noProof/>
              </w:rPr>
              <w:t>Słupy oświetleniowe</w:t>
            </w:r>
            <w:r w:rsidR="00A84304">
              <w:rPr>
                <w:noProof/>
                <w:webHidden/>
              </w:rPr>
              <w:tab/>
            </w:r>
            <w:r w:rsidR="00A84304">
              <w:rPr>
                <w:noProof/>
                <w:webHidden/>
              </w:rPr>
              <w:fldChar w:fldCharType="begin"/>
            </w:r>
            <w:r w:rsidR="00A84304">
              <w:rPr>
                <w:noProof/>
                <w:webHidden/>
              </w:rPr>
              <w:instrText xml:space="preserve"> PAGEREF _Toc58708805 \h </w:instrText>
            </w:r>
            <w:r w:rsidR="00A84304">
              <w:rPr>
                <w:noProof/>
                <w:webHidden/>
              </w:rPr>
            </w:r>
            <w:r w:rsidR="00A84304">
              <w:rPr>
                <w:noProof/>
                <w:webHidden/>
              </w:rPr>
              <w:fldChar w:fldCharType="separate"/>
            </w:r>
            <w:r w:rsidR="00A84304">
              <w:rPr>
                <w:noProof/>
                <w:webHidden/>
              </w:rPr>
              <w:t>3</w:t>
            </w:r>
            <w:r w:rsidR="00A84304">
              <w:rPr>
                <w:noProof/>
                <w:webHidden/>
              </w:rPr>
              <w:fldChar w:fldCharType="end"/>
            </w:r>
          </w:hyperlink>
        </w:p>
        <w:p w14:paraId="4F4DF02C" w14:textId="63F7EF96" w:rsidR="00A84304" w:rsidRDefault="00000000">
          <w:pPr>
            <w:pStyle w:val="Spistreci2"/>
            <w:tabs>
              <w:tab w:val="left" w:pos="880"/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58708806" w:history="1">
            <w:r w:rsidR="00A84304" w:rsidRPr="00D47D6E">
              <w:rPr>
                <w:rStyle w:val="Hipercze"/>
                <w:noProof/>
              </w:rPr>
              <w:t>1.3</w:t>
            </w:r>
            <w:r w:rsidR="00A8430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A84304" w:rsidRPr="00D47D6E">
              <w:rPr>
                <w:rStyle w:val="Hipercze"/>
                <w:noProof/>
              </w:rPr>
              <w:t>Zasilanie tężni</w:t>
            </w:r>
            <w:r w:rsidR="00A84304">
              <w:rPr>
                <w:noProof/>
                <w:webHidden/>
              </w:rPr>
              <w:tab/>
            </w:r>
            <w:r w:rsidR="00A84304">
              <w:rPr>
                <w:noProof/>
                <w:webHidden/>
              </w:rPr>
              <w:fldChar w:fldCharType="begin"/>
            </w:r>
            <w:r w:rsidR="00A84304">
              <w:rPr>
                <w:noProof/>
                <w:webHidden/>
              </w:rPr>
              <w:instrText xml:space="preserve"> PAGEREF _Toc58708806 \h </w:instrText>
            </w:r>
            <w:r w:rsidR="00A84304">
              <w:rPr>
                <w:noProof/>
                <w:webHidden/>
              </w:rPr>
            </w:r>
            <w:r w:rsidR="00A84304">
              <w:rPr>
                <w:noProof/>
                <w:webHidden/>
              </w:rPr>
              <w:fldChar w:fldCharType="separate"/>
            </w:r>
            <w:r w:rsidR="00A84304">
              <w:rPr>
                <w:noProof/>
                <w:webHidden/>
              </w:rPr>
              <w:t>5</w:t>
            </w:r>
            <w:r w:rsidR="00A84304">
              <w:rPr>
                <w:noProof/>
                <w:webHidden/>
              </w:rPr>
              <w:fldChar w:fldCharType="end"/>
            </w:r>
          </w:hyperlink>
        </w:p>
        <w:p w14:paraId="7C03B3BA" w14:textId="3677598A" w:rsidR="00A84304" w:rsidRDefault="00000000">
          <w:pPr>
            <w:pStyle w:val="Spistreci2"/>
            <w:tabs>
              <w:tab w:val="left" w:pos="880"/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58708807" w:history="1">
            <w:r w:rsidR="00A84304" w:rsidRPr="00D47D6E">
              <w:rPr>
                <w:rStyle w:val="Hipercze"/>
                <w:noProof/>
              </w:rPr>
              <w:t>1.4</w:t>
            </w:r>
            <w:r w:rsidR="00A8430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A84304" w:rsidRPr="00D47D6E">
              <w:rPr>
                <w:rStyle w:val="Hipercze"/>
                <w:noProof/>
              </w:rPr>
              <w:t>Zasilanie gniazd</w:t>
            </w:r>
            <w:r w:rsidR="00A84304">
              <w:rPr>
                <w:noProof/>
                <w:webHidden/>
              </w:rPr>
              <w:tab/>
            </w:r>
            <w:r w:rsidR="00A84304">
              <w:rPr>
                <w:noProof/>
                <w:webHidden/>
              </w:rPr>
              <w:fldChar w:fldCharType="begin"/>
            </w:r>
            <w:r w:rsidR="00A84304">
              <w:rPr>
                <w:noProof/>
                <w:webHidden/>
              </w:rPr>
              <w:instrText xml:space="preserve"> PAGEREF _Toc58708807 \h </w:instrText>
            </w:r>
            <w:r w:rsidR="00A84304">
              <w:rPr>
                <w:noProof/>
                <w:webHidden/>
              </w:rPr>
            </w:r>
            <w:r w:rsidR="00A84304">
              <w:rPr>
                <w:noProof/>
                <w:webHidden/>
              </w:rPr>
              <w:fldChar w:fldCharType="separate"/>
            </w:r>
            <w:r w:rsidR="00A84304">
              <w:rPr>
                <w:noProof/>
                <w:webHidden/>
              </w:rPr>
              <w:t>5</w:t>
            </w:r>
            <w:r w:rsidR="00A84304">
              <w:rPr>
                <w:noProof/>
                <w:webHidden/>
              </w:rPr>
              <w:fldChar w:fldCharType="end"/>
            </w:r>
          </w:hyperlink>
        </w:p>
        <w:p w14:paraId="3512EE6B" w14:textId="4113E041" w:rsidR="00A84304" w:rsidRDefault="00000000">
          <w:pPr>
            <w:pStyle w:val="Spistreci2"/>
            <w:tabs>
              <w:tab w:val="left" w:pos="880"/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58708808" w:history="1">
            <w:r w:rsidR="00A84304" w:rsidRPr="00D47D6E">
              <w:rPr>
                <w:rStyle w:val="Hipercze"/>
                <w:noProof/>
              </w:rPr>
              <w:t>1.5</w:t>
            </w:r>
            <w:r w:rsidR="00A8430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A84304" w:rsidRPr="00D47D6E">
              <w:rPr>
                <w:rStyle w:val="Hipercze"/>
                <w:noProof/>
              </w:rPr>
              <w:t>Zasilanie oświetlenia</w:t>
            </w:r>
            <w:r w:rsidR="00A84304">
              <w:rPr>
                <w:noProof/>
                <w:webHidden/>
              </w:rPr>
              <w:tab/>
            </w:r>
            <w:r w:rsidR="00A84304">
              <w:rPr>
                <w:noProof/>
                <w:webHidden/>
              </w:rPr>
              <w:fldChar w:fldCharType="begin"/>
            </w:r>
            <w:r w:rsidR="00A84304">
              <w:rPr>
                <w:noProof/>
                <w:webHidden/>
              </w:rPr>
              <w:instrText xml:space="preserve"> PAGEREF _Toc58708808 \h </w:instrText>
            </w:r>
            <w:r w:rsidR="00A84304">
              <w:rPr>
                <w:noProof/>
                <w:webHidden/>
              </w:rPr>
            </w:r>
            <w:r w:rsidR="00A84304">
              <w:rPr>
                <w:noProof/>
                <w:webHidden/>
              </w:rPr>
              <w:fldChar w:fldCharType="separate"/>
            </w:r>
            <w:r w:rsidR="00A84304">
              <w:rPr>
                <w:noProof/>
                <w:webHidden/>
              </w:rPr>
              <w:t>5</w:t>
            </w:r>
            <w:r w:rsidR="00A84304">
              <w:rPr>
                <w:noProof/>
                <w:webHidden/>
              </w:rPr>
              <w:fldChar w:fldCharType="end"/>
            </w:r>
          </w:hyperlink>
        </w:p>
        <w:p w14:paraId="32513E7D" w14:textId="42254970" w:rsidR="00A84304" w:rsidRDefault="00000000">
          <w:pPr>
            <w:pStyle w:val="Spistreci2"/>
            <w:tabs>
              <w:tab w:val="left" w:pos="880"/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58708809" w:history="1">
            <w:r w:rsidR="00A84304" w:rsidRPr="00D47D6E">
              <w:rPr>
                <w:rStyle w:val="Hipercze"/>
                <w:noProof/>
              </w:rPr>
              <w:t>1.6</w:t>
            </w:r>
            <w:r w:rsidR="00A8430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A84304" w:rsidRPr="00D47D6E">
              <w:rPr>
                <w:rStyle w:val="Hipercze"/>
                <w:noProof/>
              </w:rPr>
              <w:t>Dobór klasy oświetleniowej</w:t>
            </w:r>
            <w:r w:rsidR="00A84304">
              <w:rPr>
                <w:noProof/>
                <w:webHidden/>
              </w:rPr>
              <w:tab/>
            </w:r>
            <w:r w:rsidR="00A84304">
              <w:rPr>
                <w:noProof/>
                <w:webHidden/>
              </w:rPr>
              <w:fldChar w:fldCharType="begin"/>
            </w:r>
            <w:r w:rsidR="00A84304">
              <w:rPr>
                <w:noProof/>
                <w:webHidden/>
              </w:rPr>
              <w:instrText xml:space="preserve"> PAGEREF _Toc58708809 \h </w:instrText>
            </w:r>
            <w:r w:rsidR="00A84304">
              <w:rPr>
                <w:noProof/>
                <w:webHidden/>
              </w:rPr>
            </w:r>
            <w:r w:rsidR="00A84304">
              <w:rPr>
                <w:noProof/>
                <w:webHidden/>
              </w:rPr>
              <w:fldChar w:fldCharType="separate"/>
            </w:r>
            <w:r w:rsidR="00A84304">
              <w:rPr>
                <w:noProof/>
                <w:webHidden/>
              </w:rPr>
              <w:t>6</w:t>
            </w:r>
            <w:r w:rsidR="00A84304">
              <w:rPr>
                <w:noProof/>
                <w:webHidden/>
              </w:rPr>
              <w:fldChar w:fldCharType="end"/>
            </w:r>
          </w:hyperlink>
        </w:p>
        <w:p w14:paraId="71D6FD0D" w14:textId="05A7777C" w:rsidR="00A84304" w:rsidRDefault="00000000">
          <w:pPr>
            <w:pStyle w:val="Spistreci2"/>
            <w:tabs>
              <w:tab w:val="left" w:pos="880"/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58708810" w:history="1">
            <w:r w:rsidR="00A84304" w:rsidRPr="00D47D6E">
              <w:rPr>
                <w:rStyle w:val="Hipercze"/>
                <w:noProof/>
              </w:rPr>
              <w:t>1.7</w:t>
            </w:r>
            <w:r w:rsidR="00A8430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A84304" w:rsidRPr="00D47D6E">
              <w:rPr>
                <w:rStyle w:val="Hipercze"/>
                <w:noProof/>
              </w:rPr>
              <w:t>Oprawy oświetlenia terenu</w:t>
            </w:r>
            <w:r w:rsidR="00A84304">
              <w:rPr>
                <w:noProof/>
                <w:webHidden/>
              </w:rPr>
              <w:tab/>
            </w:r>
            <w:r w:rsidR="00A84304">
              <w:rPr>
                <w:noProof/>
                <w:webHidden/>
              </w:rPr>
              <w:fldChar w:fldCharType="begin"/>
            </w:r>
            <w:r w:rsidR="00A84304">
              <w:rPr>
                <w:noProof/>
                <w:webHidden/>
              </w:rPr>
              <w:instrText xml:space="preserve"> PAGEREF _Toc58708810 \h </w:instrText>
            </w:r>
            <w:r w:rsidR="00A84304">
              <w:rPr>
                <w:noProof/>
                <w:webHidden/>
              </w:rPr>
            </w:r>
            <w:r w:rsidR="00A84304">
              <w:rPr>
                <w:noProof/>
                <w:webHidden/>
              </w:rPr>
              <w:fldChar w:fldCharType="separate"/>
            </w:r>
            <w:r w:rsidR="00A84304">
              <w:rPr>
                <w:noProof/>
                <w:webHidden/>
              </w:rPr>
              <w:t>7</w:t>
            </w:r>
            <w:r w:rsidR="00A84304">
              <w:rPr>
                <w:noProof/>
                <w:webHidden/>
              </w:rPr>
              <w:fldChar w:fldCharType="end"/>
            </w:r>
          </w:hyperlink>
        </w:p>
        <w:p w14:paraId="5FB6CC0A" w14:textId="5DAEE326" w:rsidR="00A84304" w:rsidRDefault="00000000">
          <w:pPr>
            <w:pStyle w:val="Spistreci2"/>
            <w:tabs>
              <w:tab w:val="left" w:pos="880"/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58708811" w:history="1">
            <w:r w:rsidR="00A84304" w:rsidRPr="00D47D6E">
              <w:rPr>
                <w:rStyle w:val="Hipercze"/>
                <w:noProof/>
              </w:rPr>
              <w:t>1.8</w:t>
            </w:r>
            <w:r w:rsidR="00A8430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A84304" w:rsidRPr="00D47D6E">
              <w:rPr>
                <w:rStyle w:val="Hipercze"/>
                <w:noProof/>
              </w:rPr>
              <w:t>Monitoring</w:t>
            </w:r>
            <w:r w:rsidR="00A84304">
              <w:rPr>
                <w:noProof/>
                <w:webHidden/>
              </w:rPr>
              <w:tab/>
            </w:r>
            <w:r w:rsidR="00A84304">
              <w:rPr>
                <w:noProof/>
                <w:webHidden/>
              </w:rPr>
              <w:fldChar w:fldCharType="begin"/>
            </w:r>
            <w:r w:rsidR="00A84304">
              <w:rPr>
                <w:noProof/>
                <w:webHidden/>
              </w:rPr>
              <w:instrText xml:space="preserve"> PAGEREF _Toc58708811 \h </w:instrText>
            </w:r>
            <w:r w:rsidR="00A84304">
              <w:rPr>
                <w:noProof/>
                <w:webHidden/>
              </w:rPr>
            </w:r>
            <w:r w:rsidR="00A84304">
              <w:rPr>
                <w:noProof/>
                <w:webHidden/>
              </w:rPr>
              <w:fldChar w:fldCharType="separate"/>
            </w:r>
            <w:r w:rsidR="00A84304">
              <w:rPr>
                <w:noProof/>
                <w:webHidden/>
              </w:rPr>
              <w:t>8</w:t>
            </w:r>
            <w:r w:rsidR="00A84304">
              <w:rPr>
                <w:noProof/>
                <w:webHidden/>
              </w:rPr>
              <w:fldChar w:fldCharType="end"/>
            </w:r>
          </w:hyperlink>
        </w:p>
        <w:p w14:paraId="02BE8044" w14:textId="4F347DEA" w:rsidR="00A84304" w:rsidRDefault="00000000">
          <w:pPr>
            <w:pStyle w:val="Spistreci2"/>
            <w:tabs>
              <w:tab w:val="left" w:pos="880"/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58708812" w:history="1">
            <w:r w:rsidR="00A84304" w:rsidRPr="00D47D6E">
              <w:rPr>
                <w:rStyle w:val="Hipercze"/>
                <w:noProof/>
              </w:rPr>
              <w:t>1.9</w:t>
            </w:r>
            <w:r w:rsidR="00A8430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A84304" w:rsidRPr="00D47D6E">
              <w:rPr>
                <w:rStyle w:val="Hipercze"/>
                <w:noProof/>
              </w:rPr>
              <w:t>Kamery</w:t>
            </w:r>
            <w:r w:rsidR="00A84304">
              <w:rPr>
                <w:noProof/>
                <w:webHidden/>
              </w:rPr>
              <w:tab/>
            </w:r>
            <w:r w:rsidR="00A84304">
              <w:rPr>
                <w:noProof/>
                <w:webHidden/>
              </w:rPr>
              <w:fldChar w:fldCharType="begin"/>
            </w:r>
            <w:r w:rsidR="00A84304">
              <w:rPr>
                <w:noProof/>
                <w:webHidden/>
              </w:rPr>
              <w:instrText xml:space="preserve"> PAGEREF _Toc58708812 \h </w:instrText>
            </w:r>
            <w:r w:rsidR="00A84304">
              <w:rPr>
                <w:noProof/>
                <w:webHidden/>
              </w:rPr>
            </w:r>
            <w:r w:rsidR="00A84304">
              <w:rPr>
                <w:noProof/>
                <w:webHidden/>
              </w:rPr>
              <w:fldChar w:fldCharType="separate"/>
            </w:r>
            <w:r w:rsidR="00A84304">
              <w:rPr>
                <w:noProof/>
                <w:webHidden/>
              </w:rPr>
              <w:t>8</w:t>
            </w:r>
            <w:r w:rsidR="00A84304">
              <w:rPr>
                <w:noProof/>
                <w:webHidden/>
              </w:rPr>
              <w:fldChar w:fldCharType="end"/>
            </w:r>
          </w:hyperlink>
        </w:p>
        <w:p w14:paraId="614B6201" w14:textId="550FAD25" w:rsidR="00A84304" w:rsidRDefault="00000000">
          <w:pPr>
            <w:pStyle w:val="Spistreci2"/>
            <w:tabs>
              <w:tab w:val="left" w:pos="1100"/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58708813" w:history="1">
            <w:r w:rsidR="00A84304" w:rsidRPr="00D47D6E">
              <w:rPr>
                <w:rStyle w:val="Hipercze"/>
                <w:noProof/>
              </w:rPr>
              <w:t>1.10</w:t>
            </w:r>
            <w:r w:rsidR="00A8430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A84304" w:rsidRPr="00D47D6E">
              <w:rPr>
                <w:rStyle w:val="Hipercze"/>
                <w:noProof/>
              </w:rPr>
              <w:t>Szafa SOW</w:t>
            </w:r>
            <w:r w:rsidR="00A84304">
              <w:rPr>
                <w:noProof/>
                <w:webHidden/>
              </w:rPr>
              <w:tab/>
            </w:r>
            <w:r w:rsidR="00A84304">
              <w:rPr>
                <w:noProof/>
                <w:webHidden/>
              </w:rPr>
              <w:fldChar w:fldCharType="begin"/>
            </w:r>
            <w:r w:rsidR="00A84304">
              <w:rPr>
                <w:noProof/>
                <w:webHidden/>
              </w:rPr>
              <w:instrText xml:space="preserve"> PAGEREF _Toc58708813 \h </w:instrText>
            </w:r>
            <w:r w:rsidR="00A84304">
              <w:rPr>
                <w:noProof/>
                <w:webHidden/>
              </w:rPr>
            </w:r>
            <w:r w:rsidR="00A84304">
              <w:rPr>
                <w:noProof/>
                <w:webHidden/>
              </w:rPr>
              <w:fldChar w:fldCharType="separate"/>
            </w:r>
            <w:r w:rsidR="00A84304">
              <w:rPr>
                <w:noProof/>
                <w:webHidden/>
              </w:rPr>
              <w:t>9</w:t>
            </w:r>
            <w:r w:rsidR="00A84304">
              <w:rPr>
                <w:noProof/>
                <w:webHidden/>
              </w:rPr>
              <w:fldChar w:fldCharType="end"/>
            </w:r>
          </w:hyperlink>
        </w:p>
        <w:p w14:paraId="23FBAE23" w14:textId="36AD3BCD" w:rsidR="00A84304" w:rsidRDefault="00000000">
          <w:pPr>
            <w:pStyle w:val="Spistreci2"/>
            <w:tabs>
              <w:tab w:val="left" w:pos="1100"/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58708814" w:history="1">
            <w:r w:rsidR="00A84304" w:rsidRPr="00D47D6E">
              <w:rPr>
                <w:rStyle w:val="Hipercze"/>
                <w:noProof/>
              </w:rPr>
              <w:t>1.11</w:t>
            </w:r>
            <w:r w:rsidR="00A8430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A84304" w:rsidRPr="00D47D6E">
              <w:rPr>
                <w:rStyle w:val="Hipercze"/>
                <w:noProof/>
              </w:rPr>
              <w:t>Rejestrator dyskowy</w:t>
            </w:r>
            <w:r w:rsidR="00A84304">
              <w:rPr>
                <w:noProof/>
                <w:webHidden/>
              </w:rPr>
              <w:tab/>
            </w:r>
            <w:r w:rsidR="00A84304">
              <w:rPr>
                <w:noProof/>
                <w:webHidden/>
              </w:rPr>
              <w:fldChar w:fldCharType="begin"/>
            </w:r>
            <w:r w:rsidR="00A84304">
              <w:rPr>
                <w:noProof/>
                <w:webHidden/>
              </w:rPr>
              <w:instrText xml:space="preserve"> PAGEREF _Toc58708814 \h </w:instrText>
            </w:r>
            <w:r w:rsidR="00A84304">
              <w:rPr>
                <w:noProof/>
                <w:webHidden/>
              </w:rPr>
            </w:r>
            <w:r w:rsidR="00A84304">
              <w:rPr>
                <w:noProof/>
                <w:webHidden/>
              </w:rPr>
              <w:fldChar w:fldCharType="separate"/>
            </w:r>
            <w:r w:rsidR="00A84304">
              <w:rPr>
                <w:noProof/>
                <w:webHidden/>
              </w:rPr>
              <w:t>10</w:t>
            </w:r>
            <w:r w:rsidR="00A84304">
              <w:rPr>
                <w:noProof/>
                <w:webHidden/>
              </w:rPr>
              <w:fldChar w:fldCharType="end"/>
            </w:r>
          </w:hyperlink>
        </w:p>
        <w:p w14:paraId="0954432B" w14:textId="69AC1A5D" w:rsidR="00A84304" w:rsidRDefault="00000000">
          <w:pPr>
            <w:pStyle w:val="Spistreci2"/>
            <w:tabs>
              <w:tab w:val="left" w:pos="1100"/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58708815" w:history="1">
            <w:r w:rsidR="00A84304" w:rsidRPr="00D47D6E">
              <w:rPr>
                <w:rStyle w:val="Hipercze"/>
                <w:noProof/>
              </w:rPr>
              <w:t>1.12</w:t>
            </w:r>
            <w:r w:rsidR="00A8430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A84304" w:rsidRPr="00D47D6E">
              <w:rPr>
                <w:rStyle w:val="Hipercze"/>
                <w:noProof/>
              </w:rPr>
              <w:t>Kanalizacja monitoringu</w:t>
            </w:r>
            <w:r w:rsidR="00A84304">
              <w:rPr>
                <w:noProof/>
                <w:webHidden/>
              </w:rPr>
              <w:tab/>
            </w:r>
            <w:r w:rsidR="00A84304">
              <w:rPr>
                <w:noProof/>
                <w:webHidden/>
              </w:rPr>
              <w:fldChar w:fldCharType="begin"/>
            </w:r>
            <w:r w:rsidR="00A84304">
              <w:rPr>
                <w:noProof/>
                <w:webHidden/>
              </w:rPr>
              <w:instrText xml:space="preserve"> PAGEREF _Toc58708815 \h </w:instrText>
            </w:r>
            <w:r w:rsidR="00A84304">
              <w:rPr>
                <w:noProof/>
                <w:webHidden/>
              </w:rPr>
            </w:r>
            <w:r w:rsidR="00A84304">
              <w:rPr>
                <w:noProof/>
                <w:webHidden/>
              </w:rPr>
              <w:fldChar w:fldCharType="separate"/>
            </w:r>
            <w:r w:rsidR="00A84304">
              <w:rPr>
                <w:noProof/>
                <w:webHidden/>
              </w:rPr>
              <w:t>10</w:t>
            </w:r>
            <w:r w:rsidR="00A84304">
              <w:rPr>
                <w:noProof/>
                <w:webHidden/>
              </w:rPr>
              <w:fldChar w:fldCharType="end"/>
            </w:r>
          </w:hyperlink>
        </w:p>
        <w:p w14:paraId="00A182EB" w14:textId="53BFBB6E" w:rsidR="00A84304" w:rsidRDefault="00000000">
          <w:pPr>
            <w:pStyle w:val="Spistreci2"/>
            <w:tabs>
              <w:tab w:val="left" w:pos="1100"/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58708816" w:history="1">
            <w:r w:rsidR="00A84304" w:rsidRPr="00D47D6E">
              <w:rPr>
                <w:rStyle w:val="Hipercze"/>
                <w:noProof/>
              </w:rPr>
              <w:t>1.13</w:t>
            </w:r>
            <w:r w:rsidR="00A8430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A84304" w:rsidRPr="00D47D6E">
              <w:rPr>
                <w:rStyle w:val="Hipercze"/>
                <w:noProof/>
              </w:rPr>
              <w:t>Linia kablowa oświetleniowa</w:t>
            </w:r>
            <w:r w:rsidR="00A84304">
              <w:rPr>
                <w:noProof/>
                <w:webHidden/>
              </w:rPr>
              <w:tab/>
            </w:r>
            <w:r w:rsidR="00A84304">
              <w:rPr>
                <w:noProof/>
                <w:webHidden/>
              </w:rPr>
              <w:fldChar w:fldCharType="begin"/>
            </w:r>
            <w:r w:rsidR="00A84304">
              <w:rPr>
                <w:noProof/>
                <w:webHidden/>
              </w:rPr>
              <w:instrText xml:space="preserve"> PAGEREF _Toc58708816 \h </w:instrText>
            </w:r>
            <w:r w:rsidR="00A84304">
              <w:rPr>
                <w:noProof/>
                <w:webHidden/>
              </w:rPr>
            </w:r>
            <w:r w:rsidR="00A84304">
              <w:rPr>
                <w:noProof/>
                <w:webHidden/>
              </w:rPr>
              <w:fldChar w:fldCharType="separate"/>
            </w:r>
            <w:r w:rsidR="00A84304">
              <w:rPr>
                <w:noProof/>
                <w:webHidden/>
              </w:rPr>
              <w:t>10</w:t>
            </w:r>
            <w:r w:rsidR="00A84304">
              <w:rPr>
                <w:noProof/>
                <w:webHidden/>
              </w:rPr>
              <w:fldChar w:fldCharType="end"/>
            </w:r>
          </w:hyperlink>
        </w:p>
        <w:p w14:paraId="4F2830FC" w14:textId="791C7F1C" w:rsidR="00A84304" w:rsidRDefault="00000000">
          <w:pPr>
            <w:pStyle w:val="Spistreci2"/>
            <w:tabs>
              <w:tab w:val="left" w:pos="1100"/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58708817" w:history="1">
            <w:r w:rsidR="00A84304" w:rsidRPr="00D47D6E">
              <w:rPr>
                <w:rStyle w:val="Hipercze"/>
                <w:noProof/>
              </w:rPr>
              <w:t>1.14</w:t>
            </w:r>
            <w:r w:rsidR="00A8430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A84304" w:rsidRPr="00D47D6E">
              <w:rPr>
                <w:rStyle w:val="Hipercze"/>
                <w:noProof/>
              </w:rPr>
              <w:t>Instalacja uziemiająca</w:t>
            </w:r>
            <w:r w:rsidR="00A84304">
              <w:rPr>
                <w:noProof/>
                <w:webHidden/>
              </w:rPr>
              <w:tab/>
            </w:r>
            <w:r w:rsidR="00A84304">
              <w:rPr>
                <w:noProof/>
                <w:webHidden/>
              </w:rPr>
              <w:fldChar w:fldCharType="begin"/>
            </w:r>
            <w:r w:rsidR="00A84304">
              <w:rPr>
                <w:noProof/>
                <w:webHidden/>
              </w:rPr>
              <w:instrText xml:space="preserve"> PAGEREF _Toc58708817 \h </w:instrText>
            </w:r>
            <w:r w:rsidR="00A84304">
              <w:rPr>
                <w:noProof/>
                <w:webHidden/>
              </w:rPr>
            </w:r>
            <w:r w:rsidR="00A84304">
              <w:rPr>
                <w:noProof/>
                <w:webHidden/>
              </w:rPr>
              <w:fldChar w:fldCharType="separate"/>
            </w:r>
            <w:r w:rsidR="00A84304">
              <w:rPr>
                <w:noProof/>
                <w:webHidden/>
              </w:rPr>
              <w:t>11</w:t>
            </w:r>
            <w:r w:rsidR="00A84304">
              <w:rPr>
                <w:noProof/>
                <w:webHidden/>
              </w:rPr>
              <w:fldChar w:fldCharType="end"/>
            </w:r>
          </w:hyperlink>
        </w:p>
        <w:p w14:paraId="53EC158E" w14:textId="3F54DBCB" w:rsidR="00A84304" w:rsidRDefault="00000000">
          <w:pPr>
            <w:pStyle w:val="Spistreci1"/>
            <w:tabs>
              <w:tab w:val="left" w:pos="440"/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58708818" w:history="1">
            <w:r w:rsidR="00A84304" w:rsidRPr="00D47D6E">
              <w:rPr>
                <w:rStyle w:val="Hipercze"/>
                <w:noProof/>
              </w:rPr>
              <w:t>2.</w:t>
            </w:r>
            <w:r w:rsidR="00A8430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A84304" w:rsidRPr="00D47D6E">
              <w:rPr>
                <w:rStyle w:val="Hipercze"/>
                <w:noProof/>
              </w:rPr>
              <w:t>Uwagi końcowe</w:t>
            </w:r>
            <w:r w:rsidR="00A84304">
              <w:rPr>
                <w:noProof/>
                <w:webHidden/>
              </w:rPr>
              <w:tab/>
            </w:r>
            <w:r w:rsidR="00A84304">
              <w:rPr>
                <w:noProof/>
                <w:webHidden/>
              </w:rPr>
              <w:fldChar w:fldCharType="begin"/>
            </w:r>
            <w:r w:rsidR="00A84304">
              <w:rPr>
                <w:noProof/>
                <w:webHidden/>
              </w:rPr>
              <w:instrText xml:space="preserve"> PAGEREF _Toc58708818 \h </w:instrText>
            </w:r>
            <w:r w:rsidR="00A84304">
              <w:rPr>
                <w:noProof/>
                <w:webHidden/>
              </w:rPr>
            </w:r>
            <w:r w:rsidR="00A84304">
              <w:rPr>
                <w:noProof/>
                <w:webHidden/>
              </w:rPr>
              <w:fldChar w:fldCharType="separate"/>
            </w:r>
            <w:r w:rsidR="00A84304">
              <w:rPr>
                <w:noProof/>
                <w:webHidden/>
              </w:rPr>
              <w:t>11</w:t>
            </w:r>
            <w:r w:rsidR="00A84304">
              <w:rPr>
                <w:noProof/>
                <w:webHidden/>
              </w:rPr>
              <w:fldChar w:fldCharType="end"/>
            </w:r>
          </w:hyperlink>
        </w:p>
        <w:p w14:paraId="2303BE02" w14:textId="59611603" w:rsidR="00A84304" w:rsidRDefault="00000000">
          <w:pPr>
            <w:pStyle w:val="Spistreci1"/>
            <w:tabs>
              <w:tab w:val="left" w:pos="440"/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58708819" w:history="1">
            <w:r w:rsidR="00A84304" w:rsidRPr="00D47D6E">
              <w:rPr>
                <w:rStyle w:val="Hipercze"/>
                <w:noProof/>
              </w:rPr>
              <w:t>3.</w:t>
            </w:r>
            <w:r w:rsidR="00A8430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A84304" w:rsidRPr="00D47D6E">
              <w:rPr>
                <w:rStyle w:val="Hipercze"/>
                <w:noProof/>
              </w:rPr>
              <w:t>OBLICZENIA TECHNICZNE</w:t>
            </w:r>
            <w:r w:rsidR="00A84304">
              <w:rPr>
                <w:noProof/>
                <w:webHidden/>
              </w:rPr>
              <w:tab/>
            </w:r>
            <w:r w:rsidR="00A84304">
              <w:rPr>
                <w:noProof/>
                <w:webHidden/>
              </w:rPr>
              <w:fldChar w:fldCharType="begin"/>
            </w:r>
            <w:r w:rsidR="00A84304">
              <w:rPr>
                <w:noProof/>
                <w:webHidden/>
              </w:rPr>
              <w:instrText xml:space="preserve"> PAGEREF _Toc58708819 \h </w:instrText>
            </w:r>
            <w:r w:rsidR="00A84304">
              <w:rPr>
                <w:noProof/>
                <w:webHidden/>
              </w:rPr>
            </w:r>
            <w:r w:rsidR="00A84304">
              <w:rPr>
                <w:noProof/>
                <w:webHidden/>
              </w:rPr>
              <w:fldChar w:fldCharType="separate"/>
            </w:r>
            <w:r w:rsidR="00A84304">
              <w:rPr>
                <w:noProof/>
                <w:webHidden/>
              </w:rPr>
              <w:t>12</w:t>
            </w:r>
            <w:r w:rsidR="00A84304">
              <w:rPr>
                <w:noProof/>
                <w:webHidden/>
              </w:rPr>
              <w:fldChar w:fldCharType="end"/>
            </w:r>
          </w:hyperlink>
        </w:p>
        <w:p w14:paraId="619D08E6" w14:textId="4CCAD435" w:rsidR="00A84304" w:rsidRDefault="00000000">
          <w:pPr>
            <w:pStyle w:val="Spistreci1"/>
            <w:tabs>
              <w:tab w:val="left" w:pos="440"/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58708820" w:history="1">
            <w:r w:rsidR="00A84304" w:rsidRPr="00D47D6E">
              <w:rPr>
                <w:rStyle w:val="Hipercze"/>
                <w:noProof/>
              </w:rPr>
              <w:t>4.</w:t>
            </w:r>
            <w:r w:rsidR="00A8430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A84304" w:rsidRPr="00D47D6E">
              <w:rPr>
                <w:rStyle w:val="Hipercze"/>
                <w:noProof/>
              </w:rPr>
              <w:t>ZESTAWIENIE MATERIAŁÓW PODSTAWOWYCH</w:t>
            </w:r>
            <w:r w:rsidR="00A84304">
              <w:rPr>
                <w:noProof/>
                <w:webHidden/>
              </w:rPr>
              <w:tab/>
            </w:r>
            <w:r w:rsidR="00A84304">
              <w:rPr>
                <w:noProof/>
                <w:webHidden/>
              </w:rPr>
              <w:fldChar w:fldCharType="begin"/>
            </w:r>
            <w:r w:rsidR="00A84304">
              <w:rPr>
                <w:noProof/>
                <w:webHidden/>
              </w:rPr>
              <w:instrText xml:space="preserve"> PAGEREF _Toc58708820 \h </w:instrText>
            </w:r>
            <w:r w:rsidR="00A84304">
              <w:rPr>
                <w:noProof/>
                <w:webHidden/>
              </w:rPr>
            </w:r>
            <w:r w:rsidR="00A84304">
              <w:rPr>
                <w:noProof/>
                <w:webHidden/>
              </w:rPr>
              <w:fldChar w:fldCharType="separate"/>
            </w:r>
            <w:r w:rsidR="00A84304">
              <w:rPr>
                <w:noProof/>
                <w:webHidden/>
              </w:rPr>
              <w:t>14</w:t>
            </w:r>
            <w:r w:rsidR="00A84304">
              <w:rPr>
                <w:noProof/>
                <w:webHidden/>
              </w:rPr>
              <w:fldChar w:fldCharType="end"/>
            </w:r>
          </w:hyperlink>
        </w:p>
        <w:p w14:paraId="606B45E8" w14:textId="31444260" w:rsidR="00A84304" w:rsidRDefault="00000000">
          <w:pPr>
            <w:pStyle w:val="Spistreci1"/>
            <w:tabs>
              <w:tab w:val="left" w:pos="440"/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58708821" w:history="1">
            <w:r w:rsidR="00A84304" w:rsidRPr="00D47D6E">
              <w:rPr>
                <w:rStyle w:val="Hipercze"/>
                <w:noProof/>
              </w:rPr>
              <w:t>5.</w:t>
            </w:r>
            <w:r w:rsidR="00A8430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A84304" w:rsidRPr="00D47D6E">
              <w:rPr>
                <w:rStyle w:val="Hipercze"/>
                <w:noProof/>
              </w:rPr>
              <w:t>SPIS RYSUNKÓW</w:t>
            </w:r>
            <w:r w:rsidR="00A84304">
              <w:rPr>
                <w:noProof/>
                <w:webHidden/>
              </w:rPr>
              <w:tab/>
            </w:r>
            <w:r w:rsidR="00A84304">
              <w:rPr>
                <w:noProof/>
                <w:webHidden/>
              </w:rPr>
              <w:fldChar w:fldCharType="begin"/>
            </w:r>
            <w:r w:rsidR="00A84304">
              <w:rPr>
                <w:noProof/>
                <w:webHidden/>
              </w:rPr>
              <w:instrText xml:space="preserve"> PAGEREF _Toc58708821 \h </w:instrText>
            </w:r>
            <w:r w:rsidR="00A84304">
              <w:rPr>
                <w:noProof/>
                <w:webHidden/>
              </w:rPr>
            </w:r>
            <w:r w:rsidR="00A84304">
              <w:rPr>
                <w:noProof/>
                <w:webHidden/>
              </w:rPr>
              <w:fldChar w:fldCharType="separate"/>
            </w:r>
            <w:r w:rsidR="00A84304">
              <w:rPr>
                <w:noProof/>
                <w:webHidden/>
              </w:rPr>
              <w:t>14</w:t>
            </w:r>
            <w:r w:rsidR="00A84304">
              <w:rPr>
                <w:noProof/>
                <w:webHidden/>
              </w:rPr>
              <w:fldChar w:fldCharType="end"/>
            </w:r>
          </w:hyperlink>
        </w:p>
        <w:p w14:paraId="317949E0" w14:textId="0E65B3C5" w:rsidR="004F6B73" w:rsidRDefault="004F6B73">
          <w:r>
            <w:rPr>
              <w:b/>
              <w:bCs/>
            </w:rPr>
            <w:fldChar w:fldCharType="end"/>
          </w:r>
          <w:r w:rsidR="001D0DC1">
            <w:rPr>
              <w:b/>
              <w:bCs/>
            </w:rPr>
            <w:br w:type="page"/>
          </w:r>
        </w:p>
      </w:sdtContent>
    </w:sdt>
    <w:p w14:paraId="1428F996" w14:textId="559BC47B" w:rsidR="00B25DC6" w:rsidRDefault="00B25DC6" w:rsidP="008814EF">
      <w:pPr>
        <w:pStyle w:val="Nagwek1"/>
      </w:pPr>
      <w:bookmarkStart w:id="0" w:name="_Toc58708803"/>
      <w:bookmarkStart w:id="1" w:name="_Toc37835597"/>
      <w:r>
        <w:lastRenderedPageBreak/>
        <w:t>INSTALACJ</w:t>
      </w:r>
      <w:r w:rsidR="00180C1D">
        <w:t>E</w:t>
      </w:r>
      <w:r>
        <w:t xml:space="preserve"> </w:t>
      </w:r>
      <w:r w:rsidR="00CD13CE">
        <w:t>ELEKTRYCZNE</w:t>
      </w:r>
      <w:bookmarkEnd w:id="0"/>
    </w:p>
    <w:p w14:paraId="04F4026B" w14:textId="343F98D6" w:rsidR="004D1357" w:rsidRDefault="000B4E55" w:rsidP="00102552">
      <w:pPr>
        <w:pStyle w:val="Nagwek2"/>
      </w:pPr>
      <w:bookmarkStart w:id="2" w:name="_Toc58708804"/>
      <w:r>
        <w:t xml:space="preserve">Zasilanie </w:t>
      </w:r>
      <w:r w:rsidR="00DF2E58">
        <w:t>wyposażenia terenu</w:t>
      </w:r>
      <w:r w:rsidR="004D1357">
        <w:t>.</w:t>
      </w:r>
      <w:bookmarkEnd w:id="1"/>
      <w:bookmarkEnd w:id="2"/>
    </w:p>
    <w:p w14:paraId="271CCBF2" w14:textId="6DD2525D" w:rsidR="00464A1D" w:rsidRDefault="00464A1D" w:rsidP="00DF2E58">
      <w:r>
        <w:t xml:space="preserve">Obiekt zasilany </w:t>
      </w:r>
      <w:r w:rsidR="00DF2E58">
        <w:t>będzie z linii kablowych sieci ENERGA od strony ulicy 1 Maja poprzez szafę SOW wyposażoną w elementy do sterowania oświetleniem oraz obsługi monitoringu. W zakresie prac związanych z zagospodarowaniem terenu</w:t>
      </w:r>
      <w:r>
        <w:t>:</w:t>
      </w:r>
    </w:p>
    <w:p w14:paraId="2DD322F3" w14:textId="6A92D148" w:rsidR="00464A1D" w:rsidRDefault="00464A1D" w:rsidP="00464A1D">
      <w:r>
        <w:t>•</w:t>
      </w:r>
      <w:r>
        <w:tab/>
      </w:r>
      <w:r w:rsidR="003F68C9">
        <w:t xml:space="preserve">przewiduje się zagospodarowanie przestrzeni </w:t>
      </w:r>
      <w:r w:rsidR="00DF2E58">
        <w:t>przy wejściu na teren przy młynie od strony ulicy 1 Maja poprzez szafę dostępową SOW</w:t>
      </w:r>
      <w:r>
        <w:t xml:space="preserve"> w wykonaniu wolnostojącym</w:t>
      </w:r>
      <w:r w:rsidR="00A20D71">
        <w:t>;</w:t>
      </w:r>
    </w:p>
    <w:p w14:paraId="3EBD3BA6" w14:textId="5D0FED09" w:rsidR="00107526" w:rsidRDefault="00464A1D" w:rsidP="00464A1D">
      <w:r>
        <w:t>•</w:t>
      </w:r>
      <w:r>
        <w:tab/>
        <w:t xml:space="preserve">projektowane kable typu </w:t>
      </w:r>
      <w:r w:rsidR="00DF2E58">
        <w:t xml:space="preserve">YKY </w:t>
      </w:r>
      <w:r>
        <w:t xml:space="preserve">0,6/1kV </w:t>
      </w:r>
      <w:r w:rsidR="000A0000">
        <w:t>5x6</w:t>
      </w:r>
      <w:r>
        <w:t>mm2</w:t>
      </w:r>
      <w:r w:rsidR="000A0000">
        <w:t xml:space="preserve"> w rurze osłonowej HDPE</w:t>
      </w:r>
      <w:r w:rsidR="00CB2560">
        <w:t>ks</w:t>
      </w:r>
      <w:r w:rsidR="000A0000">
        <w:t xml:space="preserve"> </w:t>
      </w:r>
      <w:r w:rsidR="00CB2560">
        <w:t>50</w:t>
      </w:r>
      <w:r>
        <w:t xml:space="preserve"> </w:t>
      </w:r>
      <w:r w:rsidR="002222A6">
        <w:t>ułożon</w:t>
      </w:r>
      <w:r w:rsidR="00180C1D">
        <w:t>ej</w:t>
      </w:r>
      <w:r w:rsidR="002222A6">
        <w:t xml:space="preserve"> wzdłuż trasy kablowej; </w:t>
      </w:r>
      <w:r>
        <w:t xml:space="preserve">należy doprowadzić do </w:t>
      </w:r>
      <w:r w:rsidR="00210637">
        <w:t>słupów oświetleniowych</w:t>
      </w:r>
      <w:r>
        <w:t xml:space="preserve"> z rozdzielni </w:t>
      </w:r>
      <w:r w:rsidR="00FB4ECE">
        <w:t>SO</w:t>
      </w:r>
      <w:r w:rsidR="00210637">
        <w:t xml:space="preserve">W </w:t>
      </w:r>
      <w:r>
        <w:t xml:space="preserve">– zgodnie </w:t>
      </w:r>
      <w:r w:rsidR="002222A6">
        <w:t>planem zagospodarowania</w:t>
      </w:r>
      <w:r w:rsidR="00A20D71">
        <w:t>;</w:t>
      </w:r>
    </w:p>
    <w:p w14:paraId="57DF5A4C" w14:textId="4DBE9EE2" w:rsidR="000A0000" w:rsidRDefault="000A0000" w:rsidP="000A0000">
      <w:r>
        <w:t>•</w:t>
      </w:r>
      <w:r>
        <w:tab/>
        <w:t xml:space="preserve">projektowane kable typu YKY 0,6/1kV </w:t>
      </w:r>
      <w:r w:rsidR="00FC630A">
        <w:t>3</w:t>
      </w:r>
      <w:r>
        <w:t>x</w:t>
      </w:r>
      <w:r w:rsidR="00FC630A">
        <w:t>2,5</w:t>
      </w:r>
      <w:r>
        <w:t>mm2 w rurze osłonowej HDPE 32/2,9 ułożon</w:t>
      </w:r>
      <w:r w:rsidR="00180C1D">
        <w:t>ej</w:t>
      </w:r>
      <w:r>
        <w:t xml:space="preserve"> wzdłuż kanalizacji kablowej do zasilania puszek dla kamer oświetleniowych; należy doprowadzić do słupów oświetleniowych z rozdzielni SOW – zgodnie planem zagospodarowania;</w:t>
      </w:r>
    </w:p>
    <w:p w14:paraId="6DB81F35" w14:textId="215CF2C9" w:rsidR="00BB25E4" w:rsidRDefault="00BB25E4" w:rsidP="000A0000">
      <w:r>
        <w:t>•</w:t>
      </w:r>
      <w:r>
        <w:tab/>
        <w:t>projektowane kable typu YKY 0,6/1kV 5x4mm2 w rurze osłonowej HDPE</w:t>
      </w:r>
      <w:r w:rsidR="00120D63">
        <w:t>ks</w:t>
      </w:r>
      <w:r>
        <w:t xml:space="preserve"> </w:t>
      </w:r>
      <w:r w:rsidR="00120D63">
        <w:t>50</w:t>
      </w:r>
      <w:r>
        <w:t xml:space="preserve"> ułożonej wzdłuż linii oświetleniowej do zasilania tężni;</w:t>
      </w:r>
    </w:p>
    <w:p w14:paraId="2ADCBA7D" w14:textId="4827ED91" w:rsidR="00107526" w:rsidRDefault="00107526" w:rsidP="00464A1D">
      <w:r>
        <w:t>•</w:t>
      </w:r>
      <w:r>
        <w:tab/>
      </w:r>
      <w:r w:rsidR="00210637">
        <w:t>projektowane słupy oświetleniowe wysokości 5m wyposażone w oprawy ze źródłami światła typu LED</w:t>
      </w:r>
      <w:r w:rsidR="00FB4ECE">
        <w:t>;</w:t>
      </w:r>
    </w:p>
    <w:p w14:paraId="3640C1DD" w14:textId="40EBFEC3" w:rsidR="00107526" w:rsidRDefault="00107526" w:rsidP="00464A1D">
      <w:r>
        <w:t>•</w:t>
      </w:r>
      <w:r>
        <w:tab/>
        <w:t xml:space="preserve">projektuje się doświetlenie </w:t>
      </w:r>
      <w:r w:rsidR="00210637">
        <w:t xml:space="preserve">ruin młyna poprzez </w:t>
      </w:r>
      <w:r w:rsidR="00BB25E4">
        <w:t>dostawienie dodatkowych słupów w pobliżu ruin</w:t>
      </w:r>
      <w:r w:rsidR="00FB4ECE">
        <w:t>;</w:t>
      </w:r>
    </w:p>
    <w:p w14:paraId="235A8649" w14:textId="441AB494" w:rsidR="00A7375B" w:rsidRDefault="00210637" w:rsidP="00102552">
      <w:pPr>
        <w:pStyle w:val="Nagwek2"/>
      </w:pPr>
      <w:bookmarkStart w:id="3" w:name="_Toc58708805"/>
      <w:r>
        <w:t>Słupy oświetleniowe</w:t>
      </w:r>
      <w:bookmarkEnd w:id="3"/>
    </w:p>
    <w:p w14:paraId="72FD09D7" w14:textId="00BAA205" w:rsidR="00210637" w:rsidRDefault="00210637" w:rsidP="00210637">
      <w:r w:rsidRPr="00210637">
        <w:t xml:space="preserve">Zastosowane będą słupy aluminiowe </w:t>
      </w:r>
      <w:r w:rsidR="002222A6">
        <w:t>anodowane, stożkowe</w:t>
      </w:r>
      <w:r w:rsidR="00180C1D">
        <w:t>,</w:t>
      </w:r>
      <w:r w:rsidR="002222A6">
        <w:t xml:space="preserve"> z niewidocznym spawem, wkopywane z zabezpieczeniem antykorozyjnym przy ziemi</w:t>
      </w:r>
      <w:r w:rsidR="00180C1D">
        <w:t>,</w:t>
      </w:r>
      <w:r w:rsidRPr="00210637">
        <w:t xml:space="preserve"> o wyglądzie jak </w:t>
      </w:r>
      <w:r w:rsidR="00287436">
        <w:t>poniżej</w:t>
      </w:r>
      <w:r w:rsidRPr="00210637">
        <w:t>.</w:t>
      </w:r>
    </w:p>
    <w:p w14:paraId="30BC13D0" w14:textId="77777777" w:rsidR="00287436" w:rsidRDefault="00287436" w:rsidP="00287436">
      <w:pPr>
        <w:keepNext/>
      </w:pPr>
      <w:r>
        <w:rPr>
          <w:noProof/>
        </w:rPr>
        <w:lastRenderedPageBreak/>
        <w:drawing>
          <wp:inline distT="0" distB="0" distL="0" distR="0" wp14:anchorId="270A4C39" wp14:editId="17B3AC33">
            <wp:extent cx="3714750" cy="6955677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24107" cy="69731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33FB75" w14:textId="264CDE9A" w:rsidR="00287436" w:rsidRPr="00210637" w:rsidRDefault="00287436" w:rsidP="00287436">
      <w:pPr>
        <w:pStyle w:val="Legenda"/>
      </w:pPr>
      <w:r>
        <w:t xml:space="preserve">Rysunek </w:t>
      </w:r>
      <w:fldSimple w:instr=" SEQ Rysunek \* ARABIC ">
        <w:r>
          <w:rPr>
            <w:noProof/>
          </w:rPr>
          <w:t>1</w:t>
        </w:r>
      </w:fldSimple>
      <w:r>
        <w:t xml:space="preserve"> - sylwetka projektowanego słupa oświetleniowego</w:t>
      </w:r>
    </w:p>
    <w:p w14:paraId="706F77FC" w14:textId="1255DCBE" w:rsidR="00210637" w:rsidRPr="00210637" w:rsidRDefault="00210637" w:rsidP="00210637">
      <w:r w:rsidRPr="00210637">
        <w:t>Słupy trwale oznaczyć numerem opisanym na planie</w:t>
      </w:r>
      <w:r w:rsidR="00180C1D">
        <w:t>,</w:t>
      </w:r>
      <w:r w:rsidRPr="00210637">
        <w:t xml:space="preserve"> umieszczając go na słupie w sposób umożliwiający jego bezproblemowe rozpoznanie</w:t>
      </w:r>
      <w:r w:rsidR="00180C1D">
        <w:t>,</w:t>
      </w:r>
      <w:r w:rsidRPr="00210637">
        <w:t xml:space="preserve"> przy użyciu farb trudnych do usunięcia z powłoki słupa</w:t>
      </w:r>
      <w:r w:rsidR="00180C1D">
        <w:t>,</w:t>
      </w:r>
      <w:r w:rsidRPr="00210637">
        <w:t xml:space="preserve"> o kolorystyce wyraźnie kontrastującej do farby słupa. </w:t>
      </w:r>
    </w:p>
    <w:p w14:paraId="7F5AFA8D" w14:textId="77777777" w:rsidR="00210637" w:rsidRPr="00210637" w:rsidRDefault="00210637" w:rsidP="00210637">
      <w:r w:rsidRPr="00210637">
        <w:t>Dobrane słupy muszą spełniać wymagania wytrzymałościowe słupów dla II strefy wiatrowej oraz opcję bezpieczeństwa biernego zgodnie z wymogami PN-EN-12767.</w:t>
      </w:r>
    </w:p>
    <w:p w14:paraId="604AE4BD" w14:textId="03021BFD" w:rsidR="00210637" w:rsidRPr="00210637" w:rsidRDefault="00210637" w:rsidP="00210637">
      <w:r w:rsidRPr="00210637">
        <w:t>Słupy oświetleniowe należy zasilić z nowoprojektowanej szafki oświetleniowej SO</w:t>
      </w:r>
      <w:r w:rsidR="002222A6">
        <w:t>W</w:t>
      </w:r>
      <w:r w:rsidRPr="00210637">
        <w:t>, zlokalizowanej w pobliżu ul.</w:t>
      </w:r>
      <w:r w:rsidR="00180C1D">
        <w:t xml:space="preserve"> </w:t>
      </w:r>
      <w:r w:rsidR="002222A6">
        <w:t>1 Maja</w:t>
      </w:r>
      <w:r w:rsidRPr="00210637">
        <w:t xml:space="preserve">, zgodnie z planem </w:t>
      </w:r>
      <w:r w:rsidR="005F469D">
        <w:t>zagospodarowania</w:t>
      </w:r>
      <w:r w:rsidRPr="00210637">
        <w:t xml:space="preserve">. </w:t>
      </w:r>
    </w:p>
    <w:p w14:paraId="343607B1" w14:textId="77777777" w:rsidR="00210637" w:rsidRPr="00210637" w:rsidRDefault="00210637" w:rsidP="00210637">
      <w:r w:rsidRPr="00210637">
        <w:lastRenderedPageBreak/>
        <w:t>W słupach projektowanych oprawy zostaną zabezpieczone wkładką bezpiecznikową gG 4A.</w:t>
      </w:r>
    </w:p>
    <w:p w14:paraId="17D1F3C2" w14:textId="0DDA854C" w:rsidR="00210637" w:rsidRPr="00210637" w:rsidRDefault="00210637" w:rsidP="00210637">
      <w:r w:rsidRPr="00210637">
        <w:t>Projektowane obwody oświetlenia terenu zostaną wykonane z wykorzystaniem przewodu YAKXS 0,6/1kV 4x16mm2 dla oświetlenia</w:t>
      </w:r>
      <w:r w:rsidR="00180C1D">
        <w:t>,</w:t>
      </w:r>
      <w:r w:rsidRPr="00210637">
        <w:t xml:space="preserve"> w całości zabezpieczone rurą HDPEk 75</w:t>
      </w:r>
      <w:r w:rsidR="00180C1D">
        <w:t>,</w:t>
      </w:r>
      <w:r w:rsidRPr="00210637">
        <w:t xml:space="preserve"> a w sąsiedztwie trasy kablowej należy wykonać uziom w postaci bednarki ocynkowanej ogniowo typu FeZn 4x25mm. </w:t>
      </w:r>
    </w:p>
    <w:p w14:paraId="40F4B28B" w14:textId="0837A9B9" w:rsidR="00BB25E4" w:rsidRDefault="00BB25E4" w:rsidP="000A0000">
      <w:pPr>
        <w:pStyle w:val="Nagwek2"/>
        <w:ind w:left="794"/>
      </w:pPr>
      <w:bookmarkStart w:id="4" w:name="_Toc58708806"/>
      <w:r>
        <w:t>Zasilanie tężni</w:t>
      </w:r>
      <w:bookmarkEnd w:id="4"/>
    </w:p>
    <w:p w14:paraId="6742ED75" w14:textId="206E28C9" w:rsidR="00BB25E4" w:rsidRDefault="00BB25E4" w:rsidP="00BB25E4">
      <w:r>
        <w:t xml:space="preserve">Zasilanie urządzeń obsługujących tężnię odbywać się będzie z szafy SOW linią kablową projektowane kable typu YKY 0,6/1kV 5x4mm2 w rurze osłonowej HDPE 32/2,9 ułożonej wzdłuż linii oświetleniowej. </w:t>
      </w:r>
    </w:p>
    <w:p w14:paraId="0D9C9ABE" w14:textId="1945078D" w:rsidR="00BB25E4" w:rsidRDefault="00BB25E4" w:rsidP="00BB25E4">
      <w:r>
        <w:t xml:space="preserve">Istniejący obwód </w:t>
      </w:r>
      <w:r w:rsidR="00F65369">
        <w:t>zasilania tężni</w:t>
      </w:r>
      <w:r>
        <w:t xml:space="preserve"> jest zabezpieczony rozłącznikiem bezpiecznikowym gG16A. </w:t>
      </w:r>
    </w:p>
    <w:p w14:paraId="4BE91A74" w14:textId="57A5DE1A" w:rsidR="00BB25E4" w:rsidRDefault="00BB25E4" w:rsidP="00BB25E4">
      <w:r>
        <w:t xml:space="preserve">Dla projektowanego obwodu </w:t>
      </w:r>
      <w:r w:rsidR="00F65369">
        <w:t>zasilani</w:t>
      </w:r>
      <w:r>
        <w:t xml:space="preserve"> określa się:</w:t>
      </w:r>
    </w:p>
    <w:p w14:paraId="48A8AD28" w14:textId="77777777" w:rsidR="00BB25E4" w:rsidRDefault="00BB25E4" w:rsidP="00BB25E4">
      <w:r>
        <w:t xml:space="preserve">Moc szczytową </w:t>
      </w:r>
      <w:r>
        <w:tab/>
        <w:t>Pb = 1kW</w:t>
      </w:r>
    </w:p>
    <w:p w14:paraId="0A07A948" w14:textId="77777777" w:rsidR="00BB25E4" w:rsidRDefault="00BB25E4" w:rsidP="00BB25E4">
      <w:r>
        <w:t xml:space="preserve">Prąd szczytowy </w:t>
      </w:r>
      <w:r>
        <w:tab/>
        <w:t>Ib = 4,6A</w:t>
      </w:r>
    </w:p>
    <w:p w14:paraId="68F08A06" w14:textId="083F70B6" w:rsidR="00287436" w:rsidRDefault="00287436" w:rsidP="000A0000">
      <w:pPr>
        <w:pStyle w:val="Nagwek2"/>
        <w:ind w:left="794"/>
      </w:pPr>
      <w:bookmarkStart w:id="5" w:name="_Toc58708808"/>
      <w:r>
        <w:t>Zasilanie oświetlenia</w:t>
      </w:r>
      <w:bookmarkEnd w:id="5"/>
    </w:p>
    <w:p w14:paraId="0CDC3D1F" w14:textId="648B30CB" w:rsidR="00287436" w:rsidRDefault="00287436" w:rsidP="00287436">
      <w:r>
        <w:t xml:space="preserve">Zasilanie słupów oświetleniowych wykonać z szafy SOW zlokalizowanej na planie sytuacyjnym. Szafę oświetleniową zasilić z szafki pomiarowej zlokalizowanej zgodnie z warunkami przyłączeniowymi. Układ sterowania oświetleniem umieszczony w panelu oświetleniowym przewiduje możliwość sterowania: ręcznego, zegarem astronomicznym, czujnikiem zmierzchu, zdalnego CPAnet. </w:t>
      </w:r>
    </w:p>
    <w:p w14:paraId="7821901F" w14:textId="4B8C56F7" w:rsidR="00287436" w:rsidRDefault="00287436" w:rsidP="00287436">
      <w:r>
        <w:t>Istniejący obwód oświetlenia jest zabezpieczony rozłącznikiem bezpiecznikowym gG16A. Szafka oświetleniowa zabezpieczona w szafce pomiarowej wyłącznikiem nadprądowym bez członu zwarciowego 63A.</w:t>
      </w:r>
      <w:r w:rsidR="00E850AD">
        <w:t xml:space="preserve"> Każdą oprawę oświetleniową należy zabezpieczyć poprzez złącze słupowe wkładką bezpiecznikową D00 gG4A.</w:t>
      </w:r>
    </w:p>
    <w:p w14:paraId="3AA2E881" w14:textId="77777777" w:rsidR="00287436" w:rsidRDefault="00287436" w:rsidP="00287436">
      <w:r>
        <w:t>Dla projektowanego obwodu oświetlenia określa się:</w:t>
      </w:r>
    </w:p>
    <w:p w14:paraId="16BE5E6E" w14:textId="77777777" w:rsidR="00287436" w:rsidRDefault="00287436" w:rsidP="00287436">
      <w:r>
        <w:t xml:space="preserve">Moc szczytową </w:t>
      </w:r>
      <w:r>
        <w:tab/>
        <w:t>Pb = 1kW</w:t>
      </w:r>
    </w:p>
    <w:p w14:paraId="496C2DA7" w14:textId="51458EF0" w:rsidR="00287436" w:rsidRDefault="00287436" w:rsidP="00287436">
      <w:r>
        <w:t xml:space="preserve">Prąd szczytowy </w:t>
      </w:r>
      <w:r>
        <w:tab/>
        <w:t>Ib = 4,6A</w:t>
      </w:r>
    </w:p>
    <w:p w14:paraId="58E2EAF4" w14:textId="77777777" w:rsidR="00E850AD" w:rsidRDefault="00E850AD" w:rsidP="00E850AD">
      <w:pPr>
        <w:rPr>
          <w:rFonts w:ascii="Arial" w:hAnsi="Arial" w:cs="Arial"/>
        </w:rPr>
      </w:pPr>
      <w:r w:rsidRPr="00210637">
        <w:t xml:space="preserve">Każdy projektowany słup należy wyposażyć w złącze słupowe </w:t>
      </w:r>
      <w:r>
        <w:t>o wyglądzie i parametrach jak poniżej.</w:t>
      </w:r>
    </w:p>
    <w:p w14:paraId="145C66CA" w14:textId="77777777" w:rsidR="00E850AD" w:rsidRDefault="00E850AD" w:rsidP="00E850AD">
      <w:pPr>
        <w:keepNext/>
      </w:pPr>
      <w:r>
        <w:rPr>
          <w:noProof/>
        </w:rPr>
        <w:lastRenderedPageBreak/>
        <w:drawing>
          <wp:inline distT="0" distB="0" distL="0" distR="0" wp14:anchorId="0ED4D9FD" wp14:editId="16BB8485">
            <wp:extent cx="6645910" cy="3046730"/>
            <wp:effectExtent l="0" t="0" r="2540" b="127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046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E0062F" w14:textId="77777777" w:rsidR="00E850AD" w:rsidRDefault="00E850AD" w:rsidP="00E850AD">
      <w:pPr>
        <w:pStyle w:val="Legenda"/>
      </w:pPr>
      <w:r>
        <w:t xml:space="preserve">Rysunek </w:t>
      </w:r>
      <w:fldSimple w:instr=" SEQ Rysunek \* ARABIC ">
        <w:r>
          <w:rPr>
            <w:noProof/>
          </w:rPr>
          <w:t>2</w:t>
        </w:r>
      </w:fldSimple>
      <w:r>
        <w:t xml:space="preserve"> - widok tabliczki bezpiecznikowej w słupie</w:t>
      </w:r>
    </w:p>
    <w:p w14:paraId="2374A298" w14:textId="77777777" w:rsidR="00E850AD" w:rsidRDefault="00E850AD" w:rsidP="00E850AD">
      <w:pPr>
        <w:keepNext/>
        <w:rPr>
          <w:rFonts w:ascii="Times New Roman" w:hAnsi="Times New Roman"/>
        </w:rPr>
      </w:pPr>
      <w:r>
        <w:rPr>
          <w:rFonts w:ascii="Arial" w:hAnsi="Arial" w:cs="Arial"/>
          <w:noProof/>
        </w:rPr>
        <w:drawing>
          <wp:inline distT="0" distB="0" distL="0" distR="0" wp14:anchorId="32D7B257" wp14:editId="17E18D26">
            <wp:extent cx="5953125" cy="212407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3125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8E6C12" w14:textId="77777777" w:rsidR="00E850AD" w:rsidRDefault="00E850AD" w:rsidP="00E850AD">
      <w:pPr>
        <w:pStyle w:val="Legenda"/>
        <w:rPr>
          <w:rFonts w:ascii="Arial" w:hAnsi="Arial" w:cs="Arial"/>
        </w:rPr>
      </w:pPr>
      <w:r>
        <w:t xml:space="preserve">Rysunek </w:t>
      </w:r>
      <w:fldSimple w:instr=" SEQ Rysunek \* ARABIC ">
        <w:r>
          <w:rPr>
            <w:noProof/>
          </w:rPr>
          <w:t>3</w:t>
        </w:r>
      </w:fldSimple>
      <w:r>
        <w:t xml:space="preserve"> - zalecane złącze słupowe na potrzeby zasilania opraw oświetleniowych</w:t>
      </w:r>
    </w:p>
    <w:p w14:paraId="722FB699" w14:textId="3DDD2C12" w:rsidR="00287436" w:rsidRDefault="00287436" w:rsidP="0042637D">
      <w:pPr>
        <w:pStyle w:val="Nagwek2"/>
        <w:ind w:left="794"/>
      </w:pPr>
      <w:bookmarkStart w:id="6" w:name="_Toc58708809"/>
      <w:r>
        <w:t>Dobór klasy oświetleniowej</w:t>
      </w:r>
      <w:bookmarkEnd w:id="6"/>
    </w:p>
    <w:p w14:paraId="38C036AA" w14:textId="77777777" w:rsidR="00287436" w:rsidRPr="00287436" w:rsidRDefault="00287436" w:rsidP="00287436">
      <w:pPr>
        <w:suppressAutoHyphens w:val="0"/>
        <w:spacing w:line="240" w:lineRule="auto"/>
        <w:ind w:right="0"/>
        <w:jc w:val="left"/>
        <w:rPr>
          <w:rFonts w:asciiTheme="minorHAnsi" w:hAnsiTheme="minorHAnsi" w:cstheme="minorHAnsi"/>
          <w:lang w:eastAsia="pl-PL"/>
        </w:rPr>
      </w:pPr>
    </w:p>
    <w:p w14:paraId="40FDF3C5" w14:textId="77777777" w:rsidR="00287436" w:rsidRPr="00287436" w:rsidRDefault="00287436" w:rsidP="00287436">
      <w:pPr>
        <w:numPr>
          <w:ilvl w:val="0"/>
          <w:numId w:val="6"/>
        </w:numPr>
        <w:suppressAutoHyphens w:val="0"/>
        <w:spacing w:after="120" w:line="240" w:lineRule="auto"/>
        <w:ind w:right="0"/>
        <w:jc w:val="left"/>
        <w:rPr>
          <w:rFonts w:asciiTheme="minorHAnsi" w:hAnsiTheme="minorHAnsi" w:cstheme="minorHAnsi"/>
          <w:u w:val="single"/>
          <w:lang w:eastAsia="pl-PL"/>
        </w:rPr>
      </w:pPr>
      <w:r w:rsidRPr="00287436">
        <w:rPr>
          <w:rFonts w:asciiTheme="minorHAnsi" w:hAnsiTheme="minorHAnsi" w:cstheme="minorHAnsi"/>
          <w:u w:val="single"/>
          <w:lang w:eastAsia="pl-PL"/>
        </w:rPr>
        <w:t>Klasyfikacja sytuacji oświetleniowej:</w:t>
      </w:r>
    </w:p>
    <w:p w14:paraId="697DA880" w14:textId="230C489A" w:rsidR="00287436" w:rsidRPr="00287436" w:rsidRDefault="00287436" w:rsidP="00287436">
      <w:pPr>
        <w:numPr>
          <w:ilvl w:val="0"/>
          <w:numId w:val="5"/>
        </w:numPr>
        <w:tabs>
          <w:tab w:val="right" w:pos="9072"/>
        </w:tabs>
        <w:suppressAutoHyphens w:val="0"/>
        <w:spacing w:after="120" w:line="240" w:lineRule="auto"/>
        <w:ind w:right="0" w:hanging="357"/>
        <w:jc w:val="left"/>
        <w:rPr>
          <w:rFonts w:asciiTheme="minorHAnsi" w:hAnsiTheme="minorHAnsi" w:cstheme="minorHAnsi"/>
          <w:sz w:val="20"/>
          <w:szCs w:val="16"/>
          <w:lang w:eastAsia="pl-PL"/>
        </w:rPr>
      </w:pPr>
      <w:r w:rsidRPr="00287436">
        <w:rPr>
          <w:rFonts w:asciiTheme="minorHAnsi" w:hAnsiTheme="minorHAnsi" w:cstheme="minorHAnsi"/>
          <w:lang w:eastAsia="pl-PL"/>
        </w:rPr>
        <w:t>Typowe prędkości głównych użytkowników:</w:t>
      </w:r>
      <w:r w:rsidRPr="00287436">
        <w:rPr>
          <w:rFonts w:asciiTheme="minorHAnsi" w:hAnsiTheme="minorHAnsi" w:cstheme="minorHAnsi"/>
          <w:lang w:eastAsia="pl-PL"/>
        </w:rPr>
        <w:tab/>
      </w:r>
      <w:r w:rsidRPr="00287436">
        <w:rPr>
          <w:rFonts w:asciiTheme="minorHAnsi" w:hAnsiTheme="minorHAnsi" w:cstheme="minorHAnsi"/>
          <w:b/>
          <w:lang w:eastAsia="pl-PL"/>
        </w:rPr>
        <w:t>niska</w:t>
      </w:r>
      <w:r w:rsidRPr="00287436">
        <w:rPr>
          <w:rFonts w:asciiTheme="minorHAnsi" w:hAnsiTheme="minorHAnsi" w:cstheme="minorHAnsi"/>
          <w:lang w:eastAsia="pl-PL"/>
        </w:rPr>
        <w:br w:type="textWrapping" w:clear="all"/>
      </w:r>
      <w:r w:rsidRPr="00287436">
        <w:rPr>
          <w:rFonts w:asciiTheme="minorHAnsi" w:hAnsiTheme="minorHAnsi" w:cstheme="minorHAnsi"/>
          <w:sz w:val="16"/>
          <w:szCs w:val="16"/>
          <w:lang w:eastAsia="pl-PL"/>
        </w:rPr>
        <w:t>(wysoka &gt;60km/h, umiarkowana 60&gt;  &gt;30km/h, niska 30&gt;  &gt;5kmh, bardzo niska)</w:t>
      </w:r>
      <w:r w:rsidRPr="00287436">
        <w:rPr>
          <w:rFonts w:asciiTheme="minorHAnsi" w:hAnsiTheme="minorHAnsi" w:cstheme="minorHAnsi"/>
          <w:sz w:val="16"/>
          <w:szCs w:val="16"/>
          <w:lang w:eastAsia="pl-PL"/>
        </w:rPr>
        <w:tab/>
      </w:r>
      <w:r w:rsidRPr="00287436">
        <w:rPr>
          <w:rFonts w:asciiTheme="minorHAnsi" w:hAnsiTheme="minorHAnsi" w:cstheme="minorHAnsi"/>
          <w:sz w:val="16"/>
          <w:szCs w:val="16"/>
          <w:lang w:eastAsia="pl-PL"/>
        </w:rPr>
        <w:tab/>
      </w:r>
    </w:p>
    <w:p w14:paraId="14B631D6" w14:textId="294A1410" w:rsidR="00287436" w:rsidRPr="00287436" w:rsidRDefault="00287436" w:rsidP="00287436">
      <w:pPr>
        <w:numPr>
          <w:ilvl w:val="0"/>
          <w:numId w:val="5"/>
        </w:numPr>
        <w:tabs>
          <w:tab w:val="right" w:pos="9072"/>
        </w:tabs>
        <w:suppressAutoHyphens w:val="0"/>
        <w:spacing w:after="120" w:line="240" w:lineRule="auto"/>
        <w:ind w:right="0" w:hanging="357"/>
        <w:jc w:val="left"/>
        <w:rPr>
          <w:rFonts w:asciiTheme="minorHAnsi" w:hAnsiTheme="minorHAnsi" w:cstheme="minorHAnsi"/>
          <w:sz w:val="20"/>
          <w:szCs w:val="16"/>
          <w:lang w:eastAsia="pl-PL"/>
        </w:rPr>
      </w:pPr>
      <w:r w:rsidRPr="00287436">
        <w:rPr>
          <w:rFonts w:asciiTheme="minorHAnsi" w:hAnsiTheme="minorHAnsi" w:cstheme="minorHAnsi"/>
          <w:lang w:eastAsia="pl-PL"/>
        </w:rPr>
        <w:t>Główny użytkownik:</w:t>
      </w:r>
      <w:r w:rsidRPr="00287436">
        <w:rPr>
          <w:rFonts w:asciiTheme="minorHAnsi" w:hAnsiTheme="minorHAnsi" w:cstheme="minorHAnsi"/>
          <w:lang w:eastAsia="pl-PL"/>
        </w:rPr>
        <w:tab/>
      </w:r>
      <w:r w:rsidRPr="00287436">
        <w:rPr>
          <w:rFonts w:asciiTheme="minorHAnsi" w:hAnsiTheme="minorHAnsi" w:cstheme="minorHAnsi"/>
          <w:b/>
          <w:lang w:eastAsia="pl-PL"/>
        </w:rPr>
        <w:t>MSCP</w:t>
      </w:r>
      <w:r w:rsidRPr="00287436">
        <w:rPr>
          <w:rFonts w:asciiTheme="minorHAnsi" w:hAnsiTheme="minorHAnsi" w:cstheme="minorHAnsi"/>
          <w:b/>
          <w:lang w:eastAsia="pl-PL"/>
        </w:rPr>
        <w:tab/>
      </w:r>
      <w:r w:rsidRPr="00287436">
        <w:rPr>
          <w:rFonts w:asciiTheme="minorHAnsi" w:hAnsiTheme="minorHAnsi" w:cstheme="minorHAnsi"/>
          <w:lang w:eastAsia="pl-PL"/>
        </w:rPr>
        <w:t xml:space="preserve"> </w:t>
      </w:r>
      <w:r w:rsidRPr="00287436">
        <w:rPr>
          <w:rFonts w:asciiTheme="minorHAnsi" w:hAnsiTheme="minorHAnsi" w:cstheme="minorHAnsi"/>
          <w:lang w:eastAsia="pl-PL"/>
        </w:rPr>
        <w:br w:type="textWrapping" w:clear="all"/>
      </w:r>
      <w:r w:rsidRPr="00287436">
        <w:rPr>
          <w:rFonts w:asciiTheme="minorHAnsi" w:hAnsiTheme="minorHAnsi" w:cstheme="minorHAnsi"/>
          <w:sz w:val="16"/>
          <w:szCs w:val="16"/>
          <w:lang w:eastAsia="pl-PL"/>
        </w:rPr>
        <w:t>(M - ruch zmotoryzowany, S - wolno jadące pojazdy, C - rowerzyści, P - piesi)</w:t>
      </w:r>
    </w:p>
    <w:p w14:paraId="2CA29178" w14:textId="77777777" w:rsidR="00287436" w:rsidRPr="00287436" w:rsidRDefault="00287436" w:rsidP="00287436">
      <w:pPr>
        <w:numPr>
          <w:ilvl w:val="0"/>
          <w:numId w:val="5"/>
        </w:numPr>
        <w:tabs>
          <w:tab w:val="right" w:pos="9072"/>
        </w:tabs>
        <w:suppressAutoHyphens w:val="0"/>
        <w:spacing w:after="120" w:line="240" w:lineRule="auto"/>
        <w:ind w:right="0" w:hanging="357"/>
        <w:jc w:val="left"/>
        <w:rPr>
          <w:rFonts w:asciiTheme="minorHAnsi" w:hAnsiTheme="minorHAnsi" w:cstheme="minorHAnsi"/>
          <w:sz w:val="20"/>
          <w:szCs w:val="20"/>
          <w:lang w:eastAsia="pl-PL"/>
        </w:rPr>
      </w:pPr>
      <w:r w:rsidRPr="00287436">
        <w:rPr>
          <w:rFonts w:asciiTheme="minorHAnsi" w:hAnsiTheme="minorHAnsi" w:cstheme="minorHAnsi"/>
          <w:lang w:eastAsia="pl-PL"/>
        </w:rPr>
        <w:t>Inni dopuszczeni użytkownicy :</w:t>
      </w:r>
      <w:r w:rsidRPr="00287436">
        <w:rPr>
          <w:rFonts w:asciiTheme="minorHAnsi" w:hAnsiTheme="minorHAnsi" w:cstheme="minorHAnsi"/>
          <w:lang w:eastAsia="pl-PL"/>
        </w:rPr>
        <w:tab/>
      </w:r>
      <w:r w:rsidRPr="00287436">
        <w:rPr>
          <w:rFonts w:asciiTheme="minorHAnsi" w:hAnsiTheme="minorHAnsi" w:cstheme="minorHAnsi"/>
          <w:b/>
          <w:lang w:eastAsia="pl-PL"/>
        </w:rPr>
        <w:t>-</w:t>
      </w:r>
      <w:r w:rsidRPr="00287436">
        <w:rPr>
          <w:rFonts w:asciiTheme="minorHAnsi" w:hAnsiTheme="minorHAnsi" w:cstheme="minorHAnsi"/>
          <w:lang w:eastAsia="pl-PL"/>
        </w:rPr>
        <w:br w:type="textWrapping" w:clear="all"/>
      </w:r>
      <w:r w:rsidRPr="00287436">
        <w:rPr>
          <w:rFonts w:asciiTheme="minorHAnsi" w:hAnsiTheme="minorHAnsi" w:cstheme="minorHAnsi"/>
          <w:sz w:val="16"/>
          <w:szCs w:val="16"/>
          <w:lang w:eastAsia="pl-PL"/>
        </w:rPr>
        <w:t>(M - ruch zmotoryzowany, S - wolno jadące pojazdy, C - rowerzyści, P - piesi)</w:t>
      </w:r>
    </w:p>
    <w:p w14:paraId="73B3814E" w14:textId="19F074AB" w:rsidR="00287436" w:rsidRPr="00287436" w:rsidRDefault="00287436" w:rsidP="00287436">
      <w:pPr>
        <w:numPr>
          <w:ilvl w:val="0"/>
          <w:numId w:val="5"/>
        </w:numPr>
        <w:tabs>
          <w:tab w:val="right" w:pos="9072"/>
        </w:tabs>
        <w:suppressAutoHyphens w:val="0"/>
        <w:spacing w:after="120" w:line="240" w:lineRule="auto"/>
        <w:ind w:right="0" w:hanging="357"/>
        <w:jc w:val="left"/>
        <w:rPr>
          <w:rFonts w:asciiTheme="minorHAnsi" w:hAnsiTheme="minorHAnsi" w:cstheme="minorHAnsi"/>
          <w:sz w:val="20"/>
          <w:szCs w:val="20"/>
          <w:lang w:eastAsia="pl-PL"/>
        </w:rPr>
      </w:pPr>
      <w:r w:rsidRPr="00287436">
        <w:rPr>
          <w:rFonts w:asciiTheme="minorHAnsi" w:hAnsiTheme="minorHAnsi" w:cstheme="minorHAnsi"/>
          <w:lang w:eastAsia="pl-PL"/>
        </w:rPr>
        <w:t>Wykluczeni użytkownicy:</w:t>
      </w:r>
      <w:r w:rsidRPr="00287436">
        <w:rPr>
          <w:rFonts w:asciiTheme="minorHAnsi" w:hAnsiTheme="minorHAnsi" w:cstheme="minorHAnsi"/>
          <w:lang w:eastAsia="pl-PL"/>
        </w:rPr>
        <w:tab/>
      </w:r>
      <w:r w:rsidRPr="00287436">
        <w:rPr>
          <w:rFonts w:asciiTheme="minorHAnsi" w:hAnsiTheme="minorHAnsi" w:cstheme="minorHAnsi"/>
          <w:b/>
          <w:lang w:eastAsia="pl-PL"/>
        </w:rPr>
        <w:t>-</w:t>
      </w:r>
      <w:r w:rsidRPr="00287436">
        <w:rPr>
          <w:rFonts w:asciiTheme="minorHAnsi" w:hAnsiTheme="minorHAnsi" w:cstheme="minorHAnsi"/>
          <w:lang w:eastAsia="pl-PL"/>
        </w:rPr>
        <w:br w:type="textWrapping" w:clear="all"/>
      </w:r>
      <w:r w:rsidRPr="00287436">
        <w:rPr>
          <w:rFonts w:asciiTheme="minorHAnsi" w:hAnsiTheme="minorHAnsi" w:cstheme="minorHAnsi"/>
          <w:sz w:val="16"/>
          <w:szCs w:val="16"/>
          <w:lang w:eastAsia="pl-PL"/>
        </w:rPr>
        <w:t>(M - ruch zmotoryzowany, S - wolno jadące pojazdy, C - rowerzyści, P - piesi)</w:t>
      </w:r>
      <w:r w:rsidRPr="00287436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</w:p>
    <w:p w14:paraId="48748FF0" w14:textId="77777777" w:rsidR="00287436" w:rsidRPr="00287436" w:rsidRDefault="00287436" w:rsidP="00287436">
      <w:pPr>
        <w:numPr>
          <w:ilvl w:val="0"/>
          <w:numId w:val="5"/>
        </w:numPr>
        <w:tabs>
          <w:tab w:val="right" w:pos="9072"/>
        </w:tabs>
        <w:suppressAutoHyphens w:val="0"/>
        <w:spacing w:after="120" w:line="240" w:lineRule="auto"/>
        <w:ind w:right="0" w:hanging="357"/>
        <w:jc w:val="left"/>
        <w:rPr>
          <w:rFonts w:asciiTheme="minorHAnsi" w:hAnsiTheme="minorHAnsi" w:cstheme="minorHAnsi"/>
          <w:sz w:val="20"/>
          <w:szCs w:val="16"/>
          <w:lang w:eastAsia="pl-PL"/>
        </w:rPr>
      </w:pPr>
      <w:r w:rsidRPr="00287436">
        <w:rPr>
          <w:rFonts w:asciiTheme="minorHAnsi" w:hAnsiTheme="minorHAnsi" w:cstheme="minorHAnsi"/>
          <w:lang w:eastAsia="pl-PL"/>
        </w:rPr>
        <w:t>Sytuacja oświetleniowa:</w:t>
      </w:r>
      <w:r w:rsidRPr="00287436">
        <w:rPr>
          <w:rFonts w:asciiTheme="minorHAnsi" w:hAnsiTheme="minorHAnsi" w:cstheme="minorHAnsi"/>
          <w:lang w:eastAsia="pl-PL"/>
        </w:rPr>
        <w:tab/>
      </w:r>
      <w:r w:rsidRPr="00287436">
        <w:rPr>
          <w:rFonts w:asciiTheme="minorHAnsi" w:hAnsiTheme="minorHAnsi" w:cstheme="minorHAnsi"/>
          <w:b/>
          <w:lang w:eastAsia="pl-PL"/>
        </w:rPr>
        <w:t>D4</w:t>
      </w:r>
      <w:r w:rsidRPr="00287436">
        <w:rPr>
          <w:rFonts w:asciiTheme="minorHAnsi" w:hAnsiTheme="minorHAnsi" w:cstheme="minorHAnsi"/>
          <w:lang w:eastAsia="pl-PL"/>
        </w:rPr>
        <w:br w:type="textWrapping" w:clear="all"/>
      </w:r>
      <w:r w:rsidRPr="00287436">
        <w:rPr>
          <w:rFonts w:asciiTheme="minorHAnsi" w:hAnsiTheme="minorHAnsi" w:cstheme="minorHAnsi"/>
          <w:sz w:val="16"/>
          <w:szCs w:val="16"/>
          <w:lang w:eastAsia="pl-PL"/>
        </w:rPr>
        <w:t>(A1, A2, A3, B1, B2, C1, D1, D2, D3, D4, E1, E2)</w:t>
      </w:r>
    </w:p>
    <w:p w14:paraId="3AC2B4BE" w14:textId="77777777" w:rsidR="00287436" w:rsidRPr="00287436" w:rsidRDefault="00287436" w:rsidP="00287436">
      <w:pPr>
        <w:tabs>
          <w:tab w:val="right" w:pos="9072"/>
        </w:tabs>
        <w:suppressAutoHyphens w:val="0"/>
        <w:spacing w:after="120" w:line="240" w:lineRule="auto"/>
        <w:ind w:right="0"/>
        <w:jc w:val="left"/>
        <w:rPr>
          <w:rFonts w:asciiTheme="minorHAnsi" w:hAnsiTheme="minorHAnsi" w:cstheme="minorHAnsi"/>
          <w:sz w:val="16"/>
          <w:szCs w:val="16"/>
          <w:lang w:eastAsia="pl-PL"/>
        </w:rPr>
      </w:pPr>
    </w:p>
    <w:p w14:paraId="5A9CAC99" w14:textId="77777777" w:rsidR="00287436" w:rsidRPr="00287436" w:rsidRDefault="00287436" w:rsidP="00287436">
      <w:pPr>
        <w:numPr>
          <w:ilvl w:val="0"/>
          <w:numId w:val="6"/>
        </w:numPr>
        <w:suppressAutoHyphens w:val="0"/>
        <w:spacing w:after="120" w:line="240" w:lineRule="auto"/>
        <w:ind w:right="0" w:hanging="357"/>
        <w:jc w:val="left"/>
        <w:rPr>
          <w:rFonts w:asciiTheme="minorHAnsi" w:hAnsiTheme="minorHAnsi" w:cstheme="minorHAnsi"/>
          <w:u w:val="single"/>
          <w:lang w:eastAsia="pl-PL"/>
        </w:rPr>
      </w:pPr>
      <w:r w:rsidRPr="00287436">
        <w:rPr>
          <w:rFonts w:asciiTheme="minorHAnsi" w:hAnsiTheme="minorHAnsi" w:cstheme="minorHAnsi"/>
          <w:u w:val="single"/>
          <w:lang w:eastAsia="pl-PL"/>
        </w:rPr>
        <w:t>Określenie zakresu:</w:t>
      </w:r>
    </w:p>
    <w:p w14:paraId="47963FAD" w14:textId="38B88935" w:rsidR="00287436" w:rsidRPr="00287436" w:rsidRDefault="00287436" w:rsidP="00287436">
      <w:pPr>
        <w:numPr>
          <w:ilvl w:val="0"/>
          <w:numId w:val="5"/>
        </w:numPr>
        <w:tabs>
          <w:tab w:val="right" w:pos="9072"/>
        </w:tabs>
        <w:suppressAutoHyphens w:val="0"/>
        <w:spacing w:after="120" w:line="240" w:lineRule="auto"/>
        <w:ind w:right="0" w:hanging="357"/>
        <w:jc w:val="left"/>
        <w:rPr>
          <w:rFonts w:asciiTheme="minorHAnsi" w:hAnsiTheme="minorHAnsi" w:cstheme="minorHAnsi"/>
          <w:sz w:val="20"/>
          <w:szCs w:val="16"/>
          <w:lang w:eastAsia="pl-PL"/>
        </w:rPr>
      </w:pPr>
      <w:r w:rsidRPr="00287436">
        <w:rPr>
          <w:rFonts w:asciiTheme="minorHAnsi" w:hAnsiTheme="minorHAnsi" w:cstheme="minorHAnsi"/>
          <w:lang w:eastAsia="pl-PL"/>
        </w:rPr>
        <w:lastRenderedPageBreak/>
        <w:t>Kompleksowość pola widzenia:</w:t>
      </w:r>
      <w:r w:rsidRPr="00287436">
        <w:rPr>
          <w:rFonts w:asciiTheme="minorHAnsi" w:hAnsiTheme="minorHAnsi" w:cstheme="minorHAnsi"/>
          <w:lang w:eastAsia="pl-PL"/>
        </w:rPr>
        <w:tab/>
      </w:r>
      <w:r w:rsidR="00180C1D" w:rsidRPr="00180C1D">
        <w:rPr>
          <w:rFonts w:asciiTheme="minorHAnsi" w:hAnsiTheme="minorHAnsi" w:cstheme="minorHAnsi"/>
          <w:b/>
          <w:lang w:eastAsia="pl-PL"/>
        </w:rPr>
        <w:t>Normalna</w:t>
      </w:r>
      <w:r w:rsidRPr="00287436">
        <w:rPr>
          <w:rFonts w:asciiTheme="minorHAnsi" w:hAnsiTheme="minorHAnsi" w:cstheme="minorHAnsi"/>
          <w:lang w:eastAsia="pl-PL"/>
        </w:rPr>
        <w:br w:type="textWrapping" w:clear="all"/>
      </w:r>
      <w:r w:rsidRPr="00287436">
        <w:rPr>
          <w:rFonts w:asciiTheme="minorHAnsi" w:hAnsiTheme="minorHAnsi" w:cstheme="minorHAnsi"/>
          <w:sz w:val="16"/>
          <w:szCs w:val="16"/>
          <w:lang w:eastAsia="pl-PL"/>
        </w:rPr>
        <w:t>(Normalna, Wysoka)</w:t>
      </w:r>
      <w:r w:rsidRPr="00287436">
        <w:rPr>
          <w:rFonts w:asciiTheme="minorHAnsi" w:hAnsiTheme="minorHAnsi" w:cstheme="minorHAnsi"/>
          <w:sz w:val="16"/>
          <w:szCs w:val="16"/>
          <w:lang w:eastAsia="pl-PL"/>
        </w:rPr>
        <w:tab/>
      </w:r>
      <w:r w:rsidRPr="00287436">
        <w:rPr>
          <w:rFonts w:asciiTheme="minorHAnsi" w:hAnsiTheme="minorHAnsi" w:cstheme="minorHAnsi"/>
          <w:sz w:val="16"/>
          <w:szCs w:val="16"/>
          <w:lang w:eastAsia="pl-PL"/>
        </w:rPr>
        <w:tab/>
      </w:r>
    </w:p>
    <w:p w14:paraId="6A159E5F" w14:textId="1A747BDD" w:rsidR="00287436" w:rsidRPr="00287436" w:rsidRDefault="00287436" w:rsidP="00287436">
      <w:pPr>
        <w:numPr>
          <w:ilvl w:val="0"/>
          <w:numId w:val="5"/>
        </w:numPr>
        <w:tabs>
          <w:tab w:val="right" w:pos="9072"/>
        </w:tabs>
        <w:suppressAutoHyphens w:val="0"/>
        <w:spacing w:after="120" w:line="240" w:lineRule="auto"/>
        <w:ind w:right="0" w:hanging="357"/>
        <w:jc w:val="left"/>
        <w:rPr>
          <w:rFonts w:asciiTheme="minorHAnsi" w:hAnsiTheme="minorHAnsi" w:cstheme="minorHAnsi"/>
          <w:sz w:val="20"/>
          <w:szCs w:val="16"/>
          <w:lang w:eastAsia="pl-PL"/>
        </w:rPr>
      </w:pPr>
      <w:r w:rsidRPr="00287436">
        <w:rPr>
          <w:rFonts w:asciiTheme="minorHAnsi" w:hAnsiTheme="minorHAnsi" w:cstheme="minorHAnsi"/>
          <w:lang w:eastAsia="pl-PL"/>
        </w:rPr>
        <w:t>Ryzyko przestępczości:</w:t>
      </w:r>
      <w:r w:rsidRPr="00287436">
        <w:rPr>
          <w:rFonts w:asciiTheme="minorHAnsi" w:hAnsiTheme="minorHAnsi" w:cstheme="minorHAnsi"/>
          <w:lang w:eastAsia="pl-PL"/>
        </w:rPr>
        <w:tab/>
      </w:r>
      <w:r w:rsidRPr="00287436">
        <w:rPr>
          <w:rFonts w:asciiTheme="minorHAnsi" w:hAnsiTheme="minorHAnsi" w:cstheme="minorHAnsi"/>
          <w:b/>
          <w:lang w:eastAsia="pl-PL"/>
        </w:rPr>
        <w:t>Normalne</w:t>
      </w:r>
      <w:r w:rsidRPr="00287436">
        <w:rPr>
          <w:rFonts w:asciiTheme="minorHAnsi" w:hAnsiTheme="minorHAnsi" w:cstheme="minorHAnsi"/>
          <w:lang w:eastAsia="pl-PL"/>
        </w:rPr>
        <w:br w:type="textWrapping" w:clear="all"/>
      </w:r>
      <w:r w:rsidRPr="00287436">
        <w:rPr>
          <w:rFonts w:asciiTheme="minorHAnsi" w:hAnsiTheme="minorHAnsi" w:cstheme="minorHAnsi"/>
          <w:sz w:val="16"/>
          <w:szCs w:val="16"/>
          <w:lang w:eastAsia="pl-PL"/>
        </w:rPr>
        <w:t>(Normalne, Wyższe niż normalne)</w:t>
      </w:r>
      <w:r w:rsidRPr="00287436">
        <w:rPr>
          <w:rFonts w:asciiTheme="minorHAnsi" w:hAnsiTheme="minorHAnsi" w:cstheme="minorHAnsi"/>
          <w:sz w:val="16"/>
          <w:szCs w:val="16"/>
          <w:lang w:eastAsia="pl-PL"/>
        </w:rPr>
        <w:tab/>
      </w:r>
      <w:r w:rsidRPr="00287436">
        <w:rPr>
          <w:rFonts w:asciiTheme="minorHAnsi" w:hAnsiTheme="minorHAnsi" w:cstheme="minorHAnsi"/>
          <w:sz w:val="16"/>
          <w:szCs w:val="16"/>
          <w:lang w:eastAsia="pl-PL"/>
        </w:rPr>
        <w:tab/>
      </w:r>
    </w:p>
    <w:p w14:paraId="5A698A23" w14:textId="01C09D50" w:rsidR="00287436" w:rsidRPr="00287436" w:rsidRDefault="00287436" w:rsidP="00287436">
      <w:pPr>
        <w:numPr>
          <w:ilvl w:val="0"/>
          <w:numId w:val="5"/>
        </w:numPr>
        <w:tabs>
          <w:tab w:val="right" w:pos="9072"/>
        </w:tabs>
        <w:suppressAutoHyphens w:val="0"/>
        <w:spacing w:after="120" w:line="240" w:lineRule="auto"/>
        <w:ind w:right="0" w:hanging="357"/>
        <w:jc w:val="left"/>
        <w:rPr>
          <w:rFonts w:asciiTheme="minorHAnsi" w:hAnsiTheme="minorHAnsi" w:cstheme="minorHAnsi"/>
          <w:sz w:val="20"/>
          <w:szCs w:val="16"/>
          <w:lang w:eastAsia="pl-PL"/>
        </w:rPr>
      </w:pPr>
      <w:r w:rsidRPr="00287436">
        <w:rPr>
          <w:rFonts w:asciiTheme="minorHAnsi" w:hAnsiTheme="minorHAnsi" w:cstheme="minorHAnsi"/>
          <w:lang w:eastAsia="pl-PL"/>
        </w:rPr>
        <w:t>Rozpoznawalność twarzy:</w:t>
      </w:r>
      <w:r w:rsidRPr="00287436">
        <w:rPr>
          <w:rFonts w:asciiTheme="minorHAnsi" w:hAnsiTheme="minorHAnsi" w:cstheme="minorHAnsi"/>
          <w:lang w:eastAsia="pl-PL"/>
        </w:rPr>
        <w:tab/>
      </w:r>
      <w:r w:rsidRPr="00287436">
        <w:rPr>
          <w:rFonts w:asciiTheme="minorHAnsi" w:hAnsiTheme="minorHAnsi" w:cstheme="minorHAnsi"/>
          <w:b/>
          <w:lang w:eastAsia="pl-PL"/>
        </w:rPr>
        <w:t>Niekonieczna</w:t>
      </w:r>
      <w:r w:rsidRPr="00287436">
        <w:rPr>
          <w:rFonts w:asciiTheme="minorHAnsi" w:hAnsiTheme="minorHAnsi" w:cstheme="minorHAnsi"/>
          <w:lang w:eastAsia="pl-PL"/>
        </w:rPr>
        <w:br w:type="textWrapping" w:clear="all"/>
      </w:r>
      <w:r w:rsidRPr="00287436">
        <w:rPr>
          <w:rFonts w:asciiTheme="minorHAnsi" w:hAnsiTheme="minorHAnsi" w:cstheme="minorHAnsi"/>
          <w:sz w:val="16"/>
          <w:szCs w:val="16"/>
          <w:lang w:eastAsia="pl-PL"/>
        </w:rPr>
        <w:t>(Niekonieczna, Konieczna)</w:t>
      </w:r>
      <w:r w:rsidRPr="00287436">
        <w:rPr>
          <w:rFonts w:asciiTheme="minorHAnsi" w:hAnsiTheme="minorHAnsi" w:cstheme="minorHAnsi"/>
          <w:sz w:val="16"/>
          <w:szCs w:val="16"/>
          <w:lang w:eastAsia="pl-PL"/>
        </w:rPr>
        <w:tab/>
      </w:r>
      <w:r w:rsidRPr="00287436">
        <w:rPr>
          <w:rFonts w:asciiTheme="minorHAnsi" w:hAnsiTheme="minorHAnsi" w:cstheme="minorHAnsi"/>
          <w:sz w:val="16"/>
          <w:szCs w:val="16"/>
          <w:lang w:eastAsia="pl-PL"/>
        </w:rPr>
        <w:tab/>
      </w:r>
    </w:p>
    <w:p w14:paraId="1DE54293" w14:textId="555FB93D" w:rsidR="00287436" w:rsidRPr="00287436" w:rsidRDefault="00287436" w:rsidP="00287436">
      <w:pPr>
        <w:numPr>
          <w:ilvl w:val="0"/>
          <w:numId w:val="5"/>
        </w:numPr>
        <w:tabs>
          <w:tab w:val="right" w:pos="9072"/>
        </w:tabs>
        <w:suppressAutoHyphens w:val="0"/>
        <w:spacing w:after="120" w:line="240" w:lineRule="auto"/>
        <w:ind w:right="0" w:hanging="357"/>
        <w:jc w:val="left"/>
        <w:rPr>
          <w:rFonts w:asciiTheme="minorHAnsi" w:hAnsiTheme="minorHAnsi" w:cstheme="minorHAnsi"/>
          <w:sz w:val="20"/>
          <w:szCs w:val="16"/>
          <w:lang w:eastAsia="pl-PL"/>
        </w:rPr>
      </w:pPr>
      <w:r w:rsidRPr="00287436">
        <w:rPr>
          <w:rFonts w:asciiTheme="minorHAnsi" w:hAnsiTheme="minorHAnsi" w:cstheme="minorHAnsi"/>
          <w:lang w:eastAsia="pl-PL"/>
        </w:rPr>
        <w:t>Poziom jasności otoczenia:</w:t>
      </w:r>
      <w:r w:rsidRPr="00287436">
        <w:rPr>
          <w:rFonts w:asciiTheme="minorHAnsi" w:hAnsiTheme="minorHAnsi" w:cstheme="minorHAnsi"/>
          <w:lang w:eastAsia="pl-PL"/>
        </w:rPr>
        <w:tab/>
      </w:r>
      <w:r w:rsidRPr="00287436">
        <w:rPr>
          <w:rFonts w:asciiTheme="minorHAnsi" w:hAnsiTheme="minorHAnsi" w:cstheme="minorHAnsi"/>
          <w:b/>
          <w:lang w:eastAsia="pl-PL"/>
        </w:rPr>
        <w:t>0</w:t>
      </w:r>
      <w:r w:rsidRPr="00287436">
        <w:rPr>
          <w:rFonts w:asciiTheme="minorHAnsi" w:hAnsiTheme="minorHAnsi" w:cstheme="minorHAnsi"/>
          <w:lang w:eastAsia="pl-PL"/>
        </w:rPr>
        <w:br w:type="textWrapping" w:clear="all"/>
      </w:r>
      <w:r w:rsidRPr="00287436">
        <w:rPr>
          <w:rFonts w:asciiTheme="minorHAnsi" w:hAnsiTheme="minorHAnsi" w:cstheme="minorHAnsi"/>
          <w:sz w:val="16"/>
          <w:szCs w:val="16"/>
          <w:lang w:eastAsia="pl-PL"/>
        </w:rPr>
        <w:t>(</w:t>
      </w:r>
      <w:r w:rsidRPr="00287436">
        <w:rPr>
          <w:rFonts w:asciiTheme="minorHAnsi" w:hAnsiTheme="minorHAnsi" w:cstheme="minorHAnsi"/>
          <w:sz w:val="16"/>
          <w:szCs w:val="16"/>
          <w:lang w:eastAsia="pl-PL"/>
        </w:rPr>
        <w:sym w:font="Symbol" w:char="F0AC"/>
      </w:r>
      <w:r w:rsidRPr="00287436">
        <w:rPr>
          <w:rFonts w:asciiTheme="minorHAnsi" w:hAnsiTheme="minorHAnsi" w:cstheme="minorHAnsi"/>
          <w:sz w:val="16"/>
          <w:szCs w:val="16"/>
          <w:lang w:eastAsia="pl-PL"/>
        </w:rPr>
        <w:t xml:space="preserve">,  0,  </w:t>
      </w:r>
      <w:r w:rsidRPr="00287436">
        <w:rPr>
          <w:rFonts w:asciiTheme="minorHAnsi" w:hAnsiTheme="minorHAnsi" w:cstheme="minorHAnsi"/>
          <w:sz w:val="16"/>
          <w:szCs w:val="16"/>
          <w:lang w:eastAsia="pl-PL"/>
        </w:rPr>
        <w:sym w:font="Symbol" w:char="F0AE"/>
      </w:r>
      <w:r w:rsidRPr="00287436">
        <w:rPr>
          <w:rFonts w:asciiTheme="minorHAnsi" w:hAnsiTheme="minorHAnsi" w:cstheme="minorHAnsi"/>
          <w:sz w:val="16"/>
          <w:szCs w:val="16"/>
          <w:lang w:eastAsia="pl-PL"/>
        </w:rPr>
        <w:t>)</w:t>
      </w:r>
      <w:r w:rsidRPr="00287436">
        <w:rPr>
          <w:rFonts w:asciiTheme="minorHAnsi" w:hAnsiTheme="minorHAnsi" w:cstheme="minorHAnsi"/>
          <w:sz w:val="16"/>
          <w:szCs w:val="16"/>
          <w:lang w:eastAsia="pl-PL"/>
        </w:rPr>
        <w:tab/>
      </w:r>
      <w:r w:rsidRPr="00287436">
        <w:rPr>
          <w:rFonts w:asciiTheme="minorHAnsi" w:hAnsiTheme="minorHAnsi" w:cstheme="minorHAnsi"/>
          <w:sz w:val="16"/>
          <w:szCs w:val="16"/>
          <w:lang w:eastAsia="pl-PL"/>
        </w:rPr>
        <w:tab/>
      </w:r>
    </w:p>
    <w:p w14:paraId="7F37BD6B" w14:textId="77777777" w:rsidR="00287436" w:rsidRPr="00287436" w:rsidRDefault="00287436" w:rsidP="00287436">
      <w:pPr>
        <w:tabs>
          <w:tab w:val="right" w:pos="9072"/>
        </w:tabs>
        <w:suppressAutoHyphens w:val="0"/>
        <w:spacing w:after="120" w:line="240" w:lineRule="auto"/>
        <w:ind w:right="0"/>
        <w:jc w:val="left"/>
        <w:rPr>
          <w:rFonts w:asciiTheme="minorHAnsi" w:hAnsiTheme="minorHAnsi" w:cstheme="minorHAnsi"/>
          <w:sz w:val="16"/>
          <w:szCs w:val="16"/>
          <w:lang w:eastAsia="pl-PL"/>
        </w:rPr>
      </w:pPr>
    </w:p>
    <w:p w14:paraId="186A9EAB" w14:textId="77777777" w:rsidR="00287436" w:rsidRPr="00287436" w:rsidRDefault="00287436" w:rsidP="00287436">
      <w:pPr>
        <w:numPr>
          <w:ilvl w:val="0"/>
          <w:numId w:val="6"/>
        </w:numPr>
        <w:suppressAutoHyphens w:val="0"/>
        <w:spacing w:after="120" w:line="240" w:lineRule="auto"/>
        <w:ind w:right="0" w:hanging="357"/>
        <w:jc w:val="left"/>
        <w:rPr>
          <w:rFonts w:asciiTheme="minorHAnsi" w:hAnsiTheme="minorHAnsi" w:cstheme="minorHAnsi"/>
          <w:u w:val="single"/>
          <w:lang w:eastAsia="pl-PL"/>
        </w:rPr>
      </w:pPr>
      <w:r w:rsidRPr="00287436">
        <w:rPr>
          <w:rFonts w:asciiTheme="minorHAnsi" w:hAnsiTheme="minorHAnsi" w:cstheme="minorHAnsi"/>
          <w:u w:val="single"/>
          <w:lang w:eastAsia="pl-PL"/>
        </w:rPr>
        <w:t>Wybór klasy:</w:t>
      </w:r>
    </w:p>
    <w:p w14:paraId="4D55D612" w14:textId="54523553" w:rsidR="00287436" w:rsidRPr="00287436" w:rsidRDefault="00287436" w:rsidP="00287436">
      <w:pPr>
        <w:numPr>
          <w:ilvl w:val="0"/>
          <w:numId w:val="5"/>
        </w:numPr>
        <w:tabs>
          <w:tab w:val="right" w:pos="9072"/>
        </w:tabs>
        <w:suppressAutoHyphens w:val="0"/>
        <w:spacing w:after="120" w:line="240" w:lineRule="auto"/>
        <w:ind w:right="0" w:hanging="357"/>
        <w:jc w:val="left"/>
        <w:rPr>
          <w:rFonts w:asciiTheme="minorHAnsi" w:hAnsiTheme="minorHAnsi" w:cstheme="minorHAnsi"/>
          <w:sz w:val="20"/>
          <w:szCs w:val="16"/>
          <w:lang w:eastAsia="pl-PL"/>
        </w:rPr>
      </w:pPr>
      <w:r w:rsidRPr="00287436">
        <w:rPr>
          <w:rFonts w:asciiTheme="minorHAnsi" w:hAnsiTheme="minorHAnsi" w:cstheme="minorHAnsi"/>
          <w:lang w:eastAsia="pl-PL"/>
        </w:rPr>
        <w:t>Środki uspokojenia ruchu:</w:t>
      </w:r>
      <w:r w:rsidRPr="00287436">
        <w:rPr>
          <w:rFonts w:asciiTheme="minorHAnsi" w:hAnsiTheme="minorHAnsi" w:cstheme="minorHAnsi"/>
          <w:lang w:eastAsia="pl-PL"/>
        </w:rPr>
        <w:tab/>
      </w:r>
      <w:r w:rsidRPr="00287436">
        <w:rPr>
          <w:rFonts w:asciiTheme="minorHAnsi" w:hAnsiTheme="minorHAnsi" w:cstheme="minorHAnsi"/>
          <w:b/>
          <w:lang w:eastAsia="pl-PL"/>
        </w:rPr>
        <w:t>Nie istnieją</w:t>
      </w:r>
      <w:r w:rsidRPr="00287436">
        <w:rPr>
          <w:rFonts w:asciiTheme="minorHAnsi" w:hAnsiTheme="minorHAnsi" w:cstheme="minorHAnsi"/>
          <w:lang w:eastAsia="pl-PL"/>
        </w:rPr>
        <w:br w:type="textWrapping" w:clear="all"/>
      </w:r>
      <w:r w:rsidRPr="00287436">
        <w:rPr>
          <w:rFonts w:asciiTheme="minorHAnsi" w:hAnsiTheme="minorHAnsi" w:cstheme="minorHAnsi"/>
          <w:sz w:val="16"/>
          <w:szCs w:val="16"/>
          <w:lang w:eastAsia="pl-PL"/>
        </w:rPr>
        <w:t>(Nie istnieją, Tak)</w:t>
      </w:r>
      <w:r w:rsidRPr="00287436">
        <w:rPr>
          <w:rFonts w:asciiTheme="minorHAnsi" w:hAnsiTheme="minorHAnsi" w:cstheme="minorHAnsi"/>
          <w:sz w:val="16"/>
          <w:szCs w:val="16"/>
          <w:lang w:eastAsia="pl-PL"/>
        </w:rPr>
        <w:tab/>
      </w:r>
      <w:r w:rsidRPr="00287436">
        <w:rPr>
          <w:rFonts w:asciiTheme="minorHAnsi" w:hAnsiTheme="minorHAnsi" w:cstheme="minorHAnsi"/>
          <w:sz w:val="16"/>
          <w:szCs w:val="16"/>
          <w:lang w:eastAsia="pl-PL"/>
        </w:rPr>
        <w:tab/>
      </w:r>
    </w:p>
    <w:p w14:paraId="7102431B" w14:textId="70D48BAA" w:rsidR="00287436" w:rsidRPr="00287436" w:rsidRDefault="00287436" w:rsidP="00287436">
      <w:pPr>
        <w:numPr>
          <w:ilvl w:val="0"/>
          <w:numId w:val="5"/>
        </w:numPr>
        <w:tabs>
          <w:tab w:val="right" w:pos="9072"/>
        </w:tabs>
        <w:suppressAutoHyphens w:val="0"/>
        <w:spacing w:after="120" w:line="240" w:lineRule="auto"/>
        <w:ind w:right="0" w:hanging="357"/>
        <w:jc w:val="left"/>
        <w:rPr>
          <w:rFonts w:asciiTheme="minorHAnsi" w:hAnsiTheme="minorHAnsi" w:cstheme="minorHAnsi"/>
          <w:sz w:val="20"/>
          <w:szCs w:val="16"/>
          <w:lang w:eastAsia="pl-PL"/>
        </w:rPr>
      </w:pPr>
      <w:r w:rsidRPr="00287436">
        <w:rPr>
          <w:rFonts w:asciiTheme="minorHAnsi" w:hAnsiTheme="minorHAnsi" w:cstheme="minorHAnsi"/>
          <w:lang w:eastAsia="pl-PL"/>
        </w:rPr>
        <w:t>Zaparkowane pojazdy:</w:t>
      </w:r>
      <w:r w:rsidRPr="00287436">
        <w:rPr>
          <w:rFonts w:asciiTheme="minorHAnsi" w:hAnsiTheme="minorHAnsi" w:cstheme="minorHAnsi"/>
          <w:lang w:eastAsia="pl-PL"/>
        </w:rPr>
        <w:tab/>
      </w:r>
      <w:r w:rsidRPr="00287436">
        <w:rPr>
          <w:rFonts w:asciiTheme="minorHAnsi" w:hAnsiTheme="minorHAnsi" w:cstheme="minorHAnsi"/>
          <w:b/>
          <w:lang w:eastAsia="pl-PL"/>
        </w:rPr>
        <w:t>Nie istnieją</w:t>
      </w:r>
      <w:r w:rsidRPr="00287436">
        <w:rPr>
          <w:rFonts w:asciiTheme="minorHAnsi" w:hAnsiTheme="minorHAnsi" w:cstheme="minorHAnsi"/>
          <w:lang w:eastAsia="pl-PL"/>
        </w:rPr>
        <w:br w:type="textWrapping" w:clear="all"/>
      </w:r>
      <w:r w:rsidRPr="00287436">
        <w:rPr>
          <w:rFonts w:asciiTheme="minorHAnsi" w:hAnsiTheme="minorHAnsi" w:cstheme="minorHAnsi"/>
          <w:sz w:val="16"/>
          <w:szCs w:val="16"/>
          <w:lang w:eastAsia="pl-PL"/>
        </w:rPr>
        <w:t>(Nie istnieją, Tak)</w:t>
      </w:r>
      <w:r w:rsidRPr="00287436">
        <w:rPr>
          <w:rFonts w:asciiTheme="minorHAnsi" w:hAnsiTheme="minorHAnsi" w:cstheme="minorHAnsi"/>
          <w:sz w:val="16"/>
          <w:szCs w:val="16"/>
          <w:lang w:eastAsia="pl-PL"/>
        </w:rPr>
        <w:tab/>
      </w:r>
      <w:r w:rsidRPr="00287436">
        <w:rPr>
          <w:rFonts w:asciiTheme="minorHAnsi" w:hAnsiTheme="minorHAnsi" w:cstheme="minorHAnsi"/>
          <w:sz w:val="16"/>
          <w:szCs w:val="16"/>
          <w:lang w:eastAsia="pl-PL"/>
        </w:rPr>
        <w:tab/>
      </w:r>
    </w:p>
    <w:p w14:paraId="7ED56974" w14:textId="24FEE2C9" w:rsidR="00287436" w:rsidRPr="00287436" w:rsidRDefault="00287436" w:rsidP="00287436">
      <w:pPr>
        <w:numPr>
          <w:ilvl w:val="0"/>
          <w:numId w:val="5"/>
        </w:numPr>
        <w:tabs>
          <w:tab w:val="right" w:pos="9072"/>
        </w:tabs>
        <w:suppressAutoHyphens w:val="0"/>
        <w:spacing w:after="120" w:line="240" w:lineRule="auto"/>
        <w:ind w:right="0" w:hanging="357"/>
        <w:jc w:val="left"/>
        <w:rPr>
          <w:rFonts w:asciiTheme="minorHAnsi" w:hAnsiTheme="minorHAnsi" w:cstheme="minorHAnsi"/>
          <w:sz w:val="20"/>
          <w:szCs w:val="16"/>
          <w:lang w:eastAsia="pl-PL"/>
        </w:rPr>
      </w:pPr>
      <w:r w:rsidRPr="00287436">
        <w:rPr>
          <w:rFonts w:asciiTheme="minorHAnsi" w:hAnsiTheme="minorHAnsi" w:cstheme="minorHAnsi"/>
          <w:lang w:eastAsia="pl-PL"/>
        </w:rPr>
        <w:t>Trudność zadania jazdy:</w:t>
      </w:r>
      <w:r w:rsidRPr="00287436">
        <w:rPr>
          <w:rFonts w:asciiTheme="minorHAnsi" w:hAnsiTheme="minorHAnsi" w:cstheme="minorHAnsi"/>
          <w:lang w:eastAsia="pl-PL"/>
        </w:rPr>
        <w:tab/>
        <w:t>N</w:t>
      </w:r>
      <w:r w:rsidRPr="00287436">
        <w:rPr>
          <w:rFonts w:asciiTheme="minorHAnsi" w:hAnsiTheme="minorHAnsi" w:cstheme="minorHAnsi"/>
          <w:b/>
          <w:lang w:eastAsia="pl-PL"/>
        </w:rPr>
        <w:t>ormalna</w:t>
      </w:r>
      <w:r w:rsidRPr="00287436">
        <w:rPr>
          <w:rFonts w:asciiTheme="minorHAnsi" w:hAnsiTheme="minorHAnsi" w:cstheme="minorHAnsi"/>
          <w:lang w:eastAsia="pl-PL"/>
        </w:rPr>
        <w:br w:type="textWrapping" w:clear="all"/>
      </w:r>
      <w:r w:rsidRPr="00287436">
        <w:rPr>
          <w:rFonts w:asciiTheme="minorHAnsi" w:hAnsiTheme="minorHAnsi" w:cstheme="minorHAnsi"/>
          <w:sz w:val="16"/>
          <w:szCs w:val="16"/>
          <w:lang w:eastAsia="pl-PL"/>
        </w:rPr>
        <w:t>(Normalna, Wyższa niż normalna)</w:t>
      </w:r>
      <w:r w:rsidRPr="00287436">
        <w:rPr>
          <w:rFonts w:asciiTheme="minorHAnsi" w:hAnsiTheme="minorHAnsi" w:cstheme="minorHAnsi"/>
          <w:sz w:val="16"/>
          <w:szCs w:val="16"/>
          <w:lang w:eastAsia="pl-PL"/>
        </w:rPr>
        <w:tab/>
      </w:r>
      <w:r w:rsidRPr="00287436">
        <w:rPr>
          <w:rFonts w:asciiTheme="minorHAnsi" w:hAnsiTheme="minorHAnsi" w:cstheme="minorHAnsi"/>
          <w:sz w:val="16"/>
          <w:szCs w:val="16"/>
          <w:lang w:eastAsia="pl-PL"/>
        </w:rPr>
        <w:tab/>
      </w:r>
    </w:p>
    <w:p w14:paraId="5C3B70B7" w14:textId="614EED65" w:rsidR="00287436" w:rsidRPr="00287436" w:rsidRDefault="00287436" w:rsidP="00287436">
      <w:pPr>
        <w:numPr>
          <w:ilvl w:val="0"/>
          <w:numId w:val="5"/>
        </w:numPr>
        <w:tabs>
          <w:tab w:val="right" w:pos="9072"/>
        </w:tabs>
        <w:suppressAutoHyphens w:val="0"/>
        <w:spacing w:after="120" w:line="240" w:lineRule="auto"/>
        <w:ind w:right="0" w:hanging="357"/>
        <w:jc w:val="left"/>
        <w:rPr>
          <w:rFonts w:asciiTheme="minorHAnsi" w:hAnsiTheme="minorHAnsi" w:cstheme="minorHAnsi"/>
          <w:sz w:val="20"/>
          <w:szCs w:val="16"/>
          <w:lang w:eastAsia="pl-PL"/>
        </w:rPr>
      </w:pPr>
      <w:r w:rsidRPr="00287436">
        <w:rPr>
          <w:rFonts w:asciiTheme="minorHAnsi" w:hAnsiTheme="minorHAnsi" w:cstheme="minorHAnsi"/>
          <w:lang w:eastAsia="pl-PL"/>
        </w:rPr>
        <w:t>Strumień ruchu rowerzystów:</w:t>
      </w:r>
      <w:r w:rsidRPr="00287436">
        <w:rPr>
          <w:rFonts w:asciiTheme="minorHAnsi" w:hAnsiTheme="minorHAnsi" w:cstheme="minorHAnsi"/>
          <w:lang w:eastAsia="pl-PL"/>
        </w:rPr>
        <w:tab/>
      </w:r>
      <w:r w:rsidRPr="00287436">
        <w:rPr>
          <w:rFonts w:asciiTheme="minorHAnsi" w:hAnsiTheme="minorHAnsi" w:cstheme="minorHAnsi"/>
          <w:b/>
          <w:lang w:eastAsia="pl-PL"/>
        </w:rPr>
        <w:t>Normalny</w:t>
      </w:r>
      <w:r w:rsidRPr="00287436">
        <w:rPr>
          <w:rFonts w:asciiTheme="minorHAnsi" w:hAnsiTheme="minorHAnsi" w:cstheme="minorHAnsi"/>
          <w:lang w:eastAsia="pl-PL"/>
        </w:rPr>
        <w:br w:type="textWrapping" w:clear="all"/>
      </w:r>
      <w:r w:rsidRPr="00287436">
        <w:rPr>
          <w:rFonts w:asciiTheme="minorHAnsi" w:hAnsiTheme="minorHAnsi" w:cstheme="minorHAnsi"/>
          <w:sz w:val="16"/>
          <w:szCs w:val="16"/>
          <w:lang w:eastAsia="pl-PL"/>
        </w:rPr>
        <w:t>(Normalny, Wysoki)</w:t>
      </w:r>
      <w:r w:rsidRPr="00287436">
        <w:rPr>
          <w:rFonts w:asciiTheme="minorHAnsi" w:hAnsiTheme="minorHAnsi" w:cstheme="minorHAnsi"/>
          <w:sz w:val="16"/>
          <w:szCs w:val="16"/>
          <w:lang w:eastAsia="pl-PL"/>
        </w:rPr>
        <w:tab/>
      </w:r>
      <w:r w:rsidRPr="00287436">
        <w:rPr>
          <w:rFonts w:asciiTheme="minorHAnsi" w:hAnsiTheme="minorHAnsi" w:cstheme="minorHAnsi"/>
          <w:sz w:val="16"/>
          <w:szCs w:val="16"/>
          <w:lang w:eastAsia="pl-PL"/>
        </w:rPr>
        <w:tab/>
      </w:r>
    </w:p>
    <w:p w14:paraId="6F5FF3C5" w14:textId="0C8D47E8" w:rsidR="00287436" w:rsidRPr="00287436" w:rsidRDefault="00287436" w:rsidP="00287436">
      <w:pPr>
        <w:numPr>
          <w:ilvl w:val="0"/>
          <w:numId w:val="5"/>
        </w:numPr>
        <w:tabs>
          <w:tab w:val="right" w:pos="9072"/>
        </w:tabs>
        <w:suppressAutoHyphens w:val="0"/>
        <w:spacing w:after="120" w:line="240" w:lineRule="auto"/>
        <w:ind w:right="0" w:hanging="357"/>
        <w:jc w:val="left"/>
        <w:rPr>
          <w:rFonts w:asciiTheme="minorHAnsi" w:hAnsiTheme="minorHAnsi" w:cstheme="minorHAnsi"/>
          <w:sz w:val="20"/>
          <w:szCs w:val="16"/>
          <w:lang w:eastAsia="pl-PL"/>
        </w:rPr>
      </w:pPr>
      <w:r w:rsidRPr="00287436">
        <w:rPr>
          <w:rFonts w:asciiTheme="minorHAnsi" w:hAnsiTheme="minorHAnsi" w:cstheme="minorHAnsi"/>
          <w:lang w:eastAsia="pl-PL"/>
        </w:rPr>
        <w:t>Klas</w:t>
      </w:r>
      <w:r w:rsidR="00180C1D">
        <w:rPr>
          <w:rFonts w:asciiTheme="minorHAnsi" w:hAnsiTheme="minorHAnsi" w:cstheme="minorHAnsi"/>
          <w:lang w:eastAsia="pl-PL"/>
        </w:rPr>
        <w:t>a</w:t>
      </w:r>
      <w:r w:rsidRPr="00287436">
        <w:rPr>
          <w:rFonts w:asciiTheme="minorHAnsi" w:hAnsiTheme="minorHAnsi" w:cstheme="minorHAnsi"/>
          <w:lang w:eastAsia="pl-PL"/>
        </w:rPr>
        <w:t xml:space="preserve"> oświetleniow</w:t>
      </w:r>
      <w:r w:rsidR="00180C1D">
        <w:rPr>
          <w:rFonts w:asciiTheme="minorHAnsi" w:hAnsiTheme="minorHAnsi" w:cstheme="minorHAnsi"/>
          <w:lang w:eastAsia="pl-PL"/>
        </w:rPr>
        <w:t>a</w:t>
      </w:r>
      <w:r w:rsidRPr="00287436">
        <w:rPr>
          <w:rFonts w:asciiTheme="minorHAnsi" w:hAnsiTheme="minorHAnsi" w:cstheme="minorHAnsi"/>
          <w:lang w:eastAsia="pl-PL"/>
        </w:rPr>
        <w:t>:</w:t>
      </w:r>
      <w:r w:rsidRPr="00287436">
        <w:rPr>
          <w:rFonts w:asciiTheme="minorHAnsi" w:hAnsiTheme="minorHAnsi" w:cstheme="minorHAnsi"/>
          <w:lang w:eastAsia="pl-PL"/>
        </w:rPr>
        <w:tab/>
      </w:r>
      <w:r w:rsidRPr="00287436">
        <w:rPr>
          <w:rFonts w:asciiTheme="minorHAnsi" w:hAnsiTheme="minorHAnsi" w:cstheme="minorHAnsi"/>
          <w:b/>
          <w:lang w:eastAsia="pl-PL"/>
        </w:rPr>
        <w:t>S5</w:t>
      </w:r>
      <w:r w:rsidRPr="00287436">
        <w:rPr>
          <w:rFonts w:asciiTheme="minorHAnsi" w:hAnsiTheme="minorHAnsi" w:cstheme="minorHAnsi"/>
          <w:lang w:eastAsia="pl-PL"/>
        </w:rPr>
        <w:t xml:space="preserve"> </w:t>
      </w:r>
      <w:r w:rsidRPr="00287436">
        <w:rPr>
          <w:rFonts w:asciiTheme="minorHAnsi" w:hAnsiTheme="minorHAnsi" w:cstheme="minorHAnsi"/>
          <w:lang w:eastAsia="pl-PL"/>
        </w:rPr>
        <w:br w:type="textWrapping" w:clear="all"/>
      </w:r>
      <w:r w:rsidRPr="00287436">
        <w:rPr>
          <w:rFonts w:asciiTheme="minorHAnsi" w:hAnsiTheme="minorHAnsi" w:cstheme="minorHAnsi"/>
          <w:sz w:val="16"/>
          <w:szCs w:val="16"/>
          <w:lang w:eastAsia="pl-PL"/>
        </w:rPr>
        <w:t>(S6, S5, S4)</w:t>
      </w:r>
      <w:r w:rsidRPr="00287436">
        <w:rPr>
          <w:rFonts w:asciiTheme="minorHAnsi" w:hAnsiTheme="minorHAnsi" w:cstheme="minorHAnsi"/>
          <w:sz w:val="16"/>
          <w:szCs w:val="16"/>
          <w:lang w:eastAsia="pl-PL"/>
        </w:rPr>
        <w:tab/>
      </w:r>
    </w:p>
    <w:p w14:paraId="4F17BDDB" w14:textId="77777777" w:rsidR="00287436" w:rsidRPr="00287436" w:rsidRDefault="00287436" w:rsidP="00287436">
      <w:pPr>
        <w:tabs>
          <w:tab w:val="right" w:pos="9072"/>
        </w:tabs>
        <w:suppressAutoHyphens w:val="0"/>
        <w:spacing w:after="120" w:line="240" w:lineRule="auto"/>
        <w:ind w:right="0"/>
        <w:jc w:val="left"/>
        <w:rPr>
          <w:rFonts w:asciiTheme="minorHAnsi" w:hAnsiTheme="minorHAnsi" w:cstheme="minorHAnsi"/>
          <w:sz w:val="20"/>
          <w:szCs w:val="16"/>
          <w:lang w:eastAsia="pl-PL"/>
        </w:rPr>
      </w:pPr>
      <w:r w:rsidRPr="00287436">
        <w:rPr>
          <w:rFonts w:asciiTheme="minorHAnsi" w:hAnsiTheme="minorHAnsi" w:cstheme="minorHAnsi"/>
          <w:sz w:val="16"/>
          <w:szCs w:val="16"/>
          <w:lang w:eastAsia="pl-PL"/>
        </w:rPr>
        <w:tab/>
      </w:r>
    </w:p>
    <w:p w14:paraId="5CDB6CF9" w14:textId="77777777" w:rsidR="00287436" w:rsidRPr="00287436" w:rsidRDefault="00287436" w:rsidP="00287436">
      <w:pPr>
        <w:numPr>
          <w:ilvl w:val="0"/>
          <w:numId w:val="6"/>
        </w:numPr>
        <w:suppressAutoHyphens w:val="0"/>
        <w:spacing w:after="120" w:line="240" w:lineRule="auto"/>
        <w:ind w:right="0" w:hanging="357"/>
        <w:jc w:val="left"/>
        <w:rPr>
          <w:rFonts w:asciiTheme="minorHAnsi" w:hAnsiTheme="minorHAnsi" w:cstheme="minorHAnsi"/>
          <w:u w:val="single"/>
          <w:lang w:eastAsia="pl-PL"/>
        </w:rPr>
      </w:pPr>
      <w:r w:rsidRPr="00287436">
        <w:rPr>
          <w:rFonts w:asciiTheme="minorHAnsi" w:hAnsiTheme="minorHAnsi" w:cstheme="minorHAnsi"/>
          <w:u w:val="single"/>
          <w:lang w:eastAsia="pl-PL"/>
        </w:rPr>
        <w:t>Wymagane parametry oświetleniowe:</w:t>
      </w:r>
    </w:p>
    <w:p w14:paraId="68F0744E" w14:textId="77777777" w:rsidR="00287436" w:rsidRPr="00287436" w:rsidRDefault="00287436" w:rsidP="00287436">
      <w:pPr>
        <w:numPr>
          <w:ilvl w:val="0"/>
          <w:numId w:val="5"/>
        </w:numPr>
        <w:tabs>
          <w:tab w:val="right" w:pos="9072"/>
        </w:tabs>
        <w:suppressAutoHyphens w:val="0"/>
        <w:spacing w:after="120" w:line="240" w:lineRule="auto"/>
        <w:ind w:right="0" w:hanging="357"/>
        <w:jc w:val="left"/>
        <w:rPr>
          <w:rFonts w:asciiTheme="minorHAnsi" w:hAnsiTheme="minorHAnsi" w:cstheme="minorHAnsi"/>
          <w:sz w:val="20"/>
          <w:lang w:eastAsia="pl-PL"/>
        </w:rPr>
      </w:pPr>
      <w:r w:rsidRPr="00287436">
        <w:rPr>
          <w:rFonts w:asciiTheme="minorHAnsi" w:hAnsiTheme="minorHAnsi" w:cstheme="minorHAnsi"/>
          <w:lang w:eastAsia="pl-PL"/>
        </w:rPr>
        <w:t>Średnie natężenie oświetlenia:</w:t>
      </w:r>
      <w:r w:rsidRPr="00287436">
        <w:rPr>
          <w:rFonts w:asciiTheme="minorHAnsi" w:hAnsiTheme="minorHAnsi" w:cstheme="minorHAnsi"/>
          <w:lang w:eastAsia="pl-PL"/>
        </w:rPr>
        <w:tab/>
        <w:t>3</w:t>
      </w:r>
      <w:r w:rsidRPr="00287436">
        <w:rPr>
          <w:rFonts w:asciiTheme="minorHAnsi" w:hAnsiTheme="minorHAnsi" w:cstheme="minorHAnsi"/>
          <w:b/>
          <w:lang w:eastAsia="pl-PL"/>
        </w:rPr>
        <w:t>lx</w:t>
      </w:r>
    </w:p>
    <w:p w14:paraId="6BAACB18" w14:textId="77777777" w:rsidR="00287436" w:rsidRPr="00287436" w:rsidRDefault="00287436" w:rsidP="00287436">
      <w:pPr>
        <w:numPr>
          <w:ilvl w:val="0"/>
          <w:numId w:val="5"/>
        </w:numPr>
        <w:tabs>
          <w:tab w:val="right" w:pos="9072"/>
        </w:tabs>
        <w:suppressAutoHyphens w:val="0"/>
        <w:spacing w:after="120" w:line="240" w:lineRule="auto"/>
        <w:ind w:right="0" w:hanging="357"/>
        <w:jc w:val="left"/>
        <w:rPr>
          <w:rFonts w:asciiTheme="minorHAnsi" w:hAnsiTheme="minorHAnsi" w:cstheme="minorHAnsi"/>
          <w:sz w:val="20"/>
          <w:lang w:eastAsia="pl-PL"/>
        </w:rPr>
      </w:pPr>
      <w:r w:rsidRPr="00287436">
        <w:rPr>
          <w:rFonts w:asciiTheme="minorHAnsi" w:hAnsiTheme="minorHAnsi" w:cstheme="minorHAnsi"/>
          <w:lang w:eastAsia="pl-PL"/>
        </w:rPr>
        <w:t>minimalna natężenie oświetlenia</w:t>
      </w:r>
      <w:r w:rsidRPr="00287436">
        <w:rPr>
          <w:rFonts w:asciiTheme="minorHAnsi" w:hAnsiTheme="minorHAnsi" w:cstheme="minorHAnsi"/>
          <w:lang w:eastAsia="pl-PL"/>
        </w:rPr>
        <w:tab/>
      </w:r>
      <w:r w:rsidRPr="00287436">
        <w:rPr>
          <w:rFonts w:asciiTheme="minorHAnsi" w:hAnsiTheme="minorHAnsi" w:cstheme="minorHAnsi"/>
          <w:b/>
          <w:lang w:eastAsia="pl-PL"/>
        </w:rPr>
        <w:t>0,6lx</w:t>
      </w:r>
    </w:p>
    <w:p w14:paraId="392B0AD2" w14:textId="488A06B2" w:rsidR="0042637D" w:rsidRDefault="005B04F6" w:rsidP="0042637D">
      <w:pPr>
        <w:pStyle w:val="Nagwek2"/>
        <w:ind w:left="794"/>
      </w:pPr>
      <w:bookmarkStart w:id="7" w:name="_Toc58708810"/>
      <w:r>
        <w:t>Oprawy oświetlenia terenu</w:t>
      </w:r>
      <w:bookmarkEnd w:id="7"/>
    </w:p>
    <w:p w14:paraId="2E88CB8B" w14:textId="7FEC2B64" w:rsidR="005B04F6" w:rsidRDefault="005B04F6" w:rsidP="005B04F6">
      <w:r>
        <w:t>Oprawa oświetleniowa na potrzeby oświetlenia terenu powinna spełniać następujące wymagania:</w:t>
      </w:r>
    </w:p>
    <w:p w14:paraId="50F56C36" w14:textId="77777777" w:rsidR="005B04F6" w:rsidRDefault="005B04F6" w:rsidP="005B04F6">
      <w:r>
        <w:t xml:space="preserve">- oprawa parkowa w technologii LED; </w:t>
      </w:r>
    </w:p>
    <w:p w14:paraId="72452FDA" w14:textId="6DBBD483" w:rsidR="005B04F6" w:rsidRDefault="005B04F6" w:rsidP="005B04F6">
      <w:r>
        <w:t xml:space="preserve">- </w:t>
      </w:r>
      <w:r w:rsidR="00180C1D">
        <w:t>o</w:t>
      </w:r>
      <w:r>
        <w:t>prawa wyposażona w źródło światła LED o temperaturze barwowej 4000K dla oświetlenia normalnego</w:t>
      </w:r>
      <w:r w:rsidR="00180C1D">
        <w:t>;</w:t>
      </w:r>
    </w:p>
    <w:p w14:paraId="6349AF09" w14:textId="4B374D88" w:rsidR="005B04F6" w:rsidRDefault="005B04F6" w:rsidP="005B04F6">
      <w:r>
        <w:t xml:space="preserve">- </w:t>
      </w:r>
      <w:r w:rsidR="00180C1D">
        <w:t>m</w:t>
      </w:r>
      <w:r>
        <w:t>oduł optyczny o stopniu ochrony IP65 montowany na powierzchni radiatora;</w:t>
      </w:r>
    </w:p>
    <w:p w14:paraId="1CCCDB64" w14:textId="39E749CB" w:rsidR="005B04F6" w:rsidRDefault="005B04F6" w:rsidP="005B04F6">
      <w:r>
        <w:t xml:space="preserve">- </w:t>
      </w:r>
      <w:r w:rsidR="00180C1D">
        <w:t>z</w:t>
      </w:r>
      <w:r>
        <w:t>asilacz o stopniu ochrony IP44;</w:t>
      </w:r>
    </w:p>
    <w:p w14:paraId="7A094D1D" w14:textId="12B6A3C4" w:rsidR="005B04F6" w:rsidRDefault="005B04F6" w:rsidP="005B04F6">
      <w:r>
        <w:t xml:space="preserve">- </w:t>
      </w:r>
      <w:r w:rsidR="00180C1D">
        <w:t>o</w:t>
      </w:r>
      <w:r>
        <w:t>prawa wykonana w I lub II klasie ochronności elektrycznej, napięcie zasilania 230V 50Hz;</w:t>
      </w:r>
    </w:p>
    <w:p w14:paraId="51E03DCE" w14:textId="5C70EE89" w:rsidR="005B04F6" w:rsidRDefault="005B04F6" w:rsidP="005B04F6">
      <w:r>
        <w:t xml:space="preserve">- </w:t>
      </w:r>
      <w:r w:rsidR="00180C1D">
        <w:t>ż</w:t>
      </w:r>
      <w:r>
        <w:t>ywotność diod LED minimum 50 000 godzin, gwarancja producenta na oprawę minimum 5 lat;</w:t>
      </w:r>
    </w:p>
    <w:p w14:paraId="15EE0F48" w14:textId="2E9E0358" w:rsidR="00A20D71" w:rsidRDefault="005B04F6" w:rsidP="005B04F6">
      <w:r>
        <w:t xml:space="preserve">- </w:t>
      </w:r>
      <w:r w:rsidR="001C022F">
        <w:t>w</w:t>
      </w:r>
      <w:r>
        <w:t xml:space="preserve"> oprawie powinien być zainstalowany zasilacz wyposażony w niezbędne zabezpieczenia przepięciowe oraz zwarciowe;</w:t>
      </w:r>
    </w:p>
    <w:p w14:paraId="69AF86C3" w14:textId="50F643FA" w:rsidR="005B04F6" w:rsidRDefault="005B04F6" w:rsidP="005B04F6">
      <w:r>
        <w:t>- oprawa koniecznie musi posiadać wymienne moduły źródeł światła i zasilacza</w:t>
      </w:r>
      <w:r w:rsidR="001C022F">
        <w:t>.</w:t>
      </w:r>
    </w:p>
    <w:p w14:paraId="0A0D66AB" w14:textId="20D45ADB" w:rsidR="005B04F6" w:rsidRDefault="005B04F6" w:rsidP="005B04F6">
      <w:r>
        <w:t xml:space="preserve">Kształt i wygląd oprawy zgodnie z </w:t>
      </w:r>
      <w:r w:rsidR="00E850AD">
        <w:t>rysunkiem 02IE</w:t>
      </w:r>
      <w:r>
        <w:t>.</w:t>
      </w:r>
    </w:p>
    <w:p w14:paraId="0DAE407B" w14:textId="1D8DD067" w:rsidR="004276CF" w:rsidRDefault="004276CF" w:rsidP="005B04F6"/>
    <w:p w14:paraId="6480BC68" w14:textId="77777777" w:rsidR="004276CF" w:rsidRDefault="004276CF" w:rsidP="005B04F6"/>
    <w:p w14:paraId="56F3BD30" w14:textId="0084EC58" w:rsidR="000416CA" w:rsidRDefault="00070DCE" w:rsidP="000416CA">
      <w:pPr>
        <w:pStyle w:val="Nagwek2"/>
        <w:ind w:left="794"/>
      </w:pPr>
      <w:bookmarkStart w:id="8" w:name="_Toc58708811"/>
      <w:r>
        <w:lastRenderedPageBreak/>
        <w:t>Monitoring</w:t>
      </w:r>
      <w:bookmarkEnd w:id="8"/>
    </w:p>
    <w:p w14:paraId="4681C452" w14:textId="5379C794" w:rsidR="00070DCE" w:rsidRDefault="000416CA" w:rsidP="00070DCE">
      <w:r>
        <w:t xml:space="preserve">Aby zapewnić prawidłowe funkcjonowanie </w:t>
      </w:r>
      <w:r w:rsidR="00070DCE">
        <w:t>założono strukturę systemu wykorzystującą kamery w standardzie IP. Podstawowe połączenie między puszkami będzie odbywać się po sieci E</w:t>
      </w:r>
      <w:r w:rsidR="001C022F">
        <w:t>t</w:t>
      </w:r>
      <w:r w:rsidR="00070DCE">
        <w:t>hernet dedykowanej tylko i wyłącznie do podłączenia kamer. W każdej puszce zostanie zainstalowany switch niezarządzalny, 2 porty 10/100 BaseTx z funkcją PoE (30W na każdy port), 4 porty 10/100 BaseFx światłowodu wielomodowego – złącza SC, temp. pracy -40…75st.C obsługujący pierścień światłowodowy. Założono możliwość do bezpośredniego podłączenia kamer do switcha zarządzalnego w szafie. Głównym elementem łączeniowym systemu będzie switch przemysłowy modułowy zainstalowany w szafie krosującej ST wyposażony w:</w:t>
      </w:r>
    </w:p>
    <w:p w14:paraId="7B5566D6" w14:textId="1567365F" w:rsidR="00070DCE" w:rsidRDefault="00070DCE" w:rsidP="00070DCE">
      <w:r>
        <w:t>- 8 porty światłowodowe SC Ethernet obsługujące połączenie pierścieniowe,</w:t>
      </w:r>
    </w:p>
    <w:p w14:paraId="165712E9" w14:textId="77777777" w:rsidR="00070DCE" w:rsidRDefault="00070DCE" w:rsidP="00070DCE">
      <w:r>
        <w:t>- 12 portów RJ45 Ethernet PoE do podłączenia urządzeń.</w:t>
      </w:r>
      <w:r>
        <w:tab/>
      </w:r>
    </w:p>
    <w:p w14:paraId="257D2F2A" w14:textId="6DBE7CAD" w:rsidR="00070DCE" w:rsidRDefault="00070DCE" w:rsidP="00070DCE">
      <w:r>
        <w:t xml:space="preserve">Switch musi być urządzeniem </w:t>
      </w:r>
      <w:r w:rsidR="00E850AD">
        <w:t>zarządzanym</w:t>
      </w:r>
      <w:r>
        <w:t xml:space="preserve"> i konfigurowalnym i umożliwiającym dalszą rozbudowę.</w:t>
      </w:r>
    </w:p>
    <w:p w14:paraId="4E8732C7" w14:textId="77777777" w:rsidR="00070DCE" w:rsidRDefault="00070DCE" w:rsidP="00070DCE"/>
    <w:p w14:paraId="1E2728B7" w14:textId="40261706" w:rsidR="000416CA" w:rsidRDefault="00070DCE" w:rsidP="00070DCE">
      <w:r>
        <w:t xml:space="preserve">Na potrzeby komunikacji z użytkownikiem przewidziano miejsce na modem internetowy oraz wprowadzenie </w:t>
      </w:r>
      <w:r w:rsidR="001C022F">
        <w:t>I</w:t>
      </w:r>
      <w:r>
        <w:t>nternetu do szafy SOW w celu umożliwienia transmisji danych, ewentualnego podglądu monitoringu bądź innych celów.</w:t>
      </w:r>
    </w:p>
    <w:p w14:paraId="392F778D" w14:textId="6D0A3144" w:rsidR="00E850AD" w:rsidRDefault="00E850AD" w:rsidP="00070DCE"/>
    <w:p w14:paraId="5C853E14" w14:textId="1EFA65B9" w:rsidR="000416CA" w:rsidRDefault="00E850AD" w:rsidP="0042637D">
      <w:r>
        <w:t>Sygnał z szafy SOW należy wyprowadzić do budynku biblioteki zlokalizowanego w pobliży ruin młyna zgodnie z planem sytuacyjnym.</w:t>
      </w:r>
    </w:p>
    <w:p w14:paraId="4FE28EB9" w14:textId="4FB95C03" w:rsidR="0033523F" w:rsidRDefault="00070DCE" w:rsidP="000416CA">
      <w:pPr>
        <w:pStyle w:val="Nagwek2"/>
        <w:ind w:left="794"/>
      </w:pPr>
      <w:bookmarkStart w:id="9" w:name="_Toc58708812"/>
      <w:r>
        <w:t>Kamery</w:t>
      </w:r>
      <w:bookmarkEnd w:id="9"/>
    </w:p>
    <w:p w14:paraId="53E51A36" w14:textId="77777777" w:rsidR="00070DCE" w:rsidRDefault="00070DCE" w:rsidP="00070DCE">
      <w:r>
        <w:t>Należy zastosować kamery stacjonarne o podstawowych parametrach technicznych:</w:t>
      </w:r>
    </w:p>
    <w:p w14:paraId="172B7E6F" w14:textId="1D8C7638" w:rsidR="00070DCE" w:rsidRDefault="00070DCE" w:rsidP="00070DCE">
      <w:r>
        <w:t>- kamera stacjonarna IP o rozdzielczości 2 MPx</w:t>
      </w:r>
      <w:r w:rsidR="001C022F">
        <w:t>;</w:t>
      </w:r>
    </w:p>
    <w:p w14:paraId="7A9E229D" w14:textId="03DA08A3" w:rsidR="00070DCE" w:rsidRDefault="00070DCE" w:rsidP="00070DCE">
      <w:r>
        <w:t>- kamera wyposażona w promiennik podczerwieni</w:t>
      </w:r>
      <w:r w:rsidR="001C022F">
        <w:t>;</w:t>
      </w:r>
    </w:p>
    <w:p w14:paraId="1FA2ED61" w14:textId="70CCBC59" w:rsidR="00070DCE" w:rsidRDefault="00070DCE" w:rsidP="00070DCE">
      <w:r>
        <w:t>- kamera kolorowa w dzień, w nocy pracująca w trybie czarno białym</w:t>
      </w:r>
      <w:r w:rsidR="001C022F">
        <w:t>;</w:t>
      </w:r>
    </w:p>
    <w:p w14:paraId="48795DF5" w14:textId="7962A1C8" w:rsidR="00070DCE" w:rsidRDefault="00070DCE" w:rsidP="00070DCE">
      <w:r>
        <w:t>- czułość od 0lx przy włączonym oświetleniu IR</w:t>
      </w:r>
      <w:r w:rsidR="001C022F">
        <w:t>;</w:t>
      </w:r>
    </w:p>
    <w:p w14:paraId="731650EC" w14:textId="062A6FF4" w:rsidR="00070DCE" w:rsidRDefault="00070DCE" w:rsidP="00070DCE">
      <w:r>
        <w:t>- szeroki zakres dynamiki</w:t>
      </w:r>
      <w:r w:rsidR="001C022F">
        <w:t>;</w:t>
      </w:r>
    </w:p>
    <w:p w14:paraId="3A2B7488" w14:textId="2515946C" w:rsidR="00070DCE" w:rsidRDefault="00070DCE" w:rsidP="00070DCE">
      <w:r>
        <w:t>- cyfrowa redukcja szumu</w:t>
      </w:r>
      <w:r w:rsidR="001C022F">
        <w:t>;</w:t>
      </w:r>
    </w:p>
    <w:p w14:paraId="3022568E" w14:textId="47EBB03A" w:rsidR="00070DCE" w:rsidRDefault="00070DCE" w:rsidP="00070DCE">
      <w:r>
        <w:t>- kompresja i transmisja przez sieć strumienia wideo w czasie rzeczywistym</w:t>
      </w:r>
      <w:r w:rsidR="001C022F">
        <w:t>;</w:t>
      </w:r>
    </w:p>
    <w:p w14:paraId="305F5490" w14:textId="37D4755E" w:rsidR="00070DCE" w:rsidRDefault="00070DCE" w:rsidP="00070DCE">
      <w:r>
        <w:t>- sprzętowa detekcja ruchu</w:t>
      </w:r>
      <w:r w:rsidR="001C022F">
        <w:t>;</w:t>
      </w:r>
    </w:p>
    <w:p w14:paraId="543BDD05" w14:textId="6CA757E2" w:rsidR="00070DCE" w:rsidRDefault="00070DCE" w:rsidP="00070DCE">
      <w:r>
        <w:t>- sprzętowe wykrywanie sabotażu</w:t>
      </w:r>
      <w:r w:rsidR="001C022F">
        <w:t>;</w:t>
      </w:r>
    </w:p>
    <w:p w14:paraId="179AF850" w14:textId="6AE376E7" w:rsidR="00070DCE" w:rsidRDefault="00070DCE" w:rsidP="00070DCE">
      <w:r>
        <w:t>- definiowalne 8 obszarów obserwacji</w:t>
      </w:r>
      <w:r w:rsidR="001C022F">
        <w:t>;</w:t>
      </w:r>
    </w:p>
    <w:p w14:paraId="2F34D354" w14:textId="281087D1" w:rsidR="00070DCE" w:rsidRDefault="00070DCE" w:rsidP="00070DCE">
      <w:r>
        <w:t>- zasilanie kamery z sieci Ethernet RJ45 (PoE)</w:t>
      </w:r>
      <w:r w:rsidR="001C022F">
        <w:t>;</w:t>
      </w:r>
    </w:p>
    <w:p w14:paraId="189C152F" w14:textId="5E2638BB" w:rsidR="00070DCE" w:rsidRDefault="00070DCE" w:rsidP="00070DCE">
      <w:r>
        <w:lastRenderedPageBreak/>
        <w:t>- wyposażona w obiektyw zmiennoogniskowy z ręcznie ustawianym kątem obserwacji w zakresie od 45 do 90 stopni</w:t>
      </w:r>
      <w:r w:rsidR="001C022F">
        <w:t>;</w:t>
      </w:r>
    </w:p>
    <w:p w14:paraId="403CBAFC" w14:textId="36E5737B" w:rsidR="0033523F" w:rsidRDefault="00070DCE" w:rsidP="00070DCE">
      <w:r>
        <w:t>- automatycznie ustawiana i adaptująca się czułość kamery</w:t>
      </w:r>
      <w:r w:rsidR="000416CA">
        <w:t>.</w:t>
      </w:r>
    </w:p>
    <w:p w14:paraId="34E68252" w14:textId="67D4B27F" w:rsidR="008D1A0B" w:rsidRDefault="008D1A0B" w:rsidP="003E2304">
      <w:pPr>
        <w:pStyle w:val="Nagwek2"/>
        <w:ind w:left="794"/>
      </w:pPr>
      <w:bookmarkStart w:id="10" w:name="_Toc58708813"/>
      <w:r>
        <w:t>Szafa SO</w:t>
      </w:r>
      <w:r w:rsidR="00070DCE">
        <w:t>W</w:t>
      </w:r>
      <w:bookmarkEnd w:id="10"/>
    </w:p>
    <w:p w14:paraId="14748E52" w14:textId="4E855A9D" w:rsidR="008D1A0B" w:rsidRDefault="008D1A0B" w:rsidP="0042637D">
      <w:r>
        <w:t>Szafa SO</w:t>
      </w:r>
      <w:r w:rsidR="00070DCE">
        <w:t>W</w:t>
      </w:r>
      <w:r>
        <w:t xml:space="preserve"> służąca do zasilania oświetlenia, zasilania poszczególnych urządzeń </w:t>
      </w:r>
      <w:r w:rsidR="00070DCE">
        <w:t>obsługujących teren za młynem</w:t>
      </w:r>
      <w:r>
        <w:t>, sterowani</w:t>
      </w:r>
      <w:r w:rsidR="001C022F">
        <w:t>a</w:t>
      </w:r>
      <w:r>
        <w:t xml:space="preserve"> oświetleniem, zarządzani</w:t>
      </w:r>
      <w:r w:rsidR="001C022F">
        <w:t>a</w:t>
      </w:r>
      <w:r>
        <w:t xml:space="preserve"> </w:t>
      </w:r>
      <w:r w:rsidR="00070DCE">
        <w:t>monitoringiem</w:t>
      </w:r>
      <w:r>
        <w:t>.</w:t>
      </w:r>
      <w:r w:rsidR="002222A6">
        <w:t xml:space="preserve"> Przykładowe parametry szafy zgodnie z ZAL1.</w:t>
      </w:r>
    </w:p>
    <w:p w14:paraId="56CC9378" w14:textId="26308A0F" w:rsidR="008D1A0B" w:rsidRDefault="008D1A0B" w:rsidP="0042637D">
      <w:r>
        <w:t xml:space="preserve">Zostanie zaprojektowana w postaci szafy dostępowej w standardzie RACK mieszczącym </w:t>
      </w:r>
      <w:r w:rsidR="00070DCE">
        <w:t>2x 24</w:t>
      </w:r>
      <w:r>
        <w:t>U.</w:t>
      </w:r>
    </w:p>
    <w:p w14:paraId="0F8B6C41" w14:textId="60CEC2F5" w:rsidR="008D1A0B" w:rsidRDefault="008D1A0B" w:rsidP="0042637D">
      <w:r>
        <w:t>Wewnątrz szafy przewiduje się następujące rezerwy miejsca:</w:t>
      </w:r>
    </w:p>
    <w:p w14:paraId="2724D77E" w14:textId="2717F9B1" w:rsidR="008D1A0B" w:rsidRDefault="008D1A0B" w:rsidP="0042637D">
      <w:r>
        <w:t xml:space="preserve">- na potrzeby obsługi </w:t>
      </w:r>
      <w:r w:rsidR="00070DCE">
        <w:t>oświetlenia</w:t>
      </w:r>
      <w:r>
        <w:t>– 9U;</w:t>
      </w:r>
    </w:p>
    <w:p w14:paraId="55687E25" w14:textId="7BF48D55" w:rsidR="008D1A0B" w:rsidRDefault="008D1A0B" w:rsidP="0042637D">
      <w:r>
        <w:t xml:space="preserve">- na potrzeby </w:t>
      </w:r>
      <w:r w:rsidR="00070DCE">
        <w:t>monitoringu, przestrzeni dyskowych oraz UPS i akumulatorów 24U</w:t>
      </w:r>
      <w:r>
        <w:t>;</w:t>
      </w:r>
    </w:p>
    <w:p w14:paraId="0A38B06C" w14:textId="7C86C483" w:rsidR="003E2304" w:rsidRDefault="008D1A0B" w:rsidP="0042637D">
      <w:r>
        <w:t xml:space="preserve">- na potrzeby </w:t>
      </w:r>
      <w:r w:rsidR="00070DCE">
        <w:t>obsługi kabli i światłowodów</w:t>
      </w:r>
      <w:r w:rsidR="003E2304">
        <w:t xml:space="preserve"> </w:t>
      </w:r>
      <w:r w:rsidR="00070DCE">
        <w:t>4</w:t>
      </w:r>
      <w:r w:rsidR="003E2304">
        <w:t>U;</w:t>
      </w:r>
    </w:p>
    <w:p w14:paraId="3C704DDE" w14:textId="575E2AD4" w:rsidR="003E2304" w:rsidRDefault="003E2304" w:rsidP="003E2304">
      <w:r>
        <w:t xml:space="preserve">- </w:t>
      </w:r>
      <w:r w:rsidR="00070DCE">
        <w:t>rezerwa na rozbudowę o przyłącze internetowe i inne elementy 5U</w:t>
      </w:r>
      <w:r>
        <w:t>;</w:t>
      </w:r>
    </w:p>
    <w:p w14:paraId="38EEA8BB" w14:textId="63D96525" w:rsidR="00070DCE" w:rsidRDefault="003E2304" w:rsidP="00070DCE">
      <w:r>
        <w:t>Aby zapewnić optymalne warunki dla urządzeń zamontowanych w szafie jej obudowa będzie posiadać podwójne ściany i system klimatyzacji</w:t>
      </w:r>
      <w:r w:rsidR="005902BE">
        <w:t xml:space="preserve"> w postaci rewersyjnej powietrznej pompy ciepła.</w:t>
      </w:r>
      <w:r w:rsidR="00070DCE" w:rsidRPr="00070DCE">
        <w:t xml:space="preserve"> </w:t>
      </w:r>
      <w:r w:rsidR="00070DCE">
        <w:t>W celu umożliwienia wykonania instalacji monitoringu terenu</w:t>
      </w:r>
      <w:r w:rsidR="001C022F">
        <w:t>,</w:t>
      </w:r>
      <w:r w:rsidR="00070DCE">
        <w:t xml:space="preserve"> zaprojektowana została szafa monitoringu ST w wykonaniu prefabrykowanym</w:t>
      </w:r>
      <w:r w:rsidR="001C022F">
        <w:t>,</w:t>
      </w:r>
      <w:r w:rsidR="00070DCE">
        <w:t xml:space="preserve"> wyposażona w system ogrzewania pompą ciepła, kompletem switchy oraz baterią UPS dla podtrzymania działania systemu przez 30minut.</w:t>
      </w:r>
    </w:p>
    <w:p w14:paraId="4473F403" w14:textId="77777777" w:rsidR="00070DCE" w:rsidRDefault="00070DCE" w:rsidP="00070DCE">
      <w:pPr>
        <w:keepNext/>
      </w:pPr>
      <w:r>
        <w:t xml:space="preserve">  </w:t>
      </w:r>
      <w:r>
        <w:rPr>
          <w:noProof/>
        </w:rPr>
        <w:drawing>
          <wp:inline distT="0" distB="0" distL="0" distR="0" wp14:anchorId="16C95F33" wp14:editId="3FBACBC5">
            <wp:extent cx="2400300" cy="2478485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1044" cy="2499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CBEF1E" w14:textId="008893C4" w:rsidR="00070DCE" w:rsidRDefault="00070DCE" w:rsidP="00520034">
      <w:pPr>
        <w:pStyle w:val="Legenda"/>
      </w:pPr>
      <w:r>
        <w:t xml:space="preserve">Rysunek </w:t>
      </w:r>
      <w:fldSimple w:instr=" SEQ Rysunek \* ARABIC ">
        <w:r w:rsidR="00287436">
          <w:rPr>
            <w:noProof/>
          </w:rPr>
          <w:t>4</w:t>
        </w:r>
      </w:fldSimple>
      <w:r>
        <w:t xml:space="preserve"> - </w:t>
      </w:r>
      <w:r w:rsidRPr="00A06132">
        <w:t>Widok przykładowej projektowanej szafy monitoringu wyposażonej w pompę ciepła</w:t>
      </w:r>
    </w:p>
    <w:p w14:paraId="0965D4B9" w14:textId="186ABEA8" w:rsidR="003E2304" w:rsidRDefault="00070DCE" w:rsidP="003E2304">
      <w:pPr>
        <w:pStyle w:val="Nagwek2"/>
        <w:ind w:left="794"/>
      </w:pPr>
      <w:bookmarkStart w:id="11" w:name="_Toc58708814"/>
      <w:r>
        <w:t>Rejestrator dyskowy</w:t>
      </w:r>
      <w:bookmarkEnd w:id="11"/>
    </w:p>
    <w:p w14:paraId="2C79BF04" w14:textId="77777777" w:rsidR="00070DCE" w:rsidRDefault="00070DCE" w:rsidP="00070DCE">
      <w:r>
        <w:t>Należy zastosować rejestrator cyfrowy o podstawowych parametrach technicznych:</w:t>
      </w:r>
    </w:p>
    <w:p w14:paraId="55A1D5FE" w14:textId="7E6B2678" w:rsidR="00070DCE" w:rsidRDefault="00070DCE" w:rsidP="00070DCE">
      <w:r>
        <w:t>- obsługa co najmniej 29 kamer sieciowych IP wideo</w:t>
      </w:r>
      <w:r w:rsidR="001C022F">
        <w:t>;</w:t>
      </w:r>
    </w:p>
    <w:p w14:paraId="3C9B4D70" w14:textId="6FAFCCCA" w:rsidR="00070DCE" w:rsidRDefault="00070DCE" w:rsidP="00070DCE">
      <w:r>
        <w:t>- obsługa RAID 1</w:t>
      </w:r>
      <w:r w:rsidR="001C022F">
        <w:t>;</w:t>
      </w:r>
    </w:p>
    <w:p w14:paraId="2CF68533" w14:textId="465063AF" w:rsidR="00070DCE" w:rsidRDefault="00070DCE" w:rsidP="00070DCE">
      <w:r>
        <w:lastRenderedPageBreak/>
        <w:t>- obsługa protokołów ONVIF, RTSP</w:t>
      </w:r>
      <w:r w:rsidR="001C022F">
        <w:t>;</w:t>
      </w:r>
    </w:p>
    <w:p w14:paraId="0860C242" w14:textId="150D059F" w:rsidR="00070DCE" w:rsidRDefault="00070DCE" w:rsidP="00070DCE">
      <w:r>
        <w:t>- obsługiwane rozdzielczości do 2048x1536</w:t>
      </w:r>
      <w:r w:rsidR="001C022F">
        <w:t>;</w:t>
      </w:r>
    </w:p>
    <w:p w14:paraId="03091175" w14:textId="2F9D5E75" w:rsidR="00070DCE" w:rsidRDefault="00070DCE" w:rsidP="00070DCE">
      <w:r>
        <w:t>- miejsce na co najmniej 2 dyski twarde 6TB</w:t>
      </w:r>
      <w:r w:rsidR="001C022F">
        <w:t>;</w:t>
      </w:r>
    </w:p>
    <w:p w14:paraId="0DEF60D1" w14:textId="433D8319" w:rsidR="00070DCE" w:rsidRDefault="00070DCE" w:rsidP="00070DCE">
      <w:r>
        <w:t>- port sieciowy RJ45</w:t>
      </w:r>
      <w:r w:rsidR="001C022F">
        <w:t>;</w:t>
      </w:r>
    </w:p>
    <w:p w14:paraId="3361E4F5" w14:textId="29DB32B2" w:rsidR="00070DCE" w:rsidRDefault="00070DCE" w:rsidP="00070DCE">
      <w:r>
        <w:t>- wejście monitorowe: 3 (HDMI, VGA, BNC)</w:t>
      </w:r>
      <w:r w:rsidR="001C022F">
        <w:t>;</w:t>
      </w:r>
    </w:p>
    <w:p w14:paraId="4D9949DE" w14:textId="59349D9F" w:rsidR="00070DCE" w:rsidRDefault="00070DCE" w:rsidP="00070DCE">
      <w:r>
        <w:t>- wielkość obsługiwanego strumienia 256 Mb/s łącznie ze wszystkich kamer</w:t>
      </w:r>
      <w:r w:rsidR="001C022F">
        <w:t>;</w:t>
      </w:r>
    </w:p>
    <w:p w14:paraId="0CB3B2B4" w14:textId="528FB720" w:rsidR="00070DCE" w:rsidRDefault="00070DCE" w:rsidP="00070DCE">
      <w:r>
        <w:t>- inteligentna analiza obrazu</w:t>
      </w:r>
      <w:r w:rsidR="001C022F">
        <w:t>;</w:t>
      </w:r>
    </w:p>
    <w:p w14:paraId="64DB49D4" w14:textId="6E7122B6" w:rsidR="00070DCE" w:rsidRDefault="00070DCE" w:rsidP="00070DCE">
      <w:r>
        <w:t>- przystosowany do czasu archiwizacji 30dni</w:t>
      </w:r>
      <w:r w:rsidR="001C022F">
        <w:t>;</w:t>
      </w:r>
    </w:p>
    <w:p w14:paraId="4BA01808" w14:textId="054D8307" w:rsidR="003E2304" w:rsidRDefault="00070DCE" w:rsidP="00070DCE">
      <w:r>
        <w:t>Przystosowany do montażu w szafie typu RACK 19”</w:t>
      </w:r>
      <w:r w:rsidR="003E2304">
        <w:t>.</w:t>
      </w:r>
    </w:p>
    <w:p w14:paraId="01EF1035" w14:textId="3422B96C" w:rsidR="003E2304" w:rsidRDefault="00070DCE" w:rsidP="003E2304">
      <w:pPr>
        <w:pStyle w:val="Nagwek2"/>
        <w:ind w:left="794"/>
      </w:pPr>
      <w:bookmarkStart w:id="12" w:name="_Toc58708815"/>
      <w:r>
        <w:t>Kanalizacja monitoringu</w:t>
      </w:r>
      <w:bookmarkEnd w:id="12"/>
    </w:p>
    <w:p w14:paraId="4CE68B26" w14:textId="6892D3EF" w:rsidR="00070DCE" w:rsidRDefault="00070DCE" w:rsidP="00070DCE">
      <w:r>
        <w:t>Na terenie parku została zaprojektowana kanalizacja kablowa spinająca poszczególne krańce parku</w:t>
      </w:r>
      <w:r w:rsidR="001C022F">
        <w:t>,</w:t>
      </w:r>
      <w:r>
        <w:t xml:space="preserve"> co umożliwia bezproblemową obsługę podłączenia kamer monitoringu oraz </w:t>
      </w:r>
      <w:r w:rsidR="002222A6">
        <w:t>umożliwienie w przyszłości podłączenie do łącza internetowego poprzez dodatkowe</w:t>
      </w:r>
      <w:r>
        <w:t xml:space="preserve"> moduły komunikacji </w:t>
      </w:r>
      <w:r w:rsidR="002222A6">
        <w:t>w szafie SOW na potrzeby UMiG Młynary</w:t>
      </w:r>
      <w:r>
        <w:t>.</w:t>
      </w:r>
    </w:p>
    <w:p w14:paraId="437519B4" w14:textId="11783787" w:rsidR="00070DCE" w:rsidRDefault="00070DCE" w:rsidP="00070DCE">
      <w:r>
        <w:t xml:space="preserve">W celu skutecznego rozprowadzenia łączy monitoringu zaprojektowana została kanalizacja kablowa </w:t>
      </w:r>
      <w:r w:rsidR="001C022F">
        <w:t>dwiema</w:t>
      </w:r>
      <w:r>
        <w:t xml:space="preserve"> </w:t>
      </w:r>
      <w:r w:rsidR="001C022F">
        <w:t xml:space="preserve">rurami </w:t>
      </w:r>
      <w:r>
        <w:t>HDPE</w:t>
      </w:r>
      <w:r w:rsidR="002222A6">
        <w:t>ks 50</w:t>
      </w:r>
      <w:r>
        <w:t xml:space="preserve"> z</w:t>
      </w:r>
      <w:r w:rsidR="001C022F">
        <w:t>e</w:t>
      </w:r>
      <w:r>
        <w:t xml:space="preserve"> studniami SKR-</w:t>
      </w:r>
      <w:r w:rsidR="002222A6">
        <w:t>1</w:t>
      </w:r>
      <w:r>
        <w:t xml:space="preserve">. W </w:t>
      </w:r>
      <w:r w:rsidR="002222A6">
        <w:t>szafie SOW zostaną przewidziane</w:t>
      </w:r>
      <w:r>
        <w:t xml:space="preserve"> zapas</w:t>
      </w:r>
      <w:r w:rsidR="002222A6">
        <w:t>y</w:t>
      </w:r>
      <w:r>
        <w:t xml:space="preserve"> kabla światłowodowego na potrzeby kamer i należy tam pozostawić co najmniej po 20m zapasu kabla każdej linii światłowodowej prz</w:t>
      </w:r>
      <w:r w:rsidR="002222A6">
        <w:t>y</w:t>
      </w:r>
      <w:r>
        <w:t>chodzącej.</w:t>
      </w:r>
    </w:p>
    <w:p w14:paraId="7E67F39E" w14:textId="77777777" w:rsidR="00070DCE" w:rsidRDefault="00070DCE" w:rsidP="00070DCE">
      <w:r>
        <w:t>Dla doprowadzenia sygnału do kamer zostały rozprowadzone kanalizacje jednootworowe rurami HDPE 32/2,9.</w:t>
      </w:r>
    </w:p>
    <w:p w14:paraId="3F90534B" w14:textId="4192A512" w:rsidR="003E2304" w:rsidRDefault="00070DCE" w:rsidP="00070DCE">
      <w:r>
        <w:t>W celu komunikacji dla kamer o znacznym oddaleniu na słupach oświetleniowych będą instalowane puszki z urządzeniami aktywnymi w związku z czym konieczne było doprowadzenie do nich zasilania gwarantowanego. Dlatego szafę ST wyposażono w UPS</w:t>
      </w:r>
      <w:r w:rsidR="00390B50">
        <w:t>,</w:t>
      </w:r>
      <w:r>
        <w:t xml:space="preserve"> z którego rozprowadzone zostały wzdłuż kanalizacji ziemne linie kablowe w rurach osłonowych HDPE 32/2,9</w:t>
      </w:r>
      <w:r w:rsidR="00390B50">
        <w:t>.</w:t>
      </w:r>
    </w:p>
    <w:p w14:paraId="2E5E8480" w14:textId="54F6CA86" w:rsidR="00520034" w:rsidRDefault="00520034" w:rsidP="00520034">
      <w:pPr>
        <w:pStyle w:val="Nagwek2"/>
        <w:ind w:left="794"/>
      </w:pPr>
      <w:bookmarkStart w:id="13" w:name="_Toc58708816"/>
      <w:r>
        <w:t>Linia kablowa oświetleniowa</w:t>
      </w:r>
      <w:bookmarkEnd w:id="13"/>
    </w:p>
    <w:p w14:paraId="5F57ACA7" w14:textId="6E87A699" w:rsidR="00520034" w:rsidRDefault="00520034" w:rsidP="00520034">
      <w:r>
        <w:t>Projektuje się ułożenie linii kablowych według planu. Kable układać bezpośrednio na dnie wykopu</w:t>
      </w:r>
      <w:r w:rsidR="00390B50">
        <w:t>,</w:t>
      </w:r>
      <w:r>
        <w:t xml:space="preserve"> na głębokości 0,7m w stosunku do docelowej rzędnej terenu</w:t>
      </w:r>
      <w:r w:rsidR="00390B50">
        <w:t>. K</w:t>
      </w:r>
      <w:r>
        <w:t xml:space="preserve">abel należy układać na warstwie piasku o grubości 10 cm. Ułożony kabel zasypać warstwą piasku o grubości 10 cm, następnie warstwę rodzimego gruntu o grubości 15 cm przykryć folią koloru niebieskiego grubości min. 0,5 mm. Szerokość folii powinna być taka, aby przykrywała kabel w wykopie, lecz nie mniejsza niż 20 cm. Zaznaczone na planach odcinki projektowanego kabla wykonać w przepustach karbowanych z polietylenu twardego (PEH) z zachowaniem </w:t>
      </w:r>
      <w:r>
        <w:lastRenderedPageBreak/>
        <w:t>rur zapasowych (ilości przepustów w danym miejscu wskazan</w:t>
      </w:r>
      <w:r w:rsidR="00390B50">
        <w:t>a</w:t>
      </w:r>
      <w:r>
        <w:t xml:space="preserve"> na rysunku PZT). Zgodnie z wymaganiami przepisów należy dokonać odbioru robót zanikowych przed zasypaniem wykopów. </w:t>
      </w:r>
    </w:p>
    <w:p w14:paraId="41875DDB" w14:textId="14F3DA14" w:rsidR="00520034" w:rsidRDefault="00520034" w:rsidP="00520034">
      <w:r>
        <w:t xml:space="preserve">Kabel należy oznaczyć co 10m opaskami kablowymi z tworzywa z trwale wygrawerowanym napisem np. „OŚWIETLENIE, YAKY 4xXXmm2, </w:t>
      </w:r>
      <w:r w:rsidR="00390B50">
        <w:t>[</w:t>
      </w:r>
      <w:r>
        <w:t>rok budowy</w:t>
      </w:r>
      <w:r w:rsidR="00390B50">
        <w:t>]</w:t>
      </w:r>
      <w:r>
        <w:t>”.</w:t>
      </w:r>
    </w:p>
    <w:p w14:paraId="08599AFB" w14:textId="780A0875" w:rsidR="00520034" w:rsidRDefault="00520034" w:rsidP="00520034">
      <w:pPr>
        <w:pStyle w:val="Nagwek2"/>
        <w:ind w:left="794"/>
      </w:pPr>
      <w:bookmarkStart w:id="14" w:name="_Toc58708817"/>
      <w:r>
        <w:t>Instalacja uziemiająca</w:t>
      </w:r>
      <w:bookmarkEnd w:id="14"/>
    </w:p>
    <w:p w14:paraId="2F034205" w14:textId="0D6F0551" w:rsidR="002222A6" w:rsidRDefault="00520034" w:rsidP="00520034">
      <w:r>
        <w:t xml:space="preserve">Słupy projektowane i istniejące, oznaczone na schemacie, należy wyposażyć w uziomy: pionowy o wysokości 6m i poziomy o długości 20m </w:t>
      </w:r>
      <w:r w:rsidR="00390B50">
        <w:t xml:space="preserve">- </w:t>
      </w:r>
      <w:r>
        <w:t>wykonan</w:t>
      </w:r>
      <w:r w:rsidR="00390B50">
        <w:t>e</w:t>
      </w:r>
      <w:r>
        <w:t xml:space="preserve"> z bednarki ocynkowanej Fe/Zn 25x4. Rezystancja uziomu powinna wynosić 10 Ohm lub być poniżej tej wartości. W przypadku nie osiągnięcia takiej wartości należy pogłębić uziom pionowy lub wykonać drugi równoległy w pewnym oddaleniu od słupa.  Bednarkę należy układać równolegle z trasą kabla zasilana słupów oświetleniowych.</w:t>
      </w:r>
    </w:p>
    <w:p w14:paraId="0E362C6D" w14:textId="77777777" w:rsidR="00520034" w:rsidRDefault="00520034" w:rsidP="00520034">
      <w:pPr>
        <w:pStyle w:val="Nagwek1"/>
        <w:ind w:left="714" w:hanging="357"/>
      </w:pPr>
      <w:bookmarkStart w:id="15" w:name="_Toc530527927"/>
      <w:bookmarkStart w:id="16" w:name="_Toc58708818"/>
      <w:r>
        <w:t>Uwagi końcowe</w:t>
      </w:r>
      <w:bookmarkEnd w:id="15"/>
      <w:bookmarkEnd w:id="16"/>
    </w:p>
    <w:p w14:paraId="3EF39BB4" w14:textId="77777777" w:rsidR="00520034" w:rsidRPr="00390B50" w:rsidRDefault="00520034" w:rsidP="004276CF">
      <w:r w:rsidRPr="00390B50">
        <w:t>Projekt zostanie uszczegółowiony na etapie projektu wykonawczego.</w:t>
      </w:r>
    </w:p>
    <w:p w14:paraId="22A925E7" w14:textId="77777777" w:rsidR="00520034" w:rsidRPr="00390B50" w:rsidRDefault="00520034" w:rsidP="004276CF">
      <w:r w:rsidRPr="00390B50">
        <w:t>Po zakończeniu prac dokonać pomiarów skuteczności samoczynnego wyłączenia zasilania i rezystancji izolacji.</w:t>
      </w:r>
    </w:p>
    <w:p w14:paraId="4E1FDCC5" w14:textId="77777777" w:rsidR="00520034" w:rsidRPr="00390B50" w:rsidRDefault="00520034" w:rsidP="004276CF">
      <w:r w:rsidRPr="00390B50">
        <w:t>Wykonać pomiary rezystancji uziemienia i inne pomiary wymagane przez warunki techniczne.</w:t>
      </w:r>
    </w:p>
    <w:p w14:paraId="376540D7" w14:textId="2B54DCFB" w:rsidR="00520034" w:rsidRPr="00390B50" w:rsidRDefault="00520034" w:rsidP="004276CF">
      <w:r w:rsidRPr="00390B50">
        <w:t>Wszystkie użyte w projekcie nazwy typów i firm zostały użyte przykładowo, można zastąpić je innymi urządzeniami o niegorszych parametrach technicznych.</w:t>
      </w:r>
    </w:p>
    <w:p w14:paraId="427558B0" w14:textId="77777777" w:rsidR="00520034" w:rsidRPr="00390B50" w:rsidRDefault="00520034" w:rsidP="004276CF">
      <w:r w:rsidRPr="00390B50">
        <w:t>Wszystkie montowane materiały powinny być dopuszczone do obrotu i stosowania na podstawie wymaganych w ustawie „Prawo Budowlane” certyfikatów, deklaracji zgodności lub aprobat technicznych.</w:t>
      </w:r>
    </w:p>
    <w:p w14:paraId="2AD836F3" w14:textId="77777777" w:rsidR="00520034" w:rsidRPr="004276CF" w:rsidRDefault="00520034" w:rsidP="004276CF"/>
    <w:p w14:paraId="51E04A7A" w14:textId="77777777" w:rsidR="00520034" w:rsidRDefault="00520034" w:rsidP="00520034">
      <w:pPr>
        <w:rPr>
          <w:rFonts w:ascii="Arial" w:hAnsi="Arial" w:cs="Arial"/>
        </w:rPr>
      </w:pPr>
    </w:p>
    <w:p w14:paraId="24960FA0" w14:textId="77777777" w:rsidR="00520034" w:rsidRDefault="00520034" w:rsidP="00520034">
      <w:pPr>
        <w:jc w:val="right"/>
        <w:rPr>
          <w:rFonts w:ascii="Arial" w:hAnsi="Arial" w:cs="Arial"/>
        </w:rPr>
      </w:pPr>
    </w:p>
    <w:p w14:paraId="2BE236C8" w14:textId="3DBD6B9F" w:rsidR="00520034" w:rsidRDefault="00520034" w:rsidP="00520034">
      <w:pPr>
        <w:tabs>
          <w:tab w:val="left" w:pos="1701"/>
          <w:tab w:val="left" w:pos="6237"/>
        </w:tabs>
        <w:jc w:val="right"/>
        <w:rPr>
          <w:rFonts w:ascii="Arial" w:hAnsi="Arial" w:cs="Arial"/>
        </w:rPr>
      </w:pPr>
      <w:r>
        <w:rPr>
          <w:rFonts w:ascii="Arial" w:hAnsi="Arial" w:cs="Arial"/>
        </w:rPr>
        <w:tab/>
        <w:t>Projektował:</w:t>
      </w:r>
    </w:p>
    <w:p w14:paraId="51CDA58A" w14:textId="205C5F57" w:rsidR="00520034" w:rsidRPr="0042637D" w:rsidRDefault="00520034" w:rsidP="00520034">
      <w:pPr>
        <w:jc w:val="right"/>
      </w:pPr>
      <w:r>
        <w:rPr>
          <w:rFonts w:ascii="Arial" w:hAnsi="Arial" w:cs="Arial"/>
        </w:rPr>
        <w:tab/>
        <w:t>inż. Krzysztof Narkowicz</w:t>
      </w:r>
    </w:p>
    <w:p w14:paraId="37407619" w14:textId="19549398" w:rsidR="00586FE2" w:rsidRDefault="00586FE2">
      <w:pPr>
        <w:suppressAutoHyphens w:val="0"/>
        <w:spacing w:after="160" w:line="259" w:lineRule="auto"/>
        <w:ind w:right="0"/>
        <w:jc w:val="left"/>
      </w:pPr>
      <w:r>
        <w:br w:type="page"/>
      </w:r>
    </w:p>
    <w:p w14:paraId="74DE002E" w14:textId="77777777" w:rsidR="00E67181" w:rsidRDefault="00E67181">
      <w:pPr>
        <w:suppressAutoHyphens w:val="0"/>
        <w:spacing w:after="160" w:line="259" w:lineRule="auto"/>
        <w:ind w:right="0"/>
        <w:jc w:val="left"/>
        <w:sectPr w:rsidR="00E67181" w:rsidSect="00291E79">
          <w:footerReference w:type="default" r:id="rId12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0E926B1E" w14:textId="04312A72" w:rsidR="00E67181" w:rsidRDefault="00E67181" w:rsidP="008814EF">
      <w:pPr>
        <w:pStyle w:val="Nagwek1"/>
      </w:pPr>
      <w:bookmarkStart w:id="17" w:name="_Toc58708819"/>
      <w:bookmarkStart w:id="18" w:name="_Toc533071049"/>
      <w:bookmarkStart w:id="19" w:name="_Toc37428260"/>
      <w:r>
        <w:lastRenderedPageBreak/>
        <w:t>OBLICZENIA TECHNICZNE</w:t>
      </w:r>
      <w:bookmarkEnd w:id="17"/>
    </w:p>
    <w:p w14:paraId="73F3A905" w14:textId="279101F8" w:rsidR="00E67181" w:rsidRDefault="00E67181" w:rsidP="00E67181">
      <w:pPr>
        <w:pStyle w:val="Legenda"/>
        <w:keepNext/>
      </w:pPr>
      <w:r>
        <w:t xml:space="preserve">Tabela </w:t>
      </w:r>
      <w:fldSimple w:instr=" SEQ Tabela \* ARABIC ">
        <w:r>
          <w:rPr>
            <w:noProof/>
          </w:rPr>
          <w:t>1</w:t>
        </w:r>
      </w:fldSimple>
      <w:r>
        <w:t xml:space="preserve"> - Dobór zabezpieczeń i przewodów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926"/>
        <w:gridCol w:w="458"/>
        <w:gridCol w:w="333"/>
        <w:gridCol w:w="587"/>
        <w:gridCol w:w="537"/>
        <w:gridCol w:w="520"/>
        <w:gridCol w:w="520"/>
        <w:gridCol w:w="389"/>
        <w:gridCol w:w="449"/>
        <w:gridCol w:w="520"/>
        <w:gridCol w:w="871"/>
        <w:gridCol w:w="520"/>
        <w:gridCol w:w="627"/>
        <w:gridCol w:w="669"/>
        <w:gridCol w:w="240"/>
        <w:gridCol w:w="389"/>
        <w:gridCol w:w="520"/>
        <w:gridCol w:w="520"/>
        <w:gridCol w:w="819"/>
        <w:gridCol w:w="449"/>
        <w:gridCol w:w="334"/>
        <w:gridCol w:w="537"/>
        <w:gridCol w:w="894"/>
        <w:gridCol w:w="537"/>
        <w:gridCol w:w="616"/>
        <w:gridCol w:w="894"/>
        <w:gridCol w:w="146"/>
      </w:tblGrid>
      <w:tr w:rsidR="00CB2560" w:rsidRPr="00CB2560" w14:paraId="02608F29" w14:textId="77777777" w:rsidTr="004276CF">
        <w:trPr>
          <w:gridAfter w:val="1"/>
          <w:wAfter w:w="47" w:type="pct"/>
          <w:trHeight w:val="600"/>
        </w:trPr>
        <w:tc>
          <w:tcPr>
            <w:tcW w:w="4953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0740A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b/>
                <w:bCs/>
                <w:sz w:val="28"/>
                <w:szCs w:val="28"/>
                <w:lang w:eastAsia="pl-PL"/>
              </w:rPr>
            </w:pPr>
            <w:bookmarkStart w:id="20" w:name="RANGE!B1:BF10"/>
            <w:r w:rsidRPr="00CB2560">
              <w:rPr>
                <w:rFonts w:ascii="Arial CE" w:hAnsi="Arial CE" w:cs="Arial CE"/>
                <w:b/>
                <w:bCs/>
                <w:sz w:val="28"/>
                <w:szCs w:val="28"/>
                <w:lang w:eastAsia="pl-PL"/>
              </w:rPr>
              <w:t xml:space="preserve">DOBÓR ZABEZPIECZEŃ I PRZEWODÓW </w:t>
            </w:r>
            <w:r w:rsidRPr="00CB2560">
              <w:rPr>
                <w:rFonts w:ascii="Arial CE" w:hAnsi="Arial CE" w:cs="Arial CE"/>
                <w:b/>
                <w:bCs/>
                <w:sz w:val="28"/>
                <w:szCs w:val="28"/>
                <w:lang w:eastAsia="pl-PL"/>
              </w:rPr>
              <w:br/>
            </w:r>
            <w:r w:rsidRPr="00CB2560">
              <w:rPr>
                <w:rFonts w:ascii="Arial CE" w:hAnsi="Arial CE" w:cs="Arial CE"/>
                <w:sz w:val="16"/>
                <w:szCs w:val="16"/>
                <w:lang w:eastAsia="pl-PL"/>
              </w:rPr>
              <w:t>(Obciążalność długotrwała przewodów na podstawie PN-IEC 60364-5-523:2001 Instalacje elektryczne w obiektach budowlanych. Dobór i montaż wyposażenia elektrycznego. Obciążalność prądowa długotrwała przewodów.)</w:t>
            </w:r>
            <w:bookmarkEnd w:id="20"/>
          </w:p>
        </w:tc>
      </w:tr>
      <w:tr w:rsidR="00CB2560" w:rsidRPr="00CB2560" w14:paraId="1D1A2EAC" w14:textId="77777777" w:rsidTr="004276CF">
        <w:trPr>
          <w:gridAfter w:val="1"/>
          <w:wAfter w:w="47" w:type="pct"/>
          <w:trHeight w:val="570"/>
        </w:trPr>
        <w:tc>
          <w:tcPr>
            <w:tcW w:w="48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0BE2F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20"/>
                <w:szCs w:val="20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20"/>
                <w:szCs w:val="20"/>
                <w:lang w:eastAsia="pl-PL"/>
              </w:rPr>
              <w:t>ODCINEK</w:t>
            </w:r>
          </w:p>
        </w:tc>
        <w:tc>
          <w:tcPr>
            <w:tcW w:w="123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CE3F3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20"/>
                <w:szCs w:val="20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20"/>
                <w:szCs w:val="20"/>
                <w:lang w:eastAsia="pl-PL"/>
              </w:rPr>
              <w:t>OBCIĄŻENIE:</w:t>
            </w:r>
          </w:p>
        </w:tc>
        <w:tc>
          <w:tcPr>
            <w:tcW w:w="82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1A7B6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20"/>
                <w:szCs w:val="20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20"/>
                <w:szCs w:val="20"/>
                <w:lang w:eastAsia="pl-PL"/>
              </w:rPr>
              <w:t>ZABEZPIECZENIE</w:t>
            </w:r>
          </w:p>
        </w:tc>
        <w:tc>
          <w:tcPr>
            <w:tcW w:w="102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BC111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20"/>
                <w:szCs w:val="20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20"/>
                <w:szCs w:val="20"/>
                <w:lang w:eastAsia="pl-PL"/>
              </w:rPr>
              <w:t>PRZEWÓD:</w:t>
            </w:r>
          </w:p>
        </w:tc>
        <w:tc>
          <w:tcPr>
            <w:tcW w:w="138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A7BBE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20"/>
                <w:szCs w:val="20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20"/>
                <w:szCs w:val="20"/>
                <w:lang w:eastAsia="pl-PL"/>
              </w:rPr>
              <w:t>SPRAWDZENIE DOBORU:</w:t>
            </w:r>
          </w:p>
        </w:tc>
      </w:tr>
      <w:tr w:rsidR="00CB2560" w:rsidRPr="00CB2560" w14:paraId="1256D3F0" w14:textId="77777777" w:rsidTr="004276CF">
        <w:trPr>
          <w:gridAfter w:val="1"/>
          <w:wAfter w:w="47" w:type="pct"/>
          <w:trHeight w:val="570"/>
        </w:trPr>
        <w:tc>
          <w:tcPr>
            <w:tcW w:w="48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D3FB3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left"/>
              <w:rPr>
                <w:rFonts w:ascii="Arial CE" w:hAnsi="Arial CE" w:cs="Arial CE"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300166E2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Moc zainstalowana:</w:t>
            </w:r>
          </w:p>
        </w:tc>
        <w:tc>
          <w:tcPr>
            <w:tcW w:w="10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40D4B010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Ilość odbiorów</w:t>
            </w:r>
          </w:p>
        </w:tc>
        <w:tc>
          <w:tcPr>
            <w:tcW w:w="1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3A7325FD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Współczynnik zapotrzebowania</w:t>
            </w:r>
          </w:p>
        </w:tc>
        <w:tc>
          <w:tcPr>
            <w:tcW w:w="1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6E851C05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Moc obliczeniowa:</w:t>
            </w:r>
          </w:p>
        </w:tc>
        <w:tc>
          <w:tcPr>
            <w:tcW w:w="1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0390E61A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Napięcie</w:t>
            </w: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br/>
              <w:t>znamionowe:</w:t>
            </w:r>
          </w:p>
        </w:tc>
        <w:tc>
          <w:tcPr>
            <w:tcW w:w="1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68D837B4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Współczynnik</w:t>
            </w: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br/>
              <w:t>mocy:</w:t>
            </w:r>
          </w:p>
        </w:tc>
        <w:tc>
          <w:tcPr>
            <w:tcW w:w="1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49DDE070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Współczynnik rozruchu:</w:t>
            </w:r>
          </w:p>
        </w:tc>
        <w:tc>
          <w:tcPr>
            <w:tcW w:w="14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5FF7FFAD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Prąd obliczeniowy:</w:t>
            </w:r>
          </w:p>
        </w:tc>
        <w:tc>
          <w:tcPr>
            <w:tcW w:w="1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48188BA1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Prąd znamionowy</w:t>
            </w: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br/>
              <w:t>zabezpieczenia:</w:t>
            </w:r>
          </w:p>
        </w:tc>
        <w:tc>
          <w:tcPr>
            <w:tcW w:w="28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70B17C06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Typ zabezpieczenia:</w:t>
            </w:r>
          </w:p>
        </w:tc>
        <w:tc>
          <w:tcPr>
            <w:tcW w:w="1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63EFD888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Współczynnik zadziałania</w:t>
            </w: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br/>
              <w:t>zabezpieczenia:</w:t>
            </w:r>
          </w:p>
        </w:tc>
        <w:tc>
          <w:tcPr>
            <w:tcW w:w="20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0352B80B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Prąd zadziałania</w:t>
            </w: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br/>
              <w:t>zabezpieczenia:</w:t>
            </w:r>
          </w:p>
        </w:tc>
        <w:tc>
          <w:tcPr>
            <w:tcW w:w="42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176B4149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Typ przewodu</w:t>
            </w:r>
          </w:p>
        </w:tc>
        <w:tc>
          <w:tcPr>
            <w:tcW w:w="1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08B44559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Sposób ułożenia</w:t>
            </w: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br/>
              <w:t>przewodów</w:t>
            </w:r>
          </w:p>
        </w:tc>
        <w:tc>
          <w:tcPr>
            <w:tcW w:w="1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06D517D1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Obciążalnść długotrwała</w:t>
            </w: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br/>
              <w:t>przewodu:</w:t>
            </w:r>
          </w:p>
        </w:tc>
        <w:tc>
          <w:tcPr>
            <w:tcW w:w="2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37FF4E0B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Obciążalność przewodu</w:t>
            </w: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br/>
              <w:t>skorygowana:</w:t>
            </w:r>
          </w:p>
        </w:tc>
        <w:tc>
          <w:tcPr>
            <w:tcW w:w="71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1E0C6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20"/>
                <w:szCs w:val="20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20"/>
                <w:szCs w:val="20"/>
                <w:lang w:eastAsia="pl-PL"/>
              </w:rPr>
              <w:t>warunek 1:</w:t>
            </w:r>
            <w:r w:rsidRPr="00CB2560">
              <w:rPr>
                <w:rFonts w:ascii="Arial CE" w:hAnsi="Arial CE" w:cs="Arial CE"/>
                <w:i/>
                <w:iCs/>
                <w:sz w:val="20"/>
                <w:szCs w:val="20"/>
                <w:lang w:eastAsia="pl-PL"/>
              </w:rPr>
              <w:br/>
              <w:t>obciążalność długotrwała</w:t>
            </w:r>
            <w:r w:rsidRPr="00CB2560">
              <w:rPr>
                <w:rFonts w:ascii="Arial CE" w:hAnsi="Arial CE" w:cs="Arial CE"/>
                <w:i/>
                <w:iCs/>
                <w:sz w:val="20"/>
                <w:szCs w:val="20"/>
                <w:lang w:eastAsia="pl-PL"/>
              </w:rPr>
              <w:br/>
              <w:t>I</w:t>
            </w:r>
            <w:r w:rsidRPr="00CB2560">
              <w:rPr>
                <w:rFonts w:ascii="Arial CE" w:hAnsi="Arial CE" w:cs="Arial CE"/>
                <w:i/>
                <w:iCs/>
                <w:sz w:val="20"/>
                <w:szCs w:val="20"/>
                <w:vertAlign w:val="subscript"/>
                <w:lang w:eastAsia="pl-PL"/>
              </w:rPr>
              <w:t>B</w:t>
            </w:r>
            <w:r w:rsidRPr="00CB2560">
              <w:rPr>
                <w:rFonts w:ascii="Arial CE" w:hAnsi="Arial CE" w:cs="Arial CE"/>
                <w:i/>
                <w:iCs/>
                <w:sz w:val="20"/>
                <w:szCs w:val="20"/>
                <w:lang w:eastAsia="pl-PL"/>
              </w:rPr>
              <w:t>&lt;I</w:t>
            </w:r>
            <w:r w:rsidRPr="00CB2560">
              <w:rPr>
                <w:rFonts w:ascii="Arial CE" w:hAnsi="Arial CE" w:cs="Arial CE"/>
                <w:i/>
                <w:iCs/>
                <w:sz w:val="20"/>
                <w:szCs w:val="20"/>
                <w:vertAlign w:val="subscript"/>
                <w:lang w:eastAsia="pl-PL"/>
              </w:rPr>
              <w:t>n</w:t>
            </w:r>
            <w:r w:rsidRPr="00CB2560">
              <w:rPr>
                <w:rFonts w:ascii="Arial CE" w:hAnsi="Arial CE" w:cs="Arial CE"/>
                <w:i/>
                <w:iCs/>
                <w:sz w:val="20"/>
                <w:szCs w:val="20"/>
                <w:lang w:eastAsia="pl-PL"/>
              </w:rPr>
              <w:t>&lt;I</w:t>
            </w:r>
            <w:r w:rsidRPr="00CB2560">
              <w:rPr>
                <w:rFonts w:ascii="Arial CE" w:hAnsi="Arial CE" w:cs="Arial CE"/>
                <w:i/>
                <w:iCs/>
                <w:sz w:val="20"/>
                <w:szCs w:val="20"/>
                <w:vertAlign w:val="subscript"/>
                <w:lang w:eastAsia="pl-PL"/>
              </w:rPr>
              <w:t>Z</w:t>
            </w:r>
          </w:p>
        </w:tc>
        <w:tc>
          <w:tcPr>
            <w:tcW w:w="66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8F188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20"/>
                <w:szCs w:val="20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20"/>
                <w:szCs w:val="20"/>
                <w:lang w:eastAsia="pl-PL"/>
              </w:rPr>
              <w:t>warunek 2:</w:t>
            </w:r>
            <w:r w:rsidRPr="00CB2560">
              <w:rPr>
                <w:rFonts w:ascii="Arial CE" w:hAnsi="Arial CE" w:cs="Arial CE"/>
                <w:i/>
                <w:iCs/>
                <w:sz w:val="20"/>
                <w:szCs w:val="20"/>
                <w:lang w:eastAsia="pl-PL"/>
              </w:rPr>
              <w:br/>
              <w:t>przeciążalność prądowa</w:t>
            </w:r>
            <w:r w:rsidRPr="00CB2560">
              <w:rPr>
                <w:rFonts w:ascii="Arial CE" w:hAnsi="Arial CE" w:cs="Arial CE"/>
                <w:i/>
                <w:iCs/>
                <w:sz w:val="20"/>
                <w:szCs w:val="20"/>
                <w:lang w:eastAsia="pl-PL"/>
              </w:rPr>
              <w:br/>
              <w:t>I</w:t>
            </w:r>
            <w:r w:rsidRPr="00CB2560">
              <w:rPr>
                <w:rFonts w:ascii="Arial CE" w:hAnsi="Arial CE" w:cs="Arial CE"/>
                <w:i/>
                <w:iCs/>
                <w:sz w:val="20"/>
                <w:szCs w:val="20"/>
                <w:vertAlign w:val="subscript"/>
                <w:lang w:eastAsia="pl-PL"/>
              </w:rPr>
              <w:t>2</w:t>
            </w:r>
            <w:r w:rsidRPr="00CB2560">
              <w:rPr>
                <w:rFonts w:ascii="Arial CE" w:hAnsi="Arial CE" w:cs="Arial CE"/>
                <w:i/>
                <w:iCs/>
                <w:sz w:val="20"/>
                <w:szCs w:val="20"/>
                <w:lang w:eastAsia="pl-PL"/>
              </w:rPr>
              <w:t>&lt;1,45*I</w:t>
            </w:r>
            <w:r w:rsidRPr="00CB2560">
              <w:rPr>
                <w:rFonts w:ascii="Arial CE" w:hAnsi="Arial CE" w:cs="Arial CE"/>
                <w:i/>
                <w:iCs/>
                <w:sz w:val="20"/>
                <w:szCs w:val="20"/>
                <w:vertAlign w:val="subscript"/>
                <w:lang w:eastAsia="pl-PL"/>
              </w:rPr>
              <w:t>Z</w:t>
            </w:r>
          </w:p>
        </w:tc>
      </w:tr>
      <w:tr w:rsidR="00CB2560" w:rsidRPr="00CB2560" w14:paraId="3172E00E" w14:textId="77777777" w:rsidTr="004276CF">
        <w:trPr>
          <w:trHeight w:val="1320"/>
        </w:trPr>
        <w:tc>
          <w:tcPr>
            <w:tcW w:w="48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D5663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left"/>
              <w:rPr>
                <w:rFonts w:ascii="Arial CE" w:hAnsi="Arial CE" w:cs="Arial CE"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7D049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left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E3C77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left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260B2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left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460BC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left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FE9FF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left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0A7C4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left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0D2A8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left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E69AC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left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8C1E0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left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2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298C7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left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BBB12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left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484E5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left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B197D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left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D9125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left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63640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left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2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BE7D3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left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19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97ACB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left"/>
              <w:rPr>
                <w:rFonts w:ascii="Arial CE" w:hAnsi="Arial CE" w:cs="Arial CE"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66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8A25F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left"/>
              <w:rPr>
                <w:rFonts w:ascii="Arial CE" w:hAnsi="Arial CE" w:cs="Arial CE"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A148A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CB2560" w:rsidRPr="00CB2560" w14:paraId="4F059A72" w14:textId="77777777" w:rsidTr="004276CF">
        <w:trPr>
          <w:trHeight w:val="402"/>
        </w:trPr>
        <w:tc>
          <w:tcPr>
            <w:tcW w:w="1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A3E79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od</w:t>
            </w:r>
          </w:p>
        </w:tc>
        <w:tc>
          <w:tcPr>
            <w:tcW w:w="30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B6313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do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4B5CE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P</w:t>
            </w: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vertAlign w:val="subscript"/>
                <w:lang w:eastAsia="pl-PL"/>
              </w:rPr>
              <w:t>i</w:t>
            </w:r>
          </w:p>
        </w:tc>
        <w:tc>
          <w:tcPr>
            <w:tcW w:w="1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F7ADF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left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9B174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k</w:t>
            </w: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vertAlign w:val="subscript"/>
                <w:lang w:eastAsia="pl-PL"/>
              </w:rPr>
              <w:t>z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96D1C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P</w:t>
            </w: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vertAlign w:val="subscript"/>
                <w:lang w:eastAsia="pl-PL"/>
              </w:rPr>
              <w:t>S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B86F7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U</w:t>
            </w: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vertAlign w:val="subscript"/>
                <w:lang w:eastAsia="pl-PL"/>
              </w:rPr>
              <w:t>n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5899F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cos</w:t>
            </w:r>
            <w:r w:rsidRPr="00CB2560">
              <w:rPr>
                <w:rFonts w:ascii="Symbol" w:hAnsi="Symbol" w:cs="Arial CE"/>
                <w:i/>
                <w:iCs/>
                <w:sz w:val="16"/>
                <w:szCs w:val="16"/>
                <w:lang w:eastAsia="pl-PL"/>
              </w:rPr>
              <w:t>f</w:t>
            </w:r>
          </w:p>
        </w:tc>
        <w:tc>
          <w:tcPr>
            <w:tcW w:w="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D7513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k</w:t>
            </w: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vertAlign w:val="subscript"/>
                <w:lang w:eastAsia="pl-PL"/>
              </w:rPr>
              <w:t>r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12B59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I</w:t>
            </w: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vertAlign w:val="subscript"/>
                <w:lang w:eastAsia="pl-PL"/>
              </w:rPr>
              <w:t>B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8E02E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I</w:t>
            </w: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vertAlign w:val="subscript"/>
                <w:lang w:eastAsia="pl-PL"/>
              </w:rPr>
              <w:t>n</w:t>
            </w:r>
          </w:p>
        </w:tc>
        <w:tc>
          <w:tcPr>
            <w:tcW w:w="28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D1F4D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[ - ]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69799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k</w:t>
            </w: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vertAlign w:val="subscript"/>
                <w:lang w:eastAsia="pl-PL"/>
              </w:rPr>
              <w:t>2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2C57E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I</w:t>
            </w: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vertAlign w:val="subscript"/>
                <w:lang w:eastAsia="pl-PL"/>
              </w:rPr>
              <w:t>2</w:t>
            </w: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=k</w:t>
            </w: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vertAlign w:val="subscript"/>
                <w:lang w:eastAsia="pl-PL"/>
              </w:rPr>
              <w:t>2</w:t>
            </w: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*I</w:t>
            </w: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vertAlign w:val="subscript"/>
                <w:lang w:eastAsia="pl-PL"/>
              </w:rPr>
              <w:t>n</w:t>
            </w:r>
          </w:p>
        </w:tc>
        <w:tc>
          <w:tcPr>
            <w:tcW w:w="42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F1E62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[ - ]</w:t>
            </w:r>
          </w:p>
        </w:tc>
        <w:tc>
          <w:tcPr>
            <w:tcW w:w="1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D6481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[ - ]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57D9B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I</w:t>
            </w: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vertAlign w:val="subscript"/>
                <w:lang w:eastAsia="pl-PL"/>
              </w:rPr>
              <w:t>Z</w:t>
            </w: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'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08DDA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I</w:t>
            </w: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vertAlign w:val="subscript"/>
                <w:lang w:eastAsia="pl-PL"/>
              </w:rPr>
              <w:t>Z</w:t>
            </w: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=n*I</w:t>
            </w: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vertAlign w:val="subscript"/>
                <w:lang w:eastAsia="pl-PL"/>
              </w:rPr>
              <w:t>Z</w:t>
            </w: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'*k</w:t>
            </w: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vertAlign w:val="subscript"/>
                <w:lang w:eastAsia="pl-PL"/>
              </w:rPr>
              <w:t>p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EEFA2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I</w:t>
            </w: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vertAlign w:val="subscript"/>
                <w:lang w:eastAsia="pl-PL"/>
              </w:rPr>
              <w:t>B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C1B66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I</w:t>
            </w: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vertAlign w:val="subscript"/>
                <w:lang w:eastAsia="pl-PL"/>
              </w:rPr>
              <w:t>n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41A81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I</w:t>
            </w: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vertAlign w:val="subscript"/>
                <w:lang w:eastAsia="pl-PL"/>
              </w:rPr>
              <w:t>Z</w:t>
            </w:r>
          </w:p>
        </w:tc>
        <w:tc>
          <w:tcPr>
            <w:tcW w:w="2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9A9D8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Uwagi: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59B4A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I</w:t>
            </w: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vertAlign w:val="subscript"/>
                <w:lang w:eastAsia="pl-PL"/>
              </w:rPr>
              <w:t>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314DD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1,45*I</w:t>
            </w: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vertAlign w:val="subscript"/>
                <w:lang w:eastAsia="pl-PL"/>
              </w:rPr>
              <w:t>Z</w:t>
            </w:r>
          </w:p>
        </w:tc>
        <w:tc>
          <w:tcPr>
            <w:tcW w:w="2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437DB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Uwagi:</w:t>
            </w:r>
          </w:p>
        </w:tc>
        <w:tc>
          <w:tcPr>
            <w:tcW w:w="47" w:type="pct"/>
            <w:vAlign w:val="center"/>
            <w:hideMark/>
          </w:tcPr>
          <w:p w14:paraId="3FAF9C22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left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</w:tr>
      <w:tr w:rsidR="00CB2560" w:rsidRPr="00CB2560" w14:paraId="7D75F239" w14:textId="77777777" w:rsidTr="004276CF">
        <w:trPr>
          <w:trHeight w:val="270"/>
        </w:trPr>
        <w:tc>
          <w:tcPr>
            <w:tcW w:w="1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2D5F1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left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3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63FCF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left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AF06B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[kW]</w:t>
            </w:r>
          </w:p>
        </w:tc>
        <w:tc>
          <w:tcPr>
            <w:tcW w:w="1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61B68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left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612C9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[ - ]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B9718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[kW]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020C0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[v]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545F7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[ - ]</w:t>
            </w:r>
          </w:p>
        </w:tc>
        <w:tc>
          <w:tcPr>
            <w:tcW w:w="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9C189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[ - ]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2966F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[A]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20F4B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[A]</w:t>
            </w:r>
          </w:p>
        </w:tc>
        <w:tc>
          <w:tcPr>
            <w:tcW w:w="2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18A77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left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99F04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[ - ]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6479A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[A]</w:t>
            </w:r>
          </w:p>
        </w:tc>
        <w:tc>
          <w:tcPr>
            <w:tcW w:w="422" w:type="pct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5AF32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left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ED93F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left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115B0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[A]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9C592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[A]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D5A90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[A]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82F24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[A]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52FF9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[A]</w:t>
            </w:r>
          </w:p>
        </w:tc>
        <w:tc>
          <w:tcPr>
            <w:tcW w:w="2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E50A0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left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7FCEA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[A]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E8156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[A]</w:t>
            </w:r>
          </w:p>
        </w:tc>
        <w:tc>
          <w:tcPr>
            <w:tcW w:w="2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4A266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left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7" w:type="pct"/>
            <w:vAlign w:val="center"/>
            <w:hideMark/>
          </w:tcPr>
          <w:p w14:paraId="0726FAF3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left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</w:tr>
      <w:tr w:rsidR="00CB2560" w:rsidRPr="00CB2560" w14:paraId="4D991FD6" w14:textId="77777777" w:rsidTr="004276CF">
        <w:trPr>
          <w:trHeight w:val="499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A6C85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ZK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1EEE0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SOW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5E8F0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33,0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5DF55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596CC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1,000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6F58F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33,00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76D0E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400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F8089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0,94</w:t>
            </w:r>
          </w:p>
        </w:tc>
        <w:tc>
          <w:tcPr>
            <w:tcW w:w="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2E86D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1,0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B83BA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50,5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94027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63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ED9E1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WT-00/gG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9720A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1,6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8D9A7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100,8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2A45A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right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YAKXS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7CB84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4 x</w:t>
            </w:r>
          </w:p>
        </w:tc>
        <w:tc>
          <w:tcPr>
            <w:tcW w:w="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750FC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left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A98B4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D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12455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113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B9CC8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113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A7E93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50,5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67FAE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63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D0B7A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113,0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E3C48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warunek spełniony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B84C1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100,8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0977C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163,9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052CD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warunek spełniony</w:t>
            </w:r>
          </w:p>
        </w:tc>
        <w:tc>
          <w:tcPr>
            <w:tcW w:w="47" w:type="pct"/>
            <w:vAlign w:val="center"/>
            <w:hideMark/>
          </w:tcPr>
          <w:p w14:paraId="23D56BE6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left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</w:tr>
      <w:tr w:rsidR="00CB2560" w:rsidRPr="00CB2560" w14:paraId="70E447B0" w14:textId="77777777" w:rsidTr="004276CF">
        <w:trPr>
          <w:trHeight w:val="499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109BA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SOW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F0A19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oświetlenie obw.1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33FA4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1,3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D5942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61B48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1,000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17EFD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1,26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15D9E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400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14898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0,94</w:t>
            </w:r>
          </w:p>
        </w:tc>
        <w:tc>
          <w:tcPr>
            <w:tcW w:w="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AD305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1,0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E64EC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1,9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2802F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C6BBB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D0/gG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DCAE9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1,9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E2EA7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30,4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0869F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right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YKY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96651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5 x</w:t>
            </w:r>
          </w:p>
        </w:tc>
        <w:tc>
          <w:tcPr>
            <w:tcW w:w="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70220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left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95127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D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B229B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39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B5B31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39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63A31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1,9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3705F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ACF0A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39,0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5AD5D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warunek spełniony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8B702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30,4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1829F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56,6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CDEC2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warunek spełniony</w:t>
            </w:r>
          </w:p>
        </w:tc>
        <w:tc>
          <w:tcPr>
            <w:tcW w:w="47" w:type="pct"/>
            <w:vAlign w:val="center"/>
            <w:hideMark/>
          </w:tcPr>
          <w:p w14:paraId="534A9FE0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left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</w:tr>
      <w:tr w:rsidR="00CB2560" w:rsidRPr="00CB2560" w14:paraId="0A16D1BA" w14:textId="77777777" w:rsidTr="004276CF">
        <w:trPr>
          <w:trHeight w:val="499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F19B0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SOW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91408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tężnia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25F5B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1,0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11361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14A9B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1,000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7D208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15FD1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400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59669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0,94</w:t>
            </w:r>
          </w:p>
        </w:tc>
        <w:tc>
          <w:tcPr>
            <w:tcW w:w="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830E7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1,0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90A61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1,5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FD37A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0B78E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D0/gG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E79F6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1,9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98EC2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30,4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691C0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right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YKY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25475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5 x</w:t>
            </w:r>
          </w:p>
        </w:tc>
        <w:tc>
          <w:tcPr>
            <w:tcW w:w="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EE0F4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left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898F4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D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097D7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31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DECB8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31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F31F9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1,5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D0336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0FBDF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31,0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B57E7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warunek spełniony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8141B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30,4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82BD2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45,0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5F33A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warunek spełniony</w:t>
            </w:r>
          </w:p>
        </w:tc>
        <w:tc>
          <w:tcPr>
            <w:tcW w:w="47" w:type="pct"/>
            <w:vAlign w:val="center"/>
            <w:hideMark/>
          </w:tcPr>
          <w:p w14:paraId="6C90CD09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left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</w:tr>
      <w:tr w:rsidR="00CB2560" w:rsidRPr="00CB2560" w14:paraId="721CF089" w14:textId="77777777" w:rsidTr="004276CF">
        <w:trPr>
          <w:trHeight w:val="499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87F00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8"/>
                <w:szCs w:val="18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8"/>
                <w:szCs w:val="18"/>
                <w:lang w:eastAsia="pl-PL"/>
              </w:rPr>
              <w:t>SOW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CDFD8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8"/>
                <w:szCs w:val="18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8"/>
                <w:szCs w:val="18"/>
                <w:lang w:eastAsia="pl-PL"/>
              </w:rPr>
              <w:t>P1/21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427D3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8"/>
                <w:szCs w:val="18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8"/>
                <w:szCs w:val="18"/>
                <w:lang w:eastAsia="pl-PL"/>
              </w:rPr>
              <w:t>0,1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8B8FF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8"/>
                <w:szCs w:val="18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DE553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8"/>
                <w:szCs w:val="18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8"/>
                <w:szCs w:val="18"/>
                <w:lang w:eastAsia="pl-PL"/>
              </w:rPr>
              <w:t>1,000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3A76C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8"/>
                <w:szCs w:val="18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8"/>
                <w:szCs w:val="18"/>
                <w:lang w:eastAsia="pl-PL"/>
              </w:rPr>
              <w:t>0,10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AC741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8"/>
                <w:szCs w:val="18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8"/>
                <w:szCs w:val="18"/>
                <w:lang w:eastAsia="pl-PL"/>
              </w:rPr>
              <w:t>230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AED8B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8"/>
                <w:szCs w:val="18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8"/>
                <w:szCs w:val="18"/>
                <w:lang w:eastAsia="pl-PL"/>
              </w:rPr>
              <w:t>0,94</w:t>
            </w:r>
          </w:p>
        </w:tc>
        <w:tc>
          <w:tcPr>
            <w:tcW w:w="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7BAAC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8"/>
                <w:szCs w:val="18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8"/>
                <w:szCs w:val="18"/>
                <w:lang w:eastAsia="pl-PL"/>
              </w:rPr>
              <w:t>1,0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135C6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8"/>
                <w:szCs w:val="18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8"/>
                <w:szCs w:val="18"/>
                <w:lang w:eastAsia="pl-PL"/>
              </w:rPr>
              <w:t>0,5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8A5E0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8"/>
                <w:szCs w:val="18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05E04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8"/>
                <w:szCs w:val="18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8"/>
                <w:szCs w:val="18"/>
                <w:lang w:eastAsia="pl-PL"/>
              </w:rPr>
              <w:t>S300/B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3788D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8"/>
                <w:szCs w:val="18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8"/>
                <w:szCs w:val="18"/>
                <w:lang w:eastAsia="pl-PL"/>
              </w:rPr>
              <w:t>1,45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47C6F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8"/>
                <w:szCs w:val="18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8"/>
                <w:szCs w:val="18"/>
                <w:lang w:eastAsia="pl-PL"/>
              </w:rPr>
              <w:t>8,7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6858B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right"/>
              <w:rPr>
                <w:rFonts w:ascii="Arial CE" w:hAnsi="Arial CE" w:cs="Arial CE"/>
                <w:i/>
                <w:iCs/>
                <w:sz w:val="18"/>
                <w:szCs w:val="18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8"/>
                <w:szCs w:val="18"/>
                <w:lang w:eastAsia="pl-PL"/>
              </w:rPr>
              <w:t>YKY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DE975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8"/>
                <w:szCs w:val="18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8"/>
                <w:szCs w:val="18"/>
                <w:lang w:eastAsia="pl-PL"/>
              </w:rPr>
              <w:t>3 x</w:t>
            </w:r>
          </w:p>
        </w:tc>
        <w:tc>
          <w:tcPr>
            <w:tcW w:w="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1FDAD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left"/>
              <w:rPr>
                <w:rFonts w:ascii="Arial CE" w:hAnsi="Arial CE" w:cs="Arial CE"/>
                <w:i/>
                <w:iCs/>
                <w:sz w:val="18"/>
                <w:szCs w:val="18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8"/>
                <w:szCs w:val="18"/>
                <w:lang w:eastAsia="pl-PL"/>
              </w:rPr>
              <w:t>2,5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DBD53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8"/>
                <w:szCs w:val="18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8"/>
                <w:szCs w:val="18"/>
                <w:lang w:eastAsia="pl-PL"/>
              </w:rPr>
              <w:t>D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4ED26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" w:hAnsi="Arial" w:cs="Arial"/>
                <w:i/>
                <w:iCs/>
                <w:sz w:val="18"/>
                <w:szCs w:val="18"/>
                <w:lang w:eastAsia="pl-PL"/>
              </w:rPr>
            </w:pPr>
            <w:r w:rsidRPr="00CB2560">
              <w:rPr>
                <w:rFonts w:ascii="Arial" w:hAnsi="Arial" w:cs="Arial"/>
                <w:i/>
                <w:iCs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A9609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8"/>
                <w:szCs w:val="18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A98D6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8"/>
                <w:szCs w:val="18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8"/>
                <w:szCs w:val="18"/>
                <w:lang w:eastAsia="pl-PL"/>
              </w:rPr>
              <w:t>0,5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5FABE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8"/>
                <w:szCs w:val="18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14349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8"/>
                <w:szCs w:val="18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8"/>
                <w:szCs w:val="18"/>
                <w:lang w:eastAsia="pl-PL"/>
              </w:rPr>
              <w:t>29,0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F0F73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8"/>
                <w:szCs w:val="18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8"/>
                <w:szCs w:val="18"/>
                <w:lang w:eastAsia="pl-PL"/>
              </w:rPr>
              <w:t>warunek spełniony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09701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8"/>
                <w:szCs w:val="18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8"/>
                <w:szCs w:val="18"/>
                <w:lang w:eastAsia="pl-PL"/>
              </w:rPr>
              <w:t>8,7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DCE3E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8"/>
                <w:szCs w:val="18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8"/>
                <w:szCs w:val="18"/>
                <w:lang w:eastAsia="pl-PL"/>
              </w:rPr>
              <w:t>42,1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DE1EF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8"/>
                <w:szCs w:val="18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8"/>
                <w:szCs w:val="18"/>
                <w:lang w:eastAsia="pl-PL"/>
              </w:rPr>
              <w:t>warunek spełniony</w:t>
            </w:r>
          </w:p>
        </w:tc>
        <w:tc>
          <w:tcPr>
            <w:tcW w:w="47" w:type="pct"/>
            <w:vAlign w:val="center"/>
            <w:hideMark/>
          </w:tcPr>
          <w:p w14:paraId="77617D9D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left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</w:tr>
    </w:tbl>
    <w:p w14:paraId="6D360E56" w14:textId="73C16D99" w:rsidR="00E67181" w:rsidRDefault="00E67181" w:rsidP="00E67181"/>
    <w:p w14:paraId="5E966BA9" w14:textId="77777777" w:rsidR="00E67181" w:rsidRDefault="00E67181">
      <w:pPr>
        <w:suppressAutoHyphens w:val="0"/>
        <w:spacing w:after="160" w:line="259" w:lineRule="auto"/>
        <w:ind w:right="0"/>
        <w:jc w:val="left"/>
      </w:pPr>
      <w:r>
        <w:br w:type="page"/>
      </w:r>
    </w:p>
    <w:p w14:paraId="318D781F" w14:textId="0483E214" w:rsidR="00E67181" w:rsidRDefault="00E67181" w:rsidP="00E67181">
      <w:pPr>
        <w:pStyle w:val="Legenda"/>
        <w:keepNext/>
      </w:pPr>
      <w:r>
        <w:lastRenderedPageBreak/>
        <w:t xml:space="preserve">Tabela </w:t>
      </w:r>
      <w:fldSimple w:instr=" SEQ Tabela \* ARABIC ">
        <w:r>
          <w:rPr>
            <w:noProof/>
          </w:rPr>
          <w:t>2</w:t>
        </w:r>
      </w:fldSimple>
      <w:r>
        <w:t xml:space="preserve"> - Sprawdzenie skuteczności ochrony przeciwporażeniowej i spadków napięć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9"/>
        <w:gridCol w:w="924"/>
        <w:gridCol w:w="669"/>
        <w:gridCol w:w="229"/>
        <w:gridCol w:w="361"/>
        <w:gridCol w:w="404"/>
        <w:gridCol w:w="624"/>
        <w:gridCol w:w="536"/>
        <w:gridCol w:w="624"/>
        <w:gridCol w:w="536"/>
        <w:gridCol w:w="869"/>
        <w:gridCol w:w="519"/>
        <w:gridCol w:w="519"/>
        <w:gridCol w:w="448"/>
        <w:gridCol w:w="536"/>
        <w:gridCol w:w="536"/>
        <w:gridCol w:w="404"/>
        <w:gridCol w:w="852"/>
        <w:gridCol w:w="456"/>
        <w:gridCol w:w="519"/>
        <w:gridCol w:w="519"/>
        <w:gridCol w:w="547"/>
        <w:gridCol w:w="844"/>
        <w:gridCol w:w="448"/>
        <w:gridCol w:w="533"/>
        <w:gridCol w:w="604"/>
        <w:gridCol w:w="809"/>
      </w:tblGrid>
      <w:tr w:rsidR="00CB2560" w:rsidRPr="00CB2560" w14:paraId="0D0E050F" w14:textId="77777777" w:rsidTr="00CB2560">
        <w:trPr>
          <w:trHeight w:val="555"/>
        </w:trPr>
        <w:tc>
          <w:tcPr>
            <w:tcW w:w="5000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E4019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b/>
                <w:bCs/>
                <w:sz w:val="28"/>
                <w:szCs w:val="28"/>
                <w:lang w:eastAsia="pl-PL"/>
              </w:rPr>
            </w:pPr>
            <w:r w:rsidRPr="00CB2560">
              <w:rPr>
                <w:rFonts w:ascii="Arial CE" w:hAnsi="Arial CE" w:cs="Arial CE"/>
                <w:b/>
                <w:bCs/>
                <w:sz w:val="28"/>
                <w:szCs w:val="28"/>
                <w:lang w:eastAsia="pl-PL"/>
              </w:rPr>
              <w:t>SPRAWDZENIE SKUTECZNOŚCI OCHRONY PRZECIWPORAŻENIOWEJ I SPADKÓW NAPIĘĆ</w:t>
            </w:r>
          </w:p>
        </w:tc>
      </w:tr>
      <w:tr w:rsidR="00CB2560" w:rsidRPr="00CB2560" w14:paraId="6ABABB08" w14:textId="77777777" w:rsidTr="00CB2560">
        <w:trPr>
          <w:trHeight w:val="495"/>
        </w:trPr>
        <w:tc>
          <w:tcPr>
            <w:tcW w:w="46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4BB3B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20"/>
                <w:szCs w:val="20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20"/>
                <w:szCs w:val="20"/>
                <w:lang w:eastAsia="pl-PL"/>
              </w:rPr>
              <w:t>ODCINEK</w:t>
            </w:r>
          </w:p>
        </w:tc>
        <w:tc>
          <w:tcPr>
            <w:tcW w:w="129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FBBC5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20"/>
                <w:szCs w:val="20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20"/>
                <w:szCs w:val="20"/>
                <w:lang w:eastAsia="pl-PL"/>
              </w:rPr>
              <w:t>IMPEDANCJA I PRĄD ZWARCIOWY</w:t>
            </w:r>
          </w:p>
        </w:tc>
        <w:tc>
          <w:tcPr>
            <w:tcW w:w="152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35FCA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20"/>
                <w:szCs w:val="20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20"/>
                <w:szCs w:val="20"/>
                <w:lang w:eastAsia="pl-PL"/>
              </w:rPr>
              <w:t>SPRAWDZENIE SKUTECZNOŚCI OCHRONY PRZECIWPORAŻENIOWEJ</w:t>
            </w:r>
          </w:p>
        </w:tc>
        <w:tc>
          <w:tcPr>
            <w:tcW w:w="1715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E9F86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20"/>
                <w:szCs w:val="20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20"/>
                <w:szCs w:val="20"/>
                <w:lang w:eastAsia="pl-PL"/>
              </w:rPr>
              <w:t>SPRAWDZENIE SPADKU NAPIĘCIA</w:t>
            </w:r>
          </w:p>
        </w:tc>
      </w:tr>
      <w:tr w:rsidR="00CB2560" w:rsidRPr="00CB2560" w14:paraId="3B333B84" w14:textId="77777777" w:rsidTr="00CB2560">
        <w:trPr>
          <w:trHeight w:val="1665"/>
        </w:trPr>
        <w:tc>
          <w:tcPr>
            <w:tcW w:w="46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61C91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left"/>
              <w:rPr>
                <w:rFonts w:ascii="Arial CE" w:hAnsi="Arial CE" w:cs="Arial CE"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40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37A2A76A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Typ odcinka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75FD64F2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Długość odcinka</w:t>
            </w:r>
          </w:p>
        </w:tc>
        <w:tc>
          <w:tcPr>
            <w:tcW w:w="58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15169725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Oporność  pętli zwarciowej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1EB12A67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Prąd zwarcia</w:t>
            </w: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br/>
              <w:t>jednofazowego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0DB48198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 xml:space="preserve">Typ </w:t>
            </w: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br/>
              <w:t>zabezpieczenia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60DC6554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Prąd znamionowy</w:t>
            </w: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br/>
              <w:t>zabezpieczenia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022841CD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Maksymalny czas</w:t>
            </w: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br/>
              <w:t>wyłączenia zwarcia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5D7119BB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Współczynnik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56F506FB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Prąd zadziałania</w:t>
            </w: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br/>
              <w:t>zabezpieczenia</w:t>
            </w:r>
          </w:p>
        </w:tc>
        <w:tc>
          <w:tcPr>
            <w:tcW w:w="58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9B92E" w14:textId="77925491" w:rsidR="00CB2560" w:rsidRPr="00CB2560" w:rsidRDefault="00CB2560" w:rsidP="00CB2560">
            <w:pPr>
              <w:suppressAutoHyphens w:val="0"/>
              <w:spacing w:line="240" w:lineRule="auto"/>
              <w:ind w:right="0"/>
              <w:jc w:val="left"/>
              <w:rPr>
                <w:rFonts w:ascii="Times New Roman CE" w:hAnsi="Times New Roman CE" w:cs="Times New Roman CE"/>
                <w:sz w:val="20"/>
                <w:szCs w:val="20"/>
                <w:lang w:eastAsia="pl-PL"/>
              </w:rPr>
            </w:pPr>
            <w:r w:rsidRPr="00CB2560">
              <w:rPr>
                <w:rFonts w:ascii="Times New Roman CE" w:hAnsi="Times New Roman CE" w:cs="Times New Roman CE"/>
                <w:noProof/>
                <w:sz w:val="20"/>
                <w:szCs w:val="20"/>
                <w:lang w:eastAsia="pl-PL"/>
              </w:rPr>
              <w:drawing>
                <wp:anchor distT="0" distB="0" distL="114300" distR="114300" simplePos="0" relativeHeight="251665408" behindDoc="0" locked="0" layoutInCell="1" allowOverlap="1" wp14:anchorId="4DAB6190" wp14:editId="6AD7E5A8">
                  <wp:simplePos x="0" y="0"/>
                  <wp:positionH relativeFrom="column">
                    <wp:posOffset>685800</wp:posOffset>
                  </wp:positionH>
                  <wp:positionV relativeFrom="paragraph">
                    <wp:posOffset>809625</wp:posOffset>
                  </wp:positionV>
                  <wp:extent cx="400050" cy="180975"/>
                  <wp:effectExtent l="0" t="0" r="0" b="9525"/>
                  <wp:wrapNone/>
                  <wp:docPr id="10" name="Obraz 10">
                    <a:extLst xmlns:a="http://schemas.openxmlformats.org/drawingml/2006/main">
                      <a:ext uri="{63B3BB69-23CF-44E3-9099-C40C66FF867C}">
                        <a14:compatExt xmlns:a14="http://schemas.microsoft.com/office/drawing/2010/main" spid="_x0000_s4097"/>
                      </a:ext>
                      <a:ext uri="{FF2B5EF4-FFF2-40B4-BE49-F238E27FC236}">
                        <a16:creationId xmlns:a16="http://schemas.microsoft.com/office/drawing/2014/main" id="{00000000-0008-0000-0100-0000011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ject 1">
                            <a:extLst>
                              <a:ext uri="{63B3BB69-23CF-44E3-9099-C40C66FF867C}">
                                <a14:compatExt xmlns:a14="http://schemas.microsoft.com/office/drawing/2010/main" spid="_x0000_s4097"/>
                              </a:ext>
                              <a:ext uri="{FF2B5EF4-FFF2-40B4-BE49-F238E27FC236}">
                                <a16:creationId xmlns:a16="http://schemas.microsoft.com/office/drawing/2014/main" id="{00000000-0008-0000-0100-00000110000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050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47"/>
            </w:tblGrid>
            <w:tr w:rsidR="00CB2560" w:rsidRPr="00CB2560" w14:paraId="4F43D12C" w14:textId="77777777">
              <w:trPr>
                <w:trHeight w:val="1665"/>
                <w:tblCellSpacing w:w="0" w:type="dxa"/>
              </w:trPr>
              <w:tc>
                <w:tcPr>
                  <w:tcW w:w="2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2E1E611" w14:textId="77777777" w:rsidR="00CB2560" w:rsidRPr="00CB2560" w:rsidRDefault="00CB2560" w:rsidP="00CB2560">
                  <w:pPr>
                    <w:suppressAutoHyphens w:val="0"/>
                    <w:spacing w:line="240" w:lineRule="auto"/>
                    <w:ind w:right="0"/>
                    <w:jc w:val="center"/>
                    <w:rPr>
                      <w:rFonts w:ascii="Arial CE" w:hAnsi="Arial CE" w:cs="Arial CE"/>
                      <w:i/>
                      <w:iCs/>
                      <w:sz w:val="16"/>
                      <w:szCs w:val="16"/>
                      <w:lang w:eastAsia="pl-PL"/>
                    </w:rPr>
                  </w:pPr>
                  <w:r w:rsidRPr="00CB2560">
                    <w:rPr>
                      <w:rFonts w:ascii="Arial CE" w:hAnsi="Arial CE" w:cs="Arial CE"/>
                      <w:i/>
                      <w:iCs/>
                      <w:sz w:val="16"/>
                      <w:szCs w:val="16"/>
                      <w:lang w:eastAsia="pl-PL"/>
                    </w:rPr>
                    <w:t>Warunek:</w:t>
                  </w:r>
                  <w:r w:rsidRPr="00CB2560">
                    <w:rPr>
                      <w:rFonts w:ascii="Arial CE" w:hAnsi="Arial CE" w:cs="Arial CE"/>
                      <w:i/>
                      <w:iCs/>
                      <w:sz w:val="16"/>
                      <w:szCs w:val="16"/>
                      <w:lang w:eastAsia="pl-PL"/>
                    </w:rPr>
                    <w:br/>
                    <w:t>Skuteczność ochrony pporażeniowej</w:t>
                  </w:r>
                  <w:r w:rsidRPr="00CB2560">
                    <w:rPr>
                      <w:rFonts w:ascii="Arial CE" w:hAnsi="Arial CE" w:cs="Arial CE"/>
                      <w:i/>
                      <w:iCs/>
                      <w:sz w:val="16"/>
                      <w:szCs w:val="16"/>
                      <w:lang w:eastAsia="pl-PL"/>
                    </w:rPr>
                    <w:br/>
                    <w:t>Samoczynne wyłączenie zasilania</w:t>
                  </w:r>
                  <w:r w:rsidRPr="00CB2560">
                    <w:rPr>
                      <w:rFonts w:ascii="Arial CE" w:hAnsi="Arial CE" w:cs="Arial CE"/>
                      <w:i/>
                      <w:iCs/>
                      <w:sz w:val="16"/>
                      <w:szCs w:val="16"/>
                      <w:lang w:eastAsia="pl-PL"/>
                    </w:rPr>
                    <w:br/>
                    <w:t>w układzie TN</w:t>
                  </w:r>
                </w:p>
              </w:tc>
            </w:tr>
          </w:tbl>
          <w:p w14:paraId="77BC6B42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left"/>
              <w:rPr>
                <w:rFonts w:ascii="Times New Roman CE" w:hAnsi="Times New Roman CE" w:cs="Times New Roman CE"/>
                <w:sz w:val="20"/>
                <w:szCs w:val="20"/>
                <w:lang w:eastAsia="pl-PL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126BC0DC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Moc odcinka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4AD27164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Współczynnik</w:t>
            </w: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br/>
              <w:t>mocy: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0654EF62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Napięcie</w:t>
            </w: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br/>
              <w:t>znamionowe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03704538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Przekrój</w:t>
            </w: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br/>
              <w:t>przewodu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051C14D1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 xml:space="preserve">Konduktancja </w:t>
            </w: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br/>
              <w:t>przewodu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2157547E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Współczynnik reaktancyjny</w:t>
            </w:r>
          </w:p>
        </w:tc>
        <w:tc>
          <w:tcPr>
            <w:tcW w:w="63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132F3" w14:textId="6115D632" w:rsidR="00CB2560" w:rsidRPr="00CB2560" w:rsidRDefault="00CB2560" w:rsidP="00CB2560">
            <w:pPr>
              <w:suppressAutoHyphens w:val="0"/>
              <w:spacing w:line="240" w:lineRule="auto"/>
              <w:ind w:right="0"/>
              <w:jc w:val="left"/>
              <w:rPr>
                <w:rFonts w:ascii="Times New Roman CE" w:hAnsi="Times New Roman CE" w:cs="Times New Roman CE"/>
                <w:sz w:val="20"/>
                <w:szCs w:val="20"/>
                <w:lang w:eastAsia="pl-PL"/>
              </w:rPr>
            </w:pPr>
            <w:r w:rsidRPr="00CB2560">
              <w:rPr>
                <w:rFonts w:ascii="Times New Roman CE" w:hAnsi="Times New Roman CE" w:cs="Times New Roman CE"/>
                <w:noProof/>
                <w:sz w:val="20"/>
                <w:szCs w:val="20"/>
                <w:lang w:eastAsia="pl-PL"/>
              </w:rPr>
              <w:drawing>
                <wp:anchor distT="0" distB="0" distL="114300" distR="114300" simplePos="0" relativeHeight="251666432" behindDoc="0" locked="0" layoutInCell="1" allowOverlap="1" wp14:anchorId="42CAC2C1" wp14:editId="5E4A3D12">
                  <wp:simplePos x="0" y="0"/>
                  <wp:positionH relativeFrom="column">
                    <wp:posOffset>333375</wp:posOffset>
                  </wp:positionH>
                  <wp:positionV relativeFrom="paragraph">
                    <wp:posOffset>657225</wp:posOffset>
                  </wp:positionV>
                  <wp:extent cx="904875" cy="238125"/>
                  <wp:effectExtent l="0" t="0" r="9525" b="9525"/>
                  <wp:wrapNone/>
                  <wp:docPr id="9" name="Obraz 9">
                    <a:extLst xmlns:a="http://schemas.openxmlformats.org/drawingml/2006/main">
                      <a:ext uri="{63B3BB69-23CF-44E3-9099-C40C66FF867C}">
                        <a14:compatExt xmlns:a14="http://schemas.microsoft.com/office/drawing/2010/main" spid="_x0000_s4146"/>
                      </a:ext>
                      <a:ext uri="{FF2B5EF4-FFF2-40B4-BE49-F238E27FC236}">
                        <a16:creationId xmlns:a16="http://schemas.microsoft.com/office/drawing/2014/main" id="{00000000-0008-0000-0100-0000321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ject 50">
                            <a:extLst>
                              <a:ext uri="{63B3BB69-23CF-44E3-9099-C40C66FF867C}">
                                <a14:compatExt xmlns:a14="http://schemas.microsoft.com/office/drawing/2010/main" spid="_x0000_s4146"/>
                              </a:ext>
                              <a:ext uri="{FF2B5EF4-FFF2-40B4-BE49-F238E27FC236}">
                                <a16:creationId xmlns:a16="http://schemas.microsoft.com/office/drawing/2014/main" id="{00000000-0008-0000-0100-00003210000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4875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01"/>
            </w:tblGrid>
            <w:tr w:rsidR="00CB2560" w:rsidRPr="00CB2560" w14:paraId="6A3D809E" w14:textId="77777777">
              <w:trPr>
                <w:trHeight w:val="1665"/>
                <w:tblCellSpacing w:w="0" w:type="dxa"/>
              </w:trPr>
              <w:tc>
                <w:tcPr>
                  <w:tcW w:w="27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C1C718F" w14:textId="77777777" w:rsidR="00CB2560" w:rsidRPr="00CB2560" w:rsidRDefault="00CB2560" w:rsidP="00CB2560">
                  <w:pPr>
                    <w:suppressAutoHyphens w:val="0"/>
                    <w:spacing w:after="240" w:line="240" w:lineRule="auto"/>
                    <w:ind w:right="0"/>
                    <w:jc w:val="center"/>
                    <w:rPr>
                      <w:rFonts w:ascii="Arial CE" w:hAnsi="Arial CE" w:cs="Arial CE"/>
                      <w:i/>
                      <w:iCs/>
                      <w:sz w:val="16"/>
                      <w:szCs w:val="16"/>
                      <w:lang w:eastAsia="pl-PL"/>
                    </w:rPr>
                  </w:pPr>
                  <w:r w:rsidRPr="00CB2560">
                    <w:rPr>
                      <w:rFonts w:ascii="Arial CE" w:hAnsi="Arial CE" w:cs="Arial CE"/>
                      <w:i/>
                      <w:iCs/>
                      <w:sz w:val="16"/>
                      <w:szCs w:val="16"/>
                      <w:lang w:eastAsia="pl-PL"/>
                    </w:rPr>
                    <w:br/>
                  </w:r>
                  <w:r w:rsidRPr="00CB2560">
                    <w:rPr>
                      <w:rFonts w:ascii="Arial CE" w:hAnsi="Arial CE" w:cs="Arial CE"/>
                      <w:i/>
                      <w:iCs/>
                      <w:sz w:val="16"/>
                      <w:szCs w:val="16"/>
                      <w:lang w:eastAsia="pl-PL"/>
                    </w:rPr>
                    <w:br/>
                    <w:t>Warunek:</w:t>
                  </w:r>
                  <w:r w:rsidRPr="00CB2560">
                    <w:rPr>
                      <w:rFonts w:ascii="Arial CE" w:hAnsi="Arial CE" w:cs="Arial CE"/>
                      <w:i/>
                      <w:iCs/>
                      <w:sz w:val="16"/>
                      <w:szCs w:val="16"/>
                      <w:lang w:eastAsia="pl-PL"/>
                    </w:rPr>
                    <w:br/>
                    <w:t>Dopuszczalny spadek napięcia</w:t>
                  </w:r>
                </w:p>
              </w:tc>
            </w:tr>
          </w:tbl>
          <w:p w14:paraId="547C2F66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left"/>
              <w:rPr>
                <w:rFonts w:ascii="Times New Roman CE" w:hAnsi="Times New Roman CE" w:cs="Times New Roman CE"/>
                <w:sz w:val="20"/>
                <w:szCs w:val="20"/>
                <w:lang w:eastAsia="pl-PL"/>
              </w:rPr>
            </w:pPr>
          </w:p>
        </w:tc>
      </w:tr>
      <w:tr w:rsidR="00CB2560" w:rsidRPr="00CB2560" w14:paraId="60C7312D" w14:textId="77777777" w:rsidTr="00CB2560">
        <w:trPr>
          <w:trHeight w:val="402"/>
        </w:trPr>
        <w:tc>
          <w:tcPr>
            <w:tcW w:w="1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EFA2A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od</w:t>
            </w:r>
          </w:p>
        </w:tc>
        <w:tc>
          <w:tcPr>
            <w:tcW w:w="3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FF47A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do</w:t>
            </w:r>
          </w:p>
        </w:tc>
        <w:tc>
          <w:tcPr>
            <w:tcW w:w="40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2B048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[-]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18A55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L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49FFE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R</w:t>
            </w: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vertAlign w:val="subscript"/>
                <w:lang w:eastAsia="pl-PL"/>
              </w:rPr>
              <w:t>S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AA732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X</w:t>
            </w: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vertAlign w:val="subscript"/>
                <w:lang w:eastAsia="pl-PL"/>
              </w:rPr>
              <w:t>S</w:t>
            </w: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CED6D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Z</w:t>
            </w: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vertAlign w:val="subscript"/>
                <w:lang w:eastAsia="pl-PL"/>
              </w:rPr>
              <w:t>S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D3447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I</w:t>
            </w: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vertAlign w:val="subscript"/>
                <w:lang w:eastAsia="pl-PL"/>
              </w:rPr>
              <w:t>k1</w:t>
            </w:r>
          </w:p>
        </w:tc>
        <w:tc>
          <w:tcPr>
            <w:tcW w:w="28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B8526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[-]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FD84C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 xml:space="preserve">In 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9BF1E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t</w:t>
            </w: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vertAlign w:val="subscript"/>
                <w:lang w:eastAsia="pl-PL"/>
              </w:rPr>
              <w:t>W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59DC3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Ia/In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24710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Ia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D0927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I</w:t>
            </w: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vertAlign w:val="subscript"/>
                <w:lang w:eastAsia="pl-PL"/>
              </w:rPr>
              <w:t>a</w:t>
            </w: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*Z</w:t>
            </w: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vertAlign w:val="subscript"/>
                <w:lang w:eastAsia="pl-PL"/>
              </w:rPr>
              <w:t>s</w:t>
            </w: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4FCEC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U</w:t>
            </w: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vertAlign w:val="subscript"/>
                <w:lang w:eastAsia="pl-PL"/>
              </w:rPr>
              <w:t>O</w:t>
            </w: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2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7EF2F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Uwagi: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FA4E1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P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53E87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cos</w:t>
            </w:r>
            <w:r w:rsidRPr="00CB2560">
              <w:rPr>
                <w:rFonts w:ascii="Symbol" w:hAnsi="Symbol" w:cs="Arial CE"/>
                <w:i/>
                <w:iCs/>
                <w:sz w:val="16"/>
                <w:szCs w:val="16"/>
                <w:lang w:eastAsia="pl-PL"/>
              </w:rPr>
              <w:t>f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CA55F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U</w:t>
            </w: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vertAlign w:val="subscript"/>
                <w:lang w:eastAsia="pl-PL"/>
              </w:rPr>
              <w:t>n</w:t>
            </w: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10FAC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S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2EB03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GreekS" w:hAnsi="GreekS" w:cs="GreekS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Symbol" w:hAnsi="Symbol" w:cs="GreekS"/>
                <w:i/>
                <w:iCs/>
                <w:sz w:val="16"/>
                <w:szCs w:val="16"/>
                <w:lang w:eastAsia="pl-PL"/>
              </w:rPr>
              <w:t>g</w:t>
            </w: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EAE68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k</w:t>
            </w: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vertAlign w:val="subscript"/>
                <w:lang w:eastAsia="pl-PL"/>
              </w:rPr>
              <w:t>X</w:t>
            </w: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576DE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Symbol" w:hAnsi="Symbol" w:cs="Times New Roman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Symbol" w:hAnsi="Symbol" w:cs="Times New Roman CE"/>
                <w:i/>
                <w:iCs/>
                <w:sz w:val="16"/>
                <w:szCs w:val="16"/>
                <w:lang w:eastAsia="pl-PL"/>
              </w:rPr>
              <w:t>SD</w:t>
            </w: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U</w:t>
            </w: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vertAlign w:val="subscript"/>
                <w:lang w:eastAsia="pl-PL"/>
              </w:rPr>
              <w:t>%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DE722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Symbol" w:hAnsi="Symbol" w:cs="Times New Roman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Symbol" w:hAnsi="Symbol" w:cs="Times New Roman CE"/>
                <w:i/>
                <w:iCs/>
                <w:sz w:val="16"/>
                <w:szCs w:val="16"/>
                <w:lang w:eastAsia="pl-PL"/>
              </w:rPr>
              <w:t>D</w:t>
            </w: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U</w:t>
            </w: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vertAlign w:val="subscript"/>
                <w:lang w:eastAsia="pl-PL"/>
              </w:rPr>
              <w:t>%dop</w:t>
            </w:r>
          </w:p>
        </w:tc>
        <w:tc>
          <w:tcPr>
            <w:tcW w:w="26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8DDF0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Uwagi:</w:t>
            </w:r>
          </w:p>
        </w:tc>
      </w:tr>
      <w:tr w:rsidR="00CB2560" w:rsidRPr="00CB2560" w14:paraId="6E7B137F" w14:textId="77777777" w:rsidTr="00CB2560">
        <w:trPr>
          <w:trHeight w:val="570"/>
        </w:trPr>
        <w:tc>
          <w:tcPr>
            <w:tcW w:w="1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68841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left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5F795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left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0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80465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left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D5482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[m]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FD373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[m</w:t>
            </w:r>
            <w:r w:rsidRPr="00CB2560">
              <w:rPr>
                <w:rFonts w:ascii="Symbol" w:hAnsi="Symbol" w:cs="Arial CE"/>
                <w:i/>
                <w:iCs/>
                <w:sz w:val="16"/>
                <w:szCs w:val="16"/>
                <w:lang w:eastAsia="pl-PL"/>
              </w:rPr>
              <w:t>W</w:t>
            </w: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F9C8B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[m</w:t>
            </w:r>
            <w:r w:rsidRPr="00CB2560">
              <w:rPr>
                <w:rFonts w:ascii="Symbol" w:hAnsi="Symbol" w:cs="Arial CE"/>
                <w:i/>
                <w:iCs/>
                <w:sz w:val="16"/>
                <w:szCs w:val="16"/>
                <w:lang w:eastAsia="pl-PL"/>
              </w:rPr>
              <w:t>W</w:t>
            </w: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5826B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[m</w:t>
            </w:r>
            <w:r w:rsidRPr="00CB2560">
              <w:rPr>
                <w:rFonts w:ascii="Symbol" w:hAnsi="Symbol" w:cs="Arial CE"/>
                <w:i/>
                <w:iCs/>
                <w:sz w:val="16"/>
                <w:szCs w:val="16"/>
                <w:lang w:eastAsia="pl-PL"/>
              </w:rPr>
              <w:t>W</w:t>
            </w: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941E1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[A]</w:t>
            </w:r>
          </w:p>
        </w:tc>
        <w:tc>
          <w:tcPr>
            <w:tcW w:w="2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103B7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left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87F6A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[A]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CC99F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[s]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F9082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[-]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7AA76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[A]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3458A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[V]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F7C5A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[V]</w:t>
            </w:r>
          </w:p>
        </w:tc>
        <w:tc>
          <w:tcPr>
            <w:tcW w:w="2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24B89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left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87B25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[kW]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91301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[ - ]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B0208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[V]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99956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[mm</w:t>
            </w: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vertAlign w:val="superscript"/>
                <w:lang w:eastAsia="pl-PL"/>
              </w:rPr>
              <w:t>2</w:t>
            </w: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C6D6D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[m/</w:t>
            </w:r>
            <w:r w:rsidRPr="00CB2560">
              <w:rPr>
                <w:rFonts w:ascii="Symbol" w:hAnsi="Symbol" w:cs="Arial CE"/>
                <w:i/>
                <w:iCs/>
                <w:sz w:val="16"/>
                <w:szCs w:val="16"/>
                <w:lang w:eastAsia="pl-PL"/>
              </w:rPr>
              <w:t>W</w:t>
            </w: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mm</w:t>
            </w: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vertAlign w:val="superscript"/>
                <w:lang w:eastAsia="pl-PL"/>
              </w:rPr>
              <w:t>2</w:t>
            </w: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EF219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[ - ]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A7A87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[%]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B77E4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[%]</w:t>
            </w:r>
          </w:p>
        </w:tc>
        <w:tc>
          <w:tcPr>
            <w:tcW w:w="26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3406A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left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</w:p>
        </w:tc>
      </w:tr>
      <w:tr w:rsidR="00CB2560" w:rsidRPr="00CB2560" w14:paraId="045E43B6" w14:textId="77777777" w:rsidTr="00CB2560">
        <w:trPr>
          <w:trHeight w:val="499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7EC0C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ZK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7340A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SOW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45FDE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right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YAKXS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E9859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4 x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759DB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right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F2A5C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8D262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27,9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BAD9B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32,9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FC909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54,0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01ACF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4 261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16E68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WT-00/gG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58B9C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63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9B4DD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C7048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4,50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C4682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283,5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9C697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15,3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44EC5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230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EB315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ochrona jest skuteczna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90C77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33,0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FF0EC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0,94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A5058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400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92C2A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02C2F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36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BFA9D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1,05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A3678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0,18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886D6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9B981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Warunek jest spełniony</w:t>
            </w:r>
          </w:p>
        </w:tc>
      </w:tr>
      <w:tr w:rsidR="00CB2560" w:rsidRPr="00CB2560" w14:paraId="6F054AB7" w14:textId="77777777" w:rsidTr="00CB2560">
        <w:trPr>
          <w:trHeight w:val="499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02737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SOW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D4224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oświetlenie obw.1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F651F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right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YKY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754D1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5 x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DA7BF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right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931B7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400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4FF77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2497,2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944BC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112,8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EA53B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3124,7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5A678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74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021DC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D0/gG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FCDB6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3A254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71083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4,40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13A92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70,4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0E0BC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220,0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A6324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230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A238F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ochrona jest skuteczna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309BB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1,3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90A2D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0,94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81F84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400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DC327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46B7C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54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C565B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1,01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9A086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0,49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008C0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C7FF3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Warunek jest spełniony</w:t>
            </w:r>
          </w:p>
        </w:tc>
      </w:tr>
      <w:tr w:rsidR="00CB2560" w:rsidRPr="00CB2560" w14:paraId="5A0F4B2C" w14:textId="77777777" w:rsidTr="00CB2560">
        <w:trPr>
          <w:trHeight w:val="499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04C96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SOW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6E4F1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tężnia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9D235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right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YKY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2213B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5 x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1B671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right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0D702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74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525EB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717,6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C7912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48,8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D7311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899,1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4309D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256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9BDEA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D0/gG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7B3C4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84669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20CAC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4,40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D1D38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70,4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6B534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63,3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246C8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230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25E04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ochrona jest skuteczna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DA6DB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1,0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6EC82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0,94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C25F9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400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986E9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9A775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54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A156F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1,01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52CAC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0,22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FAB50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BD3F5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Warunek jest spełniony</w:t>
            </w:r>
          </w:p>
        </w:tc>
      </w:tr>
      <w:tr w:rsidR="00CB2560" w:rsidRPr="00CB2560" w14:paraId="1B4CD316" w14:textId="77777777" w:rsidTr="00CB2560">
        <w:trPr>
          <w:trHeight w:val="499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3C9C7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SOW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09542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P1/21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AE721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right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YKY</w:t>
            </w: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1DB3F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3 x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4B5E9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right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2,5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38410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352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E1A2E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5261,0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F0B51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108,5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1DA2A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6577,7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B4D3D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ED0C9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S300/B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C8EA0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887A4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4744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2C763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7D69C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197,3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120F9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230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AC57F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ochrona jest skuteczna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79F8F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0,1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105B2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0,94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441DA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230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F06E9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2,5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8F3C3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54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C2E86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1,01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1845F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02B78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07749" w14:textId="77777777" w:rsidR="00CB2560" w:rsidRPr="00CB2560" w:rsidRDefault="00CB2560" w:rsidP="00CB2560">
            <w:pPr>
              <w:suppressAutoHyphens w:val="0"/>
              <w:spacing w:line="240" w:lineRule="auto"/>
              <w:ind w:right="0"/>
              <w:jc w:val="center"/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</w:pPr>
            <w:r w:rsidRPr="00CB2560">
              <w:rPr>
                <w:rFonts w:ascii="Arial CE" w:hAnsi="Arial CE" w:cs="Arial CE"/>
                <w:i/>
                <w:iCs/>
                <w:sz w:val="16"/>
                <w:szCs w:val="16"/>
                <w:lang w:eastAsia="pl-PL"/>
              </w:rPr>
              <w:t>Warunek jest spełniony</w:t>
            </w:r>
          </w:p>
        </w:tc>
      </w:tr>
    </w:tbl>
    <w:p w14:paraId="673BA1CF" w14:textId="75BB7FDA" w:rsidR="00E67181" w:rsidRDefault="00E67181" w:rsidP="00E67181"/>
    <w:p w14:paraId="3524BF7D" w14:textId="5DD2EA76" w:rsidR="00E67181" w:rsidRDefault="00E67181" w:rsidP="00E67181"/>
    <w:p w14:paraId="7F7998B7" w14:textId="76E49B3D" w:rsidR="00E67181" w:rsidRDefault="00E67181" w:rsidP="00E67181"/>
    <w:p w14:paraId="0843FB3C" w14:textId="77777777" w:rsidR="00E67181" w:rsidRDefault="00E67181" w:rsidP="00E67181">
      <w:pPr>
        <w:sectPr w:rsidR="00E67181" w:rsidSect="00E67181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14:paraId="6BEC4985" w14:textId="3BBF1C0A" w:rsidR="00CB2560" w:rsidRDefault="00CB2560" w:rsidP="008814EF">
      <w:pPr>
        <w:pStyle w:val="Nagwek1"/>
      </w:pPr>
      <w:bookmarkStart w:id="21" w:name="_Toc58708820"/>
      <w:r>
        <w:lastRenderedPageBreak/>
        <w:t>ZESTAWIENIE MATERIAŁÓW PODSTAWOWYCH</w:t>
      </w:r>
      <w:bookmarkEnd w:id="21"/>
    </w:p>
    <w:tbl>
      <w:tblPr>
        <w:tblW w:w="98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4"/>
        <w:gridCol w:w="7860"/>
        <w:gridCol w:w="607"/>
        <w:gridCol w:w="960"/>
      </w:tblGrid>
      <w:tr w:rsidR="003007A8" w:rsidRPr="003007A8" w14:paraId="5B408B3E" w14:textId="77777777" w:rsidTr="004276CF">
        <w:trPr>
          <w:trHeight w:val="300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074C1" w14:textId="77777777" w:rsidR="003007A8" w:rsidRPr="003007A8" w:rsidRDefault="003007A8" w:rsidP="003007A8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3007A8">
              <w:rPr>
                <w:rFonts w:cs="Calibri"/>
                <w:color w:val="00000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7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BCB9C" w14:textId="77777777" w:rsidR="003007A8" w:rsidRPr="003007A8" w:rsidRDefault="003007A8" w:rsidP="003007A8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3007A8">
              <w:rPr>
                <w:rFonts w:cs="Calibri"/>
                <w:color w:val="000000"/>
                <w:sz w:val="22"/>
                <w:szCs w:val="22"/>
                <w:lang w:eastAsia="pl-PL"/>
              </w:rPr>
              <w:t>Nazwa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EDBB0" w14:textId="77777777" w:rsidR="003007A8" w:rsidRPr="003007A8" w:rsidRDefault="003007A8" w:rsidP="003007A8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3007A8">
              <w:rPr>
                <w:rFonts w:cs="Calibri"/>
                <w:color w:val="000000"/>
                <w:sz w:val="22"/>
                <w:szCs w:val="22"/>
                <w:lang w:eastAsia="pl-PL"/>
              </w:rPr>
              <w:t>Jedn.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EDBBB" w14:textId="77777777" w:rsidR="003007A8" w:rsidRPr="003007A8" w:rsidRDefault="003007A8" w:rsidP="003007A8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3007A8">
              <w:rPr>
                <w:rFonts w:cs="Calibri"/>
                <w:color w:val="000000"/>
                <w:sz w:val="22"/>
                <w:szCs w:val="22"/>
                <w:lang w:eastAsia="pl-PL"/>
              </w:rPr>
              <w:t>Ilość</w:t>
            </w:r>
          </w:p>
        </w:tc>
      </w:tr>
      <w:tr w:rsidR="004276CF" w:rsidRPr="003007A8" w14:paraId="31BB3AD5" w14:textId="77777777" w:rsidTr="004276CF">
        <w:trPr>
          <w:trHeight w:val="6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AC275" w14:textId="77777777" w:rsidR="004276CF" w:rsidRPr="003007A8" w:rsidRDefault="004276CF" w:rsidP="004276CF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3007A8">
              <w:rPr>
                <w:rFonts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2E2C9" w14:textId="77777777" w:rsidR="004276CF" w:rsidRPr="003007A8" w:rsidRDefault="004276CF" w:rsidP="004276CF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3007A8">
              <w:rPr>
                <w:rFonts w:cs="Calibri"/>
                <w:color w:val="000000"/>
                <w:sz w:val="22"/>
                <w:szCs w:val="22"/>
                <w:lang w:eastAsia="pl-PL"/>
              </w:rPr>
              <w:t>słup oświetleniowy wraz z fundamentem, oprawą i tabliczką bezpiecznikową zgodnie z dokumentacją techniczną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32284" w14:textId="77777777" w:rsidR="004276CF" w:rsidRPr="003007A8" w:rsidRDefault="004276CF" w:rsidP="004276CF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3007A8">
              <w:rPr>
                <w:rFonts w:cs="Calibri"/>
                <w:color w:val="000000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01891" w14:textId="247B03DF" w:rsidR="0095566A" w:rsidRPr="003007A8" w:rsidRDefault="0095566A" w:rsidP="004276CF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44</w:t>
            </w:r>
          </w:p>
        </w:tc>
      </w:tr>
      <w:tr w:rsidR="004276CF" w:rsidRPr="003007A8" w14:paraId="29AB772E" w14:textId="77777777" w:rsidTr="004276CF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CD425" w14:textId="77777777" w:rsidR="004276CF" w:rsidRPr="003007A8" w:rsidRDefault="004276CF" w:rsidP="004276CF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3007A8">
              <w:rPr>
                <w:rFonts w:cs="Calibri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37652" w14:textId="77777777" w:rsidR="004276CF" w:rsidRPr="003007A8" w:rsidRDefault="004276CF" w:rsidP="004276CF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3007A8">
              <w:rPr>
                <w:rFonts w:cs="Calibri"/>
                <w:color w:val="000000"/>
                <w:sz w:val="22"/>
                <w:szCs w:val="22"/>
                <w:lang w:eastAsia="pl-PL"/>
              </w:rPr>
              <w:t xml:space="preserve">Kamery stałe zgodnie z dokumentacją teczhniczną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EEA66" w14:textId="77777777" w:rsidR="004276CF" w:rsidRPr="003007A8" w:rsidRDefault="004276CF" w:rsidP="004276CF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3007A8">
              <w:rPr>
                <w:rFonts w:cs="Calibri"/>
                <w:color w:val="000000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33741" w14:textId="1DA5520E" w:rsidR="004276CF" w:rsidRPr="003007A8" w:rsidRDefault="004276CF" w:rsidP="004276CF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10</w:t>
            </w:r>
          </w:p>
        </w:tc>
      </w:tr>
      <w:tr w:rsidR="004276CF" w:rsidRPr="003007A8" w14:paraId="7E309873" w14:textId="77777777" w:rsidTr="004276CF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7ECE3" w14:textId="77777777" w:rsidR="004276CF" w:rsidRPr="003007A8" w:rsidRDefault="004276CF" w:rsidP="004276CF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3007A8">
              <w:rPr>
                <w:rFonts w:cs="Calibri"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79DBF" w14:textId="77777777" w:rsidR="004276CF" w:rsidRPr="003007A8" w:rsidRDefault="004276CF" w:rsidP="004276CF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3007A8">
              <w:rPr>
                <w:rFonts w:cs="Calibri"/>
                <w:color w:val="000000"/>
                <w:sz w:val="22"/>
                <w:szCs w:val="22"/>
                <w:lang w:eastAsia="pl-PL"/>
              </w:rPr>
              <w:t>YKY 0,6/1kV 3x2,5mm2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BAE10" w14:textId="77777777" w:rsidR="004276CF" w:rsidRPr="003007A8" w:rsidRDefault="004276CF" w:rsidP="004276CF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3007A8">
              <w:rPr>
                <w:rFonts w:cs="Calibri"/>
                <w:color w:val="000000"/>
                <w:sz w:val="22"/>
                <w:szCs w:val="22"/>
                <w:lang w:eastAsia="pl-PL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15117" w14:textId="243EA2B1" w:rsidR="004276CF" w:rsidRPr="003007A8" w:rsidRDefault="004276CF" w:rsidP="004276CF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1154</w:t>
            </w:r>
          </w:p>
        </w:tc>
      </w:tr>
      <w:tr w:rsidR="004276CF" w:rsidRPr="003007A8" w14:paraId="77303A61" w14:textId="77777777" w:rsidTr="004276CF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55D5A" w14:textId="77777777" w:rsidR="004276CF" w:rsidRPr="003007A8" w:rsidRDefault="004276CF" w:rsidP="004276CF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3007A8">
              <w:rPr>
                <w:rFonts w:cs="Calibri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B1CFD" w14:textId="77777777" w:rsidR="004276CF" w:rsidRPr="003007A8" w:rsidRDefault="004276CF" w:rsidP="004276CF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3007A8">
              <w:rPr>
                <w:rFonts w:cs="Calibri"/>
                <w:color w:val="000000"/>
                <w:sz w:val="22"/>
                <w:szCs w:val="22"/>
                <w:lang w:eastAsia="pl-PL"/>
              </w:rPr>
              <w:t>YKY 0,6/1kV 5x4mm2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3E0D7" w14:textId="77777777" w:rsidR="004276CF" w:rsidRPr="003007A8" w:rsidRDefault="004276CF" w:rsidP="004276CF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3007A8">
              <w:rPr>
                <w:rFonts w:cs="Calibri"/>
                <w:color w:val="000000"/>
                <w:sz w:val="22"/>
                <w:szCs w:val="22"/>
                <w:lang w:eastAsia="pl-PL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56428" w14:textId="60E8CE70" w:rsidR="004276CF" w:rsidRPr="003007A8" w:rsidRDefault="004276CF" w:rsidP="004276CF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74</w:t>
            </w:r>
          </w:p>
        </w:tc>
      </w:tr>
      <w:tr w:rsidR="004276CF" w:rsidRPr="003007A8" w14:paraId="431BFCA9" w14:textId="77777777" w:rsidTr="004276CF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C9201" w14:textId="77777777" w:rsidR="004276CF" w:rsidRPr="003007A8" w:rsidRDefault="004276CF" w:rsidP="004276CF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3007A8">
              <w:rPr>
                <w:rFonts w:cs="Calibri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9E017" w14:textId="77777777" w:rsidR="004276CF" w:rsidRPr="003007A8" w:rsidRDefault="004276CF" w:rsidP="004276CF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3007A8">
              <w:rPr>
                <w:rFonts w:cs="Calibri"/>
                <w:color w:val="000000"/>
                <w:sz w:val="22"/>
                <w:szCs w:val="22"/>
                <w:lang w:eastAsia="pl-PL"/>
              </w:rPr>
              <w:t>YKY 0,6/1kV 5x6mm2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6C73F" w14:textId="77777777" w:rsidR="004276CF" w:rsidRPr="003007A8" w:rsidRDefault="004276CF" w:rsidP="004276CF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3007A8">
              <w:rPr>
                <w:rFonts w:cs="Calibri"/>
                <w:color w:val="000000"/>
                <w:sz w:val="22"/>
                <w:szCs w:val="22"/>
                <w:lang w:eastAsia="pl-PL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67D26" w14:textId="07ECB563" w:rsidR="004276CF" w:rsidRPr="003007A8" w:rsidRDefault="004276CF" w:rsidP="004276CF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623</w:t>
            </w:r>
          </w:p>
        </w:tc>
      </w:tr>
      <w:tr w:rsidR="004276CF" w:rsidRPr="003007A8" w14:paraId="75CAABBF" w14:textId="77777777" w:rsidTr="004276CF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8C1C7" w14:textId="77777777" w:rsidR="004276CF" w:rsidRPr="003007A8" w:rsidRDefault="004276CF" w:rsidP="004276CF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3007A8">
              <w:rPr>
                <w:rFonts w:cs="Calibri"/>
                <w:color w:val="000000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EB5BB" w14:textId="77777777" w:rsidR="004276CF" w:rsidRPr="003007A8" w:rsidRDefault="004276CF" w:rsidP="004276CF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3007A8">
              <w:rPr>
                <w:rFonts w:cs="Calibri"/>
                <w:color w:val="000000"/>
                <w:sz w:val="22"/>
                <w:szCs w:val="22"/>
                <w:lang w:eastAsia="pl-PL"/>
              </w:rPr>
              <w:t>Z-XOTKtsdD 12J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E7085" w14:textId="77777777" w:rsidR="004276CF" w:rsidRPr="003007A8" w:rsidRDefault="004276CF" w:rsidP="004276CF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3007A8">
              <w:rPr>
                <w:rFonts w:cs="Calibri"/>
                <w:color w:val="000000"/>
                <w:sz w:val="22"/>
                <w:szCs w:val="22"/>
                <w:lang w:eastAsia="pl-PL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F70E4" w14:textId="0E0CB874" w:rsidR="004276CF" w:rsidRPr="003007A8" w:rsidRDefault="004276CF" w:rsidP="004276CF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900</w:t>
            </w:r>
          </w:p>
        </w:tc>
      </w:tr>
      <w:tr w:rsidR="004276CF" w:rsidRPr="003007A8" w14:paraId="47F66B8A" w14:textId="77777777" w:rsidTr="004276CF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BC52E" w14:textId="77777777" w:rsidR="004276CF" w:rsidRPr="003007A8" w:rsidRDefault="004276CF" w:rsidP="004276CF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3007A8">
              <w:rPr>
                <w:rFonts w:cs="Calibri"/>
                <w:color w:val="000000"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86D38" w14:textId="77777777" w:rsidR="004276CF" w:rsidRPr="003007A8" w:rsidRDefault="004276CF" w:rsidP="004276CF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3007A8">
              <w:rPr>
                <w:rFonts w:cs="Calibri"/>
                <w:color w:val="000000"/>
                <w:sz w:val="22"/>
                <w:szCs w:val="22"/>
                <w:lang w:eastAsia="pl-PL"/>
              </w:rPr>
              <w:t>UTP 4x2x0,5 Cat.5e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2F2C1" w14:textId="77777777" w:rsidR="004276CF" w:rsidRPr="003007A8" w:rsidRDefault="004276CF" w:rsidP="004276CF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3007A8">
              <w:rPr>
                <w:rFonts w:cs="Calibri"/>
                <w:color w:val="000000"/>
                <w:sz w:val="22"/>
                <w:szCs w:val="22"/>
                <w:lang w:eastAsia="pl-PL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7C828" w14:textId="203855BF" w:rsidR="004276CF" w:rsidRPr="003007A8" w:rsidRDefault="004276CF" w:rsidP="004276CF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120</w:t>
            </w:r>
          </w:p>
        </w:tc>
      </w:tr>
      <w:tr w:rsidR="004276CF" w:rsidRPr="003007A8" w14:paraId="435BE90A" w14:textId="77777777" w:rsidTr="004276CF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87223" w14:textId="77777777" w:rsidR="004276CF" w:rsidRPr="003007A8" w:rsidRDefault="004276CF" w:rsidP="004276CF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3007A8">
              <w:rPr>
                <w:rFonts w:cs="Calibri"/>
                <w:color w:val="000000"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F7CDC" w14:textId="77777777" w:rsidR="004276CF" w:rsidRPr="003007A8" w:rsidRDefault="004276CF" w:rsidP="004276CF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3007A8">
              <w:rPr>
                <w:rFonts w:cs="Calibri"/>
                <w:color w:val="000000"/>
                <w:sz w:val="22"/>
                <w:szCs w:val="22"/>
                <w:lang w:eastAsia="pl-PL"/>
              </w:rPr>
              <w:t>bednarka FeZn 4x25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5DD15" w14:textId="77777777" w:rsidR="004276CF" w:rsidRPr="003007A8" w:rsidRDefault="004276CF" w:rsidP="004276CF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3007A8">
              <w:rPr>
                <w:rFonts w:cs="Calibri"/>
                <w:color w:val="000000"/>
                <w:sz w:val="22"/>
                <w:szCs w:val="22"/>
                <w:lang w:eastAsia="pl-PL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F74AC" w14:textId="69A8F355" w:rsidR="004276CF" w:rsidRPr="003007A8" w:rsidRDefault="004276CF" w:rsidP="004276CF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100</w:t>
            </w:r>
          </w:p>
        </w:tc>
      </w:tr>
      <w:tr w:rsidR="004276CF" w:rsidRPr="003007A8" w14:paraId="3B44915F" w14:textId="77777777" w:rsidTr="004276CF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7F688" w14:textId="77777777" w:rsidR="004276CF" w:rsidRPr="003007A8" w:rsidRDefault="004276CF" w:rsidP="004276CF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3007A8">
              <w:rPr>
                <w:rFonts w:cs="Calibri"/>
                <w:color w:val="000000"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98757" w14:textId="77777777" w:rsidR="004276CF" w:rsidRPr="003007A8" w:rsidRDefault="004276CF" w:rsidP="004276CF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3007A8">
              <w:rPr>
                <w:rFonts w:cs="Calibri"/>
                <w:color w:val="000000"/>
                <w:sz w:val="22"/>
                <w:szCs w:val="22"/>
                <w:lang w:eastAsia="pl-PL"/>
              </w:rPr>
              <w:t>uziom pionowy ocynkowany średnica 18mm długość 6m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9D678" w14:textId="77777777" w:rsidR="004276CF" w:rsidRPr="003007A8" w:rsidRDefault="004276CF" w:rsidP="004276CF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3007A8">
              <w:rPr>
                <w:rFonts w:cs="Calibri"/>
                <w:color w:val="000000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58679" w14:textId="4368AC98" w:rsidR="004276CF" w:rsidRPr="003007A8" w:rsidRDefault="004276CF" w:rsidP="004276CF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6</w:t>
            </w:r>
          </w:p>
        </w:tc>
      </w:tr>
      <w:tr w:rsidR="004276CF" w:rsidRPr="003007A8" w14:paraId="2B0DC371" w14:textId="77777777" w:rsidTr="004276CF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9B2F1" w14:textId="77777777" w:rsidR="004276CF" w:rsidRPr="003007A8" w:rsidRDefault="004276CF" w:rsidP="004276CF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3007A8">
              <w:rPr>
                <w:rFonts w:cs="Calibri"/>
                <w:color w:val="000000"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2A1B0" w14:textId="77777777" w:rsidR="004276CF" w:rsidRPr="003007A8" w:rsidRDefault="004276CF" w:rsidP="004276CF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3007A8">
              <w:rPr>
                <w:rFonts w:cs="Calibri"/>
                <w:color w:val="000000"/>
                <w:sz w:val="22"/>
                <w:szCs w:val="22"/>
                <w:lang w:eastAsia="pl-PL"/>
              </w:rPr>
              <w:t>kanalizacja HDPE 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1CA7B" w14:textId="77777777" w:rsidR="004276CF" w:rsidRPr="003007A8" w:rsidRDefault="004276CF" w:rsidP="004276CF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3007A8">
              <w:rPr>
                <w:rFonts w:cs="Calibri"/>
                <w:color w:val="000000"/>
                <w:sz w:val="22"/>
                <w:szCs w:val="22"/>
                <w:lang w:eastAsia="pl-PL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1BFF3" w14:textId="496D95FB" w:rsidR="004276CF" w:rsidRPr="003007A8" w:rsidRDefault="004276CF" w:rsidP="004276CF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564</w:t>
            </w:r>
          </w:p>
        </w:tc>
      </w:tr>
      <w:tr w:rsidR="004276CF" w:rsidRPr="003007A8" w14:paraId="61BD55C8" w14:textId="77777777" w:rsidTr="004276CF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F8AC2" w14:textId="77777777" w:rsidR="004276CF" w:rsidRPr="003007A8" w:rsidRDefault="004276CF" w:rsidP="004276CF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3007A8">
              <w:rPr>
                <w:rFonts w:cs="Calibri"/>
                <w:color w:val="000000"/>
                <w:sz w:val="22"/>
                <w:szCs w:val="22"/>
                <w:lang w:eastAsia="pl-PL"/>
              </w:rPr>
              <w:t>11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B23F8" w14:textId="77777777" w:rsidR="004276CF" w:rsidRPr="003007A8" w:rsidRDefault="004276CF" w:rsidP="004276CF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3007A8">
              <w:rPr>
                <w:rFonts w:cs="Calibri"/>
                <w:color w:val="000000"/>
                <w:sz w:val="22"/>
                <w:szCs w:val="22"/>
                <w:lang w:eastAsia="pl-PL"/>
              </w:rPr>
              <w:t>rura osłonowa HDPEks 50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FC5B9" w14:textId="77777777" w:rsidR="004276CF" w:rsidRPr="003007A8" w:rsidRDefault="004276CF" w:rsidP="004276CF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3007A8">
              <w:rPr>
                <w:rFonts w:cs="Calibri"/>
                <w:color w:val="000000"/>
                <w:sz w:val="22"/>
                <w:szCs w:val="22"/>
                <w:lang w:eastAsia="pl-PL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121DF" w14:textId="36428B62" w:rsidR="004276CF" w:rsidRPr="003007A8" w:rsidRDefault="004276CF" w:rsidP="004276CF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794</w:t>
            </w:r>
          </w:p>
        </w:tc>
      </w:tr>
      <w:tr w:rsidR="004276CF" w:rsidRPr="003007A8" w14:paraId="2C5B88F1" w14:textId="77777777" w:rsidTr="004276CF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0B778" w14:textId="77777777" w:rsidR="004276CF" w:rsidRPr="003007A8" w:rsidRDefault="004276CF" w:rsidP="004276CF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3007A8">
              <w:rPr>
                <w:rFonts w:cs="Calibri"/>
                <w:color w:val="000000"/>
                <w:sz w:val="22"/>
                <w:szCs w:val="22"/>
                <w:lang w:eastAsia="pl-PL"/>
              </w:rPr>
              <w:t>12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B39F4" w14:textId="77777777" w:rsidR="004276CF" w:rsidRPr="003007A8" w:rsidRDefault="004276CF" w:rsidP="004276CF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3007A8">
              <w:rPr>
                <w:rFonts w:cs="Calibri"/>
                <w:color w:val="000000"/>
                <w:sz w:val="22"/>
                <w:szCs w:val="22"/>
                <w:lang w:eastAsia="pl-PL"/>
              </w:rPr>
              <w:t>rura osłonowa HDPE 29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B2ACC" w14:textId="77777777" w:rsidR="004276CF" w:rsidRPr="003007A8" w:rsidRDefault="004276CF" w:rsidP="004276CF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3007A8">
              <w:rPr>
                <w:rFonts w:cs="Calibri"/>
                <w:color w:val="000000"/>
                <w:sz w:val="22"/>
                <w:szCs w:val="22"/>
                <w:lang w:eastAsia="pl-PL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58FD5" w14:textId="78923CE5" w:rsidR="004276CF" w:rsidRPr="003007A8" w:rsidRDefault="004276CF" w:rsidP="004276CF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1160</w:t>
            </w:r>
          </w:p>
        </w:tc>
      </w:tr>
      <w:tr w:rsidR="004276CF" w:rsidRPr="003007A8" w14:paraId="438FB6E2" w14:textId="77777777" w:rsidTr="004276CF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13F9F" w14:textId="77777777" w:rsidR="004276CF" w:rsidRPr="003007A8" w:rsidRDefault="004276CF" w:rsidP="004276CF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3007A8">
              <w:rPr>
                <w:rFonts w:cs="Calibri"/>
                <w:color w:val="000000"/>
                <w:sz w:val="22"/>
                <w:szCs w:val="22"/>
                <w:lang w:eastAsia="pl-PL"/>
              </w:rPr>
              <w:t>13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287D6" w14:textId="77777777" w:rsidR="004276CF" w:rsidRPr="003007A8" w:rsidRDefault="004276CF" w:rsidP="004276CF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3007A8">
              <w:rPr>
                <w:rFonts w:cs="Calibri"/>
                <w:color w:val="000000"/>
                <w:sz w:val="22"/>
                <w:szCs w:val="22"/>
                <w:lang w:eastAsia="pl-PL"/>
              </w:rPr>
              <w:t>Puszka dla kamer zgodnie z dokumentacją techniczną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1E4C0" w14:textId="77777777" w:rsidR="004276CF" w:rsidRPr="003007A8" w:rsidRDefault="004276CF" w:rsidP="004276CF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3007A8">
              <w:rPr>
                <w:rFonts w:cs="Calibri"/>
                <w:color w:val="000000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16294" w14:textId="64F9CE40" w:rsidR="004276CF" w:rsidRPr="003007A8" w:rsidRDefault="004276CF" w:rsidP="004276CF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4</w:t>
            </w:r>
          </w:p>
        </w:tc>
      </w:tr>
      <w:tr w:rsidR="004276CF" w:rsidRPr="003007A8" w14:paraId="7AB2DEA6" w14:textId="77777777" w:rsidTr="004276CF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03C88" w14:textId="2D574ECE" w:rsidR="004276CF" w:rsidRPr="003007A8" w:rsidRDefault="004276CF" w:rsidP="004276CF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3007A8">
              <w:rPr>
                <w:rFonts w:cs="Calibri"/>
                <w:color w:val="000000"/>
                <w:sz w:val="22"/>
                <w:szCs w:val="22"/>
                <w:lang w:eastAsia="pl-PL"/>
              </w:rPr>
              <w:t>1</w:t>
            </w: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ED186" w14:textId="77777777" w:rsidR="004276CF" w:rsidRPr="003007A8" w:rsidRDefault="004276CF" w:rsidP="004276CF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3007A8">
              <w:rPr>
                <w:rFonts w:cs="Calibri"/>
                <w:color w:val="000000"/>
                <w:sz w:val="22"/>
                <w:szCs w:val="22"/>
                <w:lang w:eastAsia="pl-PL"/>
              </w:rPr>
              <w:t>studnia typu SK1 z  włazem szczelnym ciężkim ryglowanym klasy C250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8CA49" w14:textId="77777777" w:rsidR="004276CF" w:rsidRPr="003007A8" w:rsidRDefault="004276CF" w:rsidP="004276CF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3007A8">
              <w:rPr>
                <w:rFonts w:cs="Calibri"/>
                <w:color w:val="000000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53A85" w14:textId="4551350A" w:rsidR="004276CF" w:rsidRPr="003007A8" w:rsidRDefault="004276CF" w:rsidP="004276CF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</w:t>
            </w:r>
          </w:p>
        </w:tc>
      </w:tr>
      <w:tr w:rsidR="004276CF" w:rsidRPr="003007A8" w14:paraId="3AE59AE7" w14:textId="77777777" w:rsidTr="004276CF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47A72" w14:textId="374436FA" w:rsidR="004276CF" w:rsidRPr="003007A8" w:rsidRDefault="004276CF" w:rsidP="004276CF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3007A8">
              <w:rPr>
                <w:rFonts w:cs="Calibri"/>
                <w:color w:val="000000"/>
                <w:sz w:val="22"/>
                <w:szCs w:val="22"/>
                <w:lang w:eastAsia="pl-PL"/>
              </w:rPr>
              <w:t>1</w:t>
            </w: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A2FDF" w14:textId="77777777" w:rsidR="004276CF" w:rsidRPr="003007A8" w:rsidRDefault="004276CF" w:rsidP="004276CF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3007A8">
              <w:rPr>
                <w:rFonts w:cs="Calibri"/>
                <w:color w:val="000000"/>
                <w:sz w:val="22"/>
                <w:szCs w:val="22"/>
                <w:lang w:eastAsia="pl-PL"/>
              </w:rPr>
              <w:t>studnia typu SK1 z  włazem szczelnym ryglowanym klasy B125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B4A49" w14:textId="77777777" w:rsidR="004276CF" w:rsidRPr="003007A8" w:rsidRDefault="004276CF" w:rsidP="004276CF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3007A8">
              <w:rPr>
                <w:rFonts w:cs="Calibri"/>
                <w:color w:val="000000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DCF46" w14:textId="7E26B1D7" w:rsidR="004276CF" w:rsidRPr="003007A8" w:rsidRDefault="004276CF" w:rsidP="004276CF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3</w:t>
            </w:r>
          </w:p>
        </w:tc>
      </w:tr>
      <w:tr w:rsidR="004276CF" w:rsidRPr="003007A8" w14:paraId="3DFBA81D" w14:textId="77777777" w:rsidTr="004276CF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46E08" w14:textId="7EE4B91F" w:rsidR="004276CF" w:rsidRPr="003007A8" w:rsidRDefault="004276CF" w:rsidP="004276CF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3007A8">
              <w:rPr>
                <w:rFonts w:cs="Calibri"/>
                <w:color w:val="000000"/>
                <w:sz w:val="22"/>
                <w:szCs w:val="22"/>
                <w:lang w:eastAsia="pl-PL"/>
              </w:rPr>
              <w:t>1</w:t>
            </w: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DE1C7" w14:textId="77777777" w:rsidR="004276CF" w:rsidRPr="003007A8" w:rsidRDefault="004276CF" w:rsidP="004276CF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3007A8">
              <w:rPr>
                <w:rFonts w:cs="Calibri"/>
                <w:color w:val="000000"/>
                <w:sz w:val="22"/>
                <w:szCs w:val="22"/>
                <w:lang w:eastAsia="pl-PL"/>
              </w:rPr>
              <w:t>szafa SOW zgodnie z dokumentacją techniczną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B63F6" w14:textId="77777777" w:rsidR="004276CF" w:rsidRPr="003007A8" w:rsidRDefault="004276CF" w:rsidP="004276CF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3007A8">
              <w:rPr>
                <w:rFonts w:cs="Calibri"/>
                <w:color w:val="000000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6B7F3" w14:textId="5A51B723" w:rsidR="004276CF" w:rsidRPr="003007A8" w:rsidRDefault="004276CF" w:rsidP="004276CF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</w:t>
            </w:r>
          </w:p>
        </w:tc>
      </w:tr>
      <w:tr w:rsidR="004276CF" w:rsidRPr="003007A8" w14:paraId="2E148349" w14:textId="77777777" w:rsidTr="004276CF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D3B45" w14:textId="165A9FF2" w:rsidR="004276CF" w:rsidRPr="003007A8" w:rsidRDefault="004276CF" w:rsidP="004276CF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3007A8">
              <w:rPr>
                <w:rFonts w:cs="Calibri"/>
                <w:color w:val="000000"/>
                <w:sz w:val="22"/>
                <w:szCs w:val="22"/>
                <w:lang w:eastAsia="pl-PL"/>
              </w:rPr>
              <w:t>1</w:t>
            </w: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7C4FF" w14:textId="77777777" w:rsidR="004276CF" w:rsidRPr="003007A8" w:rsidRDefault="004276CF" w:rsidP="004276CF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3007A8">
              <w:rPr>
                <w:rFonts w:cs="Calibri"/>
                <w:color w:val="000000"/>
                <w:sz w:val="22"/>
                <w:szCs w:val="22"/>
                <w:lang w:eastAsia="pl-PL"/>
              </w:rPr>
              <w:t>stelaż zapasu kabli światłowodowych SZ-2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D3916" w14:textId="77777777" w:rsidR="004276CF" w:rsidRPr="003007A8" w:rsidRDefault="004276CF" w:rsidP="004276CF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3007A8">
              <w:rPr>
                <w:rFonts w:cs="Calibri"/>
                <w:color w:val="000000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3E1A6" w14:textId="6740A37D" w:rsidR="004276CF" w:rsidRPr="003007A8" w:rsidRDefault="004276CF" w:rsidP="004276CF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</w:t>
            </w:r>
          </w:p>
        </w:tc>
      </w:tr>
      <w:tr w:rsidR="004276CF" w:rsidRPr="003007A8" w14:paraId="3EA9C51A" w14:textId="77777777" w:rsidTr="004276CF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D4329" w14:textId="5791EF0F" w:rsidR="004276CF" w:rsidRPr="003007A8" w:rsidRDefault="004276CF" w:rsidP="004276CF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3007A8">
              <w:rPr>
                <w:rFonts w:cs="Calibri"/>
                <w:color w:val="000000"/>
                <w:sz w:val="22"/>
                <w:szCs w:val="22"/>
                <w:lang w:eastAsia="pl-PL"/>
              </w:rPr>
              <w:t>1</w:t>
            </w: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66C37" w14:textId="77777777" w:rsidR="004276CF" w:rsidRPr="003007A8" w:rsidRDefault="004276CF" w:rsidP="004276CF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3007A8">
              <w:rPr>
                <w:rFonts w:cs="Calibri"/>
                <w:color w:val="000000"/>
                <w:sz w:val="22"/>
                <w:szCs w:val="22"/>
                <w:lang w:eastAsia="pl-PL"/>
              </w:rPr>
              <w:t>rura osłonowa WOT21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2382C" w14:textId="77777777" w:rsidR="004276CF" w:rsidRPr="003007A8" w:rsidRDefault="004276CF" w:rsidP="004276CF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3007A8">
              <w:rPr>
                <w:rFonts w:cs="Calibri"/>
                <w:color w:val="000000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1C0AF" w14:textId="10A4384F" w:rsidR="004276CF" w:rsidRPr="003007A8" w:rsidRDefault="004276CF" w:rsidP="004276CF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20</w:t>
            </w:r>
          </w:p>
        </w:tc>
      </w:tr>
    </w:tbl>
    <w:p w14:paraId="2DA38746" w14:textId="77777777" w:rsidR="00CB2560" w:rsidRPr="00CB2560" w:rsidRDefault="00CB2560" w:rsidP="00CB2560"/>
    <w:p w14:paraId="04D9C1DE" w14:textId="0D861550" w:rsidR="008F6D70" w:rsidRPr="009A548E" w:rsidRDefault="008F6D70" w:rsidP="008814EF">
      <w:pPr>
        <w:pStyle w:val="Nagwek1"/>
      </w:pPr>
      <w:bookmarkStart w:id="22" w:name="_Toc58708821"/>
      <w:r w:rsidRPr="009A548E">
        <w:t>SPIS RYSUNKÓW</w:t>
      </w:r>
      <w:bookmarkEnd w:id="18"/>
      <w:bookmarkEnd w:id="19"/>
      <w:bookmarkEnd w:id="22"/>
    </w:p>
    <w:tbl>
      <w:tblPr>
        <w:tblW w:w="62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"/>
        <w:gridCol w:w="820"/>
        <w:gridCol w:w="4580"/>
      </w:tblGrid>
      <w:tr w:rsidR="00F20875" w:rsidRPr="00F20875" w14:paraId="200551EA" w14:textId="77777777" w:rsidTr="00F20875">
        <w:trPr>
          <w:trHeight w:val="5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CBD1DB" w14:textId="77777777" w:rsidR="00F20875" w:rsidRPr="00F20875" w:rsidRDefault="00F20875" w:rsidP="00F20875">
            <w:pPr>
              <w:suppressAutoHyphens w:val="0"/>
              <w:spacing w:line="240" w:lineRule="auto"/>
              <w:ind w:right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20875">
              <w:rPr>
                <w:b/>
                <w:bCs/>
                <w:color w:val="000000"/>
                <w:sz w:val="20"/>
                <w:szCs w:val="20"/>
                <w:lang w:eastAsia="pl-PL"/>
              </w:rPr>
              <w:t>Nr rysunku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3E7A48" w14:textId="77777777" w:rsidR="00F20875" w:rsidRPr="00F20875" w:rsidRDefault="00F20875" w:rsidP="00F20875">
            <w:pPr>
              <w:suppressAutoHyphens w:val="0"/>
              <w:spacing w:line="240" w:lineRule="auto"/>
              <w:ind w:right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20875">
              <w:rPr>
                <w:b/>
                <w:bCs/>
                <w:color w:val="000000"/>
                <w:sz w:val="20"/>
                <w:szCs w:val="20"/>
                <w:lang w:eastAsia="pl-PL"/>
              </w:rPr>
              <w:t>Nr arkusza</w:t>
            </w:r>
          </w:p>
        </w:tc>
        <w:tc>
          <w:tcPr>
            <w:tcW w:w="4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EE5C6B9" w14:textId="77777777" w:rsidR="00F20875" w:rsidRPr="00F20875" w:rsidRDefault="00F20875" w:rsidP="00F20875">
            <w:pPr>
              <w:suppressAutoHyphens w:val="0"/>
              <w:spacing w:line="240" w:lineRule="auto"/>
              <w:ind w:right="0"/>
              <w:jc w:val="left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20875">
              <w:rPr>
                <w:b/>
                <w:bCs/>
                <w:color w:val="000000"/>
                <w:sz w:val="20"/>
                <w:szCs w:val="20"/>
                <w:lang w:eastAsia="pl-PL"/>
              </w:rPr>
              <w:t>Nazwa rysunku</w:t>
            </w:r>
          </w:p>
        </w:tc>
      </w:tr>
      <w:tr w:rsidR="006B785F" w:rsidRPr="00F20875" w14:paraId="16466F7B" w14:textId="77777777" w:rsidTr="001D0DC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43E65" w14:textId="59819757" w:rsidR="006B785F" w:rsidRPr="00992E0E" w:rsidRDefault="00992E0E" w:rsidP="006B785F">
            <w:pPr>
              <w:suppressAutoHyphens w:val="0"/>
              <w:spacing w:line="240" w:lineRule="auto"/>
              <w:ind w:right="0"/>
              <w:jc w:val="center"/>
              <w:rPr>
                <w:sz w:val="20"/>
                <w:szCs w:val="20"/>
                <w:lang w:eastAsia="pl-PL"/>
              </w:rPr>
            </w:pPr>
            <w:r w:rsidRPr="00992E0E">
              <w:rPr>
                <w:sz w:val="20"/>
                <w:szCs w:val="20"/>
                <w:lang w:eastAsia="pl-PL"/>
              </w:rPr>
              <w:t>00IE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A556D" w14:textId="570F0EB8" w:rsidR="006B785F" w:rsidRPr="00992E0E" w:rsidRDefault="006B785F" w:rsidP="006B785F">
            <w:pPr>
              <w:suppressAutoHyphens w:val="0"/>
              <w:spacing w:line="240" w:lineRule="auto"/>
              <w:ind w:right="0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BFAEF" w14:textId="6B0C7902" w:rsidR="006B785F" w:rsidRPr="00992E0E" w:rsidRDefault="00992E0E" w:rsidP="006B785F">
            <w:pPr>
              <w:suppressAutoHyphens w:val="0"/>
              <w:spacing w:line="240" w:lineRule="auto"/>
              <w:ind w:right="0"/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Plan oświetlenia i monitoringu</w:t>
            </w:r>
          </w:p>
        </w:tc>
      </w:tr>
      <w:tr w:rsidR="005F469D" w:rsidRPr="00F20875" w14:paraId="46AC826B" w14:textId="77777777" w:rsidTr="001D0DC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9C0D6" w14:textId="391DD5DB" w:rsidR="005F469D" w:rsidRDefault="00DD42DF" w:rsidP="005F469D">
            <w:pPr>
              <w:suppressAutoHyphens w:val="0"/>
              <w:spacing w:line="240" w:lineRule="auto"/>
              <w:ind w:right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01IE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379D7E" w14:textId="06623807" w:rsidR="005F469D" w:rsidRPr="00F20875" w:rsidRDefault="005F469D" w:rsidP="005F469D">
            <w:pPr>
              <w:suppressAutoHyphens w:val="0"/>
              <w:spacing w:line="240" w:lineRule="auto"/>
              <w:ind w:right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1DD1C" w14:textId="6D56D4FE" w:rsidR="005F469D" w:rsidRDefault="00DD42DF" w:rsidP="00DD42DF">
            <w:pPr>
              <w:suppressAutoHyphens w:val="0"/>
              <w:spacing w:line="240" w:lineRule="auto"/>
              <w:ind w:right="0"/>
              <w:jc w:val="left"/>
              <w:rPr>
                <w:color w:val="000000"/>
                <w:sz w:val="20"/>
                <w:szCs w:val="20"/>
                <w:lang w:eastAsia="pl-PL"/>
              </w:rPr>
            </w:pPr>
            <w:r w:rsidRPr="00DD42DF">
              <w:rPr>
                <w:color w:val="000000"/>
                <w:sz w:val="20"/>
                <w:szCs w:val="20"/>
                <w:lang w:eastAsia="pl-PL"/>
              </w:rPr>
              <w:t>Przykładowy widok</w:t>
            </w:r>
            <w:r>
              <w:rPr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D42DF">
              <w:rPr>
                <w:color w:val="000000"/>
                <w:sz w:val="20"/>
                <w:szCs w:val="20"/>
                <w:lang w:eastAsia="pl-PL"/>
              </w:rPr>
              <w:t>szafy parkowej ST</w:t>
            </w:r>
          </w:p>
        </w:tc>
      </w:tr>
      <w:tr w:rsidR="005F469D" w:rsidRPr="00F20875" w14:paraId="7CF01A43" w14:textId="77777777" w:rsidTr="001D0DC1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545CD" w14:textId="784CC94F" w:rsidR="005F469D" w:rsidRDefault="00DD42DF" w:rsidP="005F469D">
            <w:pPr>
              <w:suppressAutoHyphens w:val="0"/>
              <w:spacing w:line="240" w:lineRule="auto"/>
              <w:ind w:right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02IE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138831" w14:textId="77777777" w:rsidR="005F469D" w:rsidRPr="00F20875" w:rsidRDefault="005F469D" w:rsidP="005F469D">
            <w:pPr>
              <w:suppressAutoHyphens w:val="0"/>
              <w:spacing w:line="240" w:lineRule="auto"/>
              <w:ind w:right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C748D" w14:textId="3B48F46D" w:rsidR="005F469D" w:rsidRDefault="00DD42DF" w:rsidP="00DD42DF">
            <w:pPr>
              <w:suppressAutoHyphens w:val="0"/>
              <w:spacing w:line="240" w:lineRule="auto"/>
              <w:ind w:right="0"/>
              <w:jc w:val="left"/>
              <w:rPr>
                <w:color w:val="000000"/>
                <w:sz w:val="20"/>
                <w:szCs w:val="20"/>
                <w:lang w:eastAsia="pl-PL"/>
              </w:rPr>
            </w:pPr>
            <w:r w:rsidRPr="00DD42DF">
              <w:rPr>
                <w:color w:val="000000"/>
                <w:sz w:val="20"/>
                <w:szCs w:val="20"/>
                <w:lang w:eastAsia="pl-PL"/>
              </w:rPr>
              <w:t>Przekrój i posadowienie</w:t>
            </w:r>
            <w:r>
              <w:rPr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D42DF">
              <w:rPr>
                <w:color w:val="000000"/>
                <w:sz w:val="20"/>
                <w:szCs w:val="20"/>
                <w:lang w:eastAsia="pl-PL"/>
              </w:rPr>
              <w:t>słupa oświetleniowego</w:t>
            </w:r>
          </w:p>
        </w:tc>
      </w:tr>
      <w:tr w:rsidR="005F469D" w:rsidRPr="00F20875" w14:paraId="1819F488" w14:textId="77777777" w:rsidTr="001D0DC1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416ED" w14:textId="079C3D64" w:rsidR="005F469D" w:rsidRDefault="00DD42DF" w:rsidP="005F469D">
            <w:pPr>
              <w:suppressAutoHyphens w:val="0"/>
              <w:spacing w:line="240" w:lineRule="auto"/>
              <w:ind w:right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03IE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05D35" w14:textId="77777777" w:rsidR="005F469D" w:rsidRPr="00F20875" w:rsidRDefault="005F469D" w:rsidP="005F469D">
            <w:pPr>
              <w:suppressAutoHyphens w:val="0"/>
              <w:spacing w:line="240" w:lineRule="auto"/>
              <w:ind w:right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4B5AA" w14:textId="7C863A83" w:rsidR="005F469D" w:rsidRDefault="00DD42DF" w:rsidP="005F469D">
            <w:pPr>
              <w:suppressAutoHyphens w:val="0"/>
              <w:spacing w:line="240" w:lineRule="auto"/>
              <w:ind w:right="0"/>
              <w:jc w:val="left"/>
              <w:rPr>
                <w:color w:val="000000"/>
                <w:sz w:val="20"/>
                <w:szCs w:val="20"/>
                <w:lang w:eastAsia="pl-PL"/>
              </w:rPr>
            </w:pPr>
            <w:r w:rsidRPr="00DD42DF">
              <w:rPr>
                <w:color w:val="000000"/>
                <w:sz w:val="20"/>
                <w:szCs w:val="20"/>
                <w:lang w:eastAsia="pl-PL"/>
              </w:rPr>
              <w:t>Puszka do przyłączenia kamer na słupie oświetleniowym</w:t>
            </w:r>
          </w:p>
        </w:tc>
      </w:tr>
      <w:tr w:rsidR="00992E0E" w:rsidRPr="00F20875" w14:paraId="2702D477" w14:textId="77777777" w:rsidTr="001D0DC1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26C63" w14:textId="4F1D8E3E" w:rsidR="00992E0E" w:rsidRDefault="00E20AC6" w:rsidP="005F469D">
            <w:pPr>
              <w:suppressAutoHyphens w:val="0"/>
              <w:spacing w:line="240" w:lineRule="auto"/>
              <w:ind w:right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05IE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44F4DE" w14:textId="77777777" w:rsidR="00992E0E" w:rsidRPr="00F20875" w:rsidRDefault="00992E0E" w:rsidP="005F469D">
            <w:pPr>
              <w:suppressAutoHyphens w:val="0"/>
              <w:spacing w:line="240" w:lineRule="auto"/>
              <w:ind w:right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2DFDC" w14:textId="286C598F" w:rsidR="00992E0E" w:rsidRDefault="00E20AC6" w:rsidP="00DD42DF">
            <w:pPr>
              <w:suppressAutoHyphens w:val="0"/>
              <w:spacing w:line="240" w:lineRule="auto"/>
              <w:ind w:right="0"/>
              <w:jc w:val="left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Schemat zasilania oświetlenia</w:t>
            </w:r>
          </w:p>
        </w:tc>
      </w:tr>
      <w:tr w:rsidR="00992E0E" w:rsidRPr="00F20875" w14:paraId="449B196C" w14:textId="77777777" w:rsidTr="001D0DC1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D8F08" w14:textId="79620C14" w:rsidR="00992E0E" w:rsidRDefault="00E20AC6" w:rsidP="005F469D">
            <w:pPr>
              <w:suppressAutoHyphens w:val="0"/>
              <w:spacing w:line="240" w:lineRule="auto"/>
              <w:ind w:right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06IE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4E96A" w14:textId="77777777" w:rsidR="00992E0E" w:rsidRPr="00F20875" w:rsidRDefault="00992E0E" w:rsidP="005F469D">
            <w:pPr>
              <w:suppressAutoHyphens w:val="0"/>
              <w:spacing w:line="240" w:lineRule="auto"/>
              <w:ind w:right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B7A99" w14:textId="124400B4" w:rsidR="00992E0E" w:rsidRDefault="00E20AC6" w:rsidP="00DD42DF">
            <w:pPr>
              <w:suppressAutoHyphens w:val="0"/>
              <w:spacing w:line="240" w:lineRule="auto"/>
              <w:ind w:right="0"/>
              <w:jc w:val="left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Schemat kanalizacji kablowej</w:t>
            </w:r>
          </w:p>
        </w:tc>
      </w:tr>
      <w:tr w:rsidR="00992E0E" w:rsidRPr="00F20875" w14:paraId="63FF646F" w14:textId="77777777" w:rsidTr="001D0DC1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0F83E5" w14:textId="6704C98A" w:rsidR="00992E0E" w:rsidRDefault="00E20AC6" w:rsidP="005F469D">
            <w:pPr>
              <w:suppressAutoHyphens w:val="0"/>
              <w:spacing w:line="240" w:lineRule="auto"/>
              <w:ind w:right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07IE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43BFC8" w14:textId="77777777" w:rsidR="00992E0E" w:rsidRPr="00F20875" w:rsidRDefault="00992E0E" w:rsidP="005F469D">
            <w:pPr>
              <w:suppressAutoHyphens w:val="0"/>
              <w:spacing w:line="240" w:lineRule="auto"/>
              <w:ind w:right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14276" w14:textId="42B2E8DB" w:rsidR="00992E0E" w:rsidRDefault="00E20AC6" w:rsidP="00DD42DF">
            <w:pPr>
              <w:suppressAutoHyphens w:val="0"/>
              <w:spacing w:line="240" w:lineRule="auto"/>
              <w:ind w:right="0"/>
              <w:jc w:val="left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Schemat podłączenia kamer</w:t>
            </w:r>
          </w:p>
        </w:tc>
      </w:tr>
      <w:tr w:rsidR="001D2067" w:rsidRPr="00F20875" w14:paraId="3E759AF8" w14:textId="77777777" w:rsidTr="001D0DC1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2E64D" w14:textId="25E9D845" w:rsidR="001D2067" w:rsidRDefault="001D2067" w:rsidP="005F469D">
            <w:pPr>
              <w:suppressAutoHyphens w:val="0"/>
              <w:spacing w:line="240" w:lineRule="auto"/>
              <w:ind w:right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ZAL1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29FCF9" w14:textId="77777777" w:rsidR="001D2067" w:rsidRPr="00F20875" w:rsidRDefault="001D2067" w:rsidP="005F469D">
            <w:pPr>
              <w:suppressAutoHyphens w:val="0"/>
              <w:spacing w:line="240" w:lineRule="auto"/>
              <w:ind w:right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AD6F7" w14:textId="6BC33838" w:rsidR="001D2067" w:rsidRPr="00DD42DF" w:rsidRDefault="001D2067" w:rsidP="00DD42DF">
            <w:pPr>
              <w:suppressAutoHyphens w:val="0"/>
              <w:spacing w:line="240" w:lineRule="auto"/>
              <w:ind w:right="0"/>
              <w:jc w:val="left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Obliczenia oświetlenie terenu</w:t>
            </w:r>
          </w:p>
        </w:tc>
      </w:tr>
    </w:tbl>
    <w:p w14:paraId="07A2B613" w14:textId="77777777" w:rsidR="00F20875" w:rsidRDefault="00F20875" w:rsidP="00356753"/>
    <w:sectPr w:rsidR="00F20875" w:rsidSect="00291E7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7F197" w14:textId="77777777" w:rsidR="00242CBB" w:rsidRDefault="00242CBB" w:rsidP="005C1717">
      <w:pPr>
        <w:spacing w:line="240" w:lineRule="auto"/>
      </w:pPr>
      <w:r>
        <w:separator/>
      </w:r>
    </w:p>
  </w:endnote>
  <w:endnote w:type="continuationSeparator" w:id="0">
    <w:p w14:paraId="70DE8E0C" w14:textId="77777777" w:rsidR="00242CBB" w:rsidRDefault="00242CBB" w:rsidP="005C171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L Switzerland">
    <w:altName w:val="Courier New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reekS">
    <w:altName w:val="Calibri"/>
    <w:charset w:val="EE"/>
    <w:family w:val="auto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05017764"/>
      <w:docPartObj>
        <w:docPartGallery w:val="Page Numbers (Bottom of Page)"/>
        <w:docPartUnique/>
      </w:docPartObj>
    </w:sdtPr>
    <w:sdtContent>
      <w:p w14:paraId="5B2EEEF5" w14:textId="2ACC33B9" w:rsidR="00FC630A" w:rsidRDefault="00FC630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4FDC484" w14:textId="77777777" w:rsidR="00FC630A" w:rsidRDefault="00FC63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22C18D" w14:textId="77777777" w:rsidR="00242CBB" w:rsidRDefault="00242CBB" w:rsidP="005C1717">
      <w:pPr>
        <w:spacing w:line="240" w:lineRule="auto"/>
      </w:pPr>
      <w:r>
        <w:separator/>
      </w:r>
    </w:p>
  </w:footnote>
  <w:footnote w:type="continuationSeparator" w:id="0">
    <w:p w14:paraId="74139C9A" w14:textId="77777777" w:rsidR="00242CBB" w:rsidRDefault="00242CBB" w:rsidP="005C171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4AB6B8B0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1134" w:hanging="567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1134" w:hanging="567"/>
      </w:pPr>
      <w:rPr>
        <w:rFonts w:ascii="Calibri" w:hAnsi="Calibri" w:cs="Courier New" w:hint="default"/>
      </w:rPr>
    </w:lvl>
    <w:lvl w:ilvl="2">
      <w:start w:val="1"/>
      <w:numFmt w:val="decimal"/>
      <w:pStyle w:val="Nagwek3"/>
      <w:suff w:val="nothing"/>
      <w:lvlText w:val="%1.%2.%3."/>
      <w:lvlJc w:val="left"/>
      <w:pPr>
        <w:tabs>
          <w:tab w:val="num" w:pos="0"/>
        </w:tabs>
        <w:ind w:left="1702" w:hanging="567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0C3B6C8C"/>
    <w:multiLevelType w:val="multilevel"/>
    <w:tmpl w:val="589CB8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2.%3.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247132A6"/>
    <w:multiLevelType w:val="multilevel"/>
    <w:tmpl w:val="1F406010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Nagwek2"/>
      <w:isLgl/>
      <w:lvlText w:val="%1.%2"/>
      <w:lvlJc w:val="left"/>
      <w:pPr>
        <w:ind w:left="1572" w:hanging="4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3" w15:restartNumberingAfterBreak="0">
    <w:nsid w:val="4845330A"/>
    <w:multiLevelType w:val="hybridMultilevel"/>
    <w:tmpl w:val="3AAC459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3A82B02">
      <w:start w:val="1"/>
      <w:numFmt w:val="bullet"/>
      <w:lvlText w:val=""/>
      <w:lvlJc w:val="left"/>
      <w:pPr>
        <w:tabs>
          <w:tab w:val="num" w:pos="2084"/>
        </w:tabs>
        <w:ind w:left="2084" w:hanging="1004"/>
      </w:pPr>
      <w:rPr>
        <w:rFonts w:ascii="Symbol" w:hAnsi="Symbol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D845F91"/>
    <w:multiLevelType w:val="hybridMultilevel"/>
    <w:tmpl w:val="DB26CAEC"/>
    <w:lvl w:ilvl="0" w:tplc="D6724F3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664806"/>
    <w:multiLevelType w:val="hybridMultilevel"/>
    <w:tmpl w:val="F144689C"/>
    <w:lvl w:ilvl="0" w:tplc="9CCA733A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sz w:val="20"/>
        <w:szCs w:val="2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25910560">
    <w:abstractNumId w:val="2"/>
  </w:num>
  <w:num w:numId="2" w16cid:durableId="1901554919">
    <w:abstractNumId w:val="0"/>
  </w:num>
  <w:num w:numId="3" w16cid:durableId="63059626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5353968">
    <w:abstractNumId w:val="2"/>
  </w:num>
  <w:num w:numId="5" w16cid:durableId="415440909">
    <w:abstractNumId w:val="5"/>
  </w:num>
  <w:num w:numId="6" w16cid:durableId="2073456171">
    <w:abstractNumId w:val="3"/>
  </w:num>
  <w:num w:numId="7" w16cid:durableId="1427458551">
    <w:abstractNumId w:val="2"/>
  </w:num>
  <w:num w:numId="8" w16cid:durableId="284117945">
    <w:abstractNumId w:val="2"/>
  </w:num>
  <w:num w:numId="9" w16cid:durableId="768965647">
    <w:abstractNumId w:val="1"/>
  </w:num>
  <w:num w:numId="10" w16cid:durableId="761729077">
    <w:abstractNumId w:val="4"/>
  </w:num>
  <w:num w:numId="11" w16cid:durableId="818306607">
    <w:abstractNumId w:val="2"/>
  </w:num>
  <w:num w:numId="12" w16cid:durableId="1585333298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437"/>
    <w:rsid w:val="00011D23"/>
    <w:rsid w:val="00033F64"/>
    <w:rsid w:val="000416CA"/>
    <w:rsid w:val="00070DCE"/>
    <w:rsid w:val="00091BBA"/>
    <w:rsid w:val="000932F1"/>
    <w:rsid w:val="000A0000"/>
    <w:rsid w:val="000B2751"/>
    <w:rsid w:val="000B4E55"/>
    <w:rsid w:val="000F2DA2"/>
    <w:rsid w:val="000F6877"/>
    <w:rsid w:val="00102552"/>
    <w:rsid w:val="00107526"/>
    <w:rsid w:val="00120D63"/>
    <w:rsid w:val="00133EAD"/>
    <w:rsid w:val="001356E9"/>
    <w:rsid w:val="00137071"/>
    <w:rsid w:val="0014137C"/>
    <w:rsid w:val="00180C1D"/>
    <w:rsid w:val="001B1105"/>
    <w:rsid w:val="001C022F"/>
    <w:rsid w:val="001D0DC1"/>
    <w:rsid w:val="001D2067"/>
    <w:rsid w:val="001E1DBD"/>
    <w:rsid w:val="00210637"/>
    <w:rsid w:val="002222A6"/>
    <w:rsid w:val="00242CBB"/>
    <w:rsid w:val="00286499"/>
    <w:rsid w:val="00287436"/>
    <w:rsid w:val="00291E79"/>
    <w:rsid w:val="002969C5"/>
    <w:rsid w:val="002C6276"/>
    <w:rsid w:val="003007A8"/>
    <w:rsid w:val="0033523F"/>
    <w:rsid w:val="003353F0"/>
    <w:rsid w:val="00356520"/>
    <w:rsid w:val="00356753"/>
    <w:rsid w:val="00390B50"/>
    <w:rsid w:val="003E2304"/>
    <w:rsid w:val="003F68C9"/>
    <w:rsid w:val="0042637D"/>
    <w:rsid w:val="004276CF"/>
    <w:rsid w:val="00464A1D"/>
    <w:rsid w:val="00480C09"/>
    <w:rsid w:val="004D1357"/>
    <w:rsid w:val="004E7D02"/>
    <w:rsid w:val="004F6B73"/>
    <w:rsid w:val="00520034"/>
    <w:rsid w:val="005347B7"/>
    <w:rsid w:val="00537437"/>
    <w:rsid w:val="0056108D"/>
    <w:rsid w:val="00565BD0"/>
    <w:rsid w:val="00586FE2"/>
    <w:rsid w:val="005902BE"/>
    <w:rsid w:val="005B04F6"/>
    <w:rsid w:val="005C1717"/>
    <w:rsid w:val="005D19DB"/>
    <w:rsid w:val="005F469D"/>
    <w:rsid w:val="00612D56"/>
    <w:rsid w:val="006B785F"/>
    <w:rsid w:val="006D354E"/>
    <w:rsid w:val="00717D26"/>
    <w:rsid w:val="00782EDE"/>
    <w:rsid w:val="007D70F0"/>
    <w:rsid w:val="007E2155"/>
    <w:rsid w:val="00826CBC"/>
    <w:rsid w:val="0084678D"/>
    <w:rsid w:val="008604EC"/>
    <w:rsid w:val="008814EF"/>
    <w:rsid w:val="008D1A0B"/>
    <w:rsid w:val="008D46A0"/>
    <w:rsid w:val="008E5C5A"/>
    <w:rsid w:val="008F4407"/>
    <w:rsid w:val="008F6D70"/>
    <w:rsid w:val="00901BFB"/>
    <w:rsid w:val="00925696"/>
    <w:rsid w:val="0095566A"/>
    <w:rsid w:val="0098450F"/>
    <w:rsid w:val="00992E0E"/>
    <w:rsid w:val="00993BDB"/>
    <w:rsid w:val="009C7367"/>
    <w:rsid w:val="009D7ABD"/>
    <w:rsid w:val="009E5153"/>
    <w:rsid w:val="00A15ACF"/>
    <w:rsid w:val="00A20D71"/>
    <w:rsid w:val="00A51A35"/>
    <w:rsid w:val="00A7375B"/>
    <w:rsid w:val="00A84304"/>
    <w:rsid w:val="00A87AD2"/>
    <w:rsid w:val="00AC54CB"/>
    <w:rsid w:val="00AC726F"/>
    <w:rsid w:val="00AD4A0D"/>
    <w:rsid w:val="00AF68EE"/>
    <w:rsid w:val="00B0721B"/>
    <w:rsid w:val="00B25DC6"/>
    <w:rsid w:val="00B90B4F"/>
    <w:rsid w:val="00BA0D73"/>
    <w:rsid w:val="00BB1648"/>
    <w:rsid w:val="00BB25E4"/>
    <w:rsid w:val="00C10EE6"/>
    <w:rsid w:val="00C346CF"/>
    <w:rsid w:val="00C50A61"/>
    <w:rsid w:val="00C51444"/>
    <w:rsid w:val="00C62E0C"/>
    <w:rsid w:val="00C90DC3"/>
    <w:rsid w:val="00CB2560"/>
    <w:rsid w:val="00CD13CE"/>
    <w:rsid w:val="00CE3AC0"/>
    <w:rsid w:val="00CE3C82"/>
    <w:rsid w:val="00DC435A"/>
    <w:rsid w:val="00DD42DF"/>
    <w:rsid w:val="00DF2E58"/>
    <w:rsid w:val="00E20AC6"/>
    <w:rsid w:val="00E67181"/>
    <w:rsid w:val="00E850AD"/>
    <w:rsid w:val="00EB27E0"/>
    <w:rsid w:val="00EB2C72"/>
    <w:rsid w:val="00EC50AE"/>
    <w:rsid w:val="00EE6F05"/>
    <w:rsid w:val="00F20875"/>
    <w:rsid w:val="00F61D40"/>
    <w:rsid w:val="00F65369"/>
    <w:rsid w:val="00F66E9D"/>
    <w:rsid w:val="00F73633"/>
    <w:rsid w:val="00FA2B8C"/>
    <w:rsid w:val="00FB4ECE"/>
    <w:rsid w:val="00FC630A"/>
    <w:rsid w:val="00FD0BBF"/>
    <w:rsid w:val="00FD257E"/>
    <w:rsid w:val="00FE1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37703"/>
  <w15:chartTrackingRefBased/>
  <w15:docId w15:val="{06869F80-87A6-41A6-BDEE-478EC3C35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6D70"/>
    <w:pPr>
      <w:suppressAutoHyphens/>
      <w:spacing w:after="0" w:line="360" w:lineRule="auto"/>
      <w:ind w:right="141"/>
      <w:jc w:val="both"/>
    </w:pPr>
    <w:rPr>
      <w:rFonts w:ascii="Calibri" w:eastAsia="Times New Roman" w:hAnsi="Calibri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autoRedefine/>
    <w:qFormat/>
    <w:rsid w:val="008814EF"/>
    <w:pPr>
      <w:numPr>
        <w:numId w:val="1"/>
      </w:numPr>
      <w:spacing w:before="120" w:after="120"/>
      <w:ind w:right="142"/>
      <w:outlineLvl w:val="0"/>
    </w:pPr>
    <w:rPr>
      <w:rFonts w:eastAsia="PL Switzerland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102552"/>
    <w:pPr>
      <w:numPr>
        <w:ilvl w:val="1"/>
        <w:numId w:val="1"/>
      </w:numPr>
      <w:spacing w:before="240" w:after="120"/>
      <w:ind w:right="142"/>
      <w:outlineLvl w:val="1"/>
    </w:pPr>
    <w:rPr>
      <w:b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8F6D70"/>
    <w:pPr>
      <w:keepNext/>
      <w:numPr>
        <w:ilvl w:val="2"/>
        <w:numId w:val="2"/>
      </w:numPr>
      <w:jc w:val="right"/>
      <w:outlineLvl w:val="2"/>
    </w:pPr>
    <w:rPr>
      <w:rFonts w:ascii="Arial" w:hAnsi="Arial" w:cs="Arial"/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814EF"/>
    <w:rPr>
      <w:rFonts w:ascii="Calibri" w:eastAsia="PL Switzerland" w:hAnsi="Calibri" w:cs="Times New Roman"/>
      <w:b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rsid w:val="00102552"/>
    <w:rPr>
      <w:rFonts w:ascii="Calibri" w:eastAsia="Times New Roman" w:hAnsi="Calibri" w:cs="Times New Roman"/>
      <w:b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8F6D70"/>
    <w:rPr>
      <w:rFonts w:ascii="Arial" w:hAnsi="Arial" w:cs="Arial"/>
      <w:sz w:val="20"/>
    </w:rPr>
  </w:style>
  <w:style w:type="character" w:customStyle="1" w:styleId="TekstpodstawowyZnak">
    <w:name w:val="Tekst podstawowy Znak"/>
    <w:basedOn w:val="Domylnaczcionkaakapitu"/>
    <w:link w:val="Tekstpodstawowy"/>
    <w:rsid w:val="008F6D70"/>
    <w:rPr>
      <w:rFonts w:ascii="Arial" w:eastAsia="Times New Roman" w:hAnsi="Arial" w:cs="Arial"/>
      <w:sz w:val="20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8F6D70"/>
    <w:rPr>
      <w:rFonts w:ascii="Arial" w:eastAsia="Times New Roman" w:hAnsi="Arial" w:cs="Arial"/>
      <w:b/>
      <w:bCs/>
      <w:sz w:val="28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BA0D73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4F6B73"/>
    <w:pPr>
      <w:keepNext/>
      <w:keepLines/>
      <w:numPr>
        <w:numId w:val="0"/>
      </w:numPr>
      <w:suppressAutoHyphens w:val="0"/>
      <w:spacing w:before="240" w:after="0" w:line="259" w:lineRule="auto"/>
      <w:ind w:right="0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4F6B73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4F6B73"/>
    <w:pPr>
      <w:spacing w:after="100"/>
      <w:ind w:left="240"/>
    </w:pPr>
  </w:style>
  <w:style w:type="character" w:styleId="Hipercze">
    <w:name w:val="Hyperlink"/>
    <w:basedOn w:val="Domylnaczcionkaakapitu"/>
    <w:uiPriority w:val="99"/>
    <w:unhideWhenUsed/>
    <w:rsid w:val="004F6B73"/>
    <w:rPr>
      <w:color w:val="0563C1" w:themeColor="hyperlink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4F6B73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F6B73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5C171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1717"/>
    <w:rPr>
      <w:rFonts w:ascii="Calibri" w:eastAsia="Times New Roman" w:hAnsi="Calibri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C171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1717"/>
    <w:rPr>
      <w:rFonts w:ascii="Calibri" w:eastAsia="Times New Roman" w:hAnsi="Calibri" w:cs="Times New Roman"/>
      <w:sz w:val="24"/>
      <w:szCs w:val="24"/>
      <w:lang w:eastAsia="ar-SA"/>
    </w:rPr>
  </w:style>
  <w:style w:type="paragraph" w:styleId="Legenda">
    <w:name w:val="caption"/>
    <w:basedOn w:val="Normalny"/>
    <w:next w:val="Normalny"/>
    <w:unhideWhenUsed/>
    <w:qFormat/>
    <w:rsid w:val="00F7363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2E0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2E0C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52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0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780EDF-6AA0-4784-8160-D5065C11C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13</Pages>
  <Words>2741</Words>
  <Characters>16450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Ziółkowski</dc:creator>
  <cp:keywords/>
  <dc:description/>
  <cp:lastModifiedBy>Krzysztof Narkowicz</cp:lastModifiedBy>
  <cp:revision>19</cp:revision>
  <cp:lastPrinted>2020-08-26T11:46:00Z</cp:lastPrinted>
  <dcterms:created xsi:type="dcterms:W3CDTF">2020-11-20T11:24:00Z</dcterms:created>
  <dcterms:modified xsi:type="dcterms:W3CDTF">2023-04-05T10:00:00Z</dcterms:modified>
</cp:coreProperties>
</file>