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1" w:rsidRPr="006E13D1" w:rsidRDefault="006E13D1" w:rsidP="006E13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Elbląg, dnia </w:t>
      </w:r>
      <w:r w:rsidR="008F4D5F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8F4D5F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8F4D5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r.</w:t>
      </w:r>
    </w:p>
    <w:p w:rsidR="006E13D1" w:rsidRPr="006E13D1" w:rsidRDefault="006E13D1" w:rsidP="006E13D1">
      <w:pPr>
        <w:rPr>
          <w:rFonts w:ascii="Arial" w:hAnsi="Arial" w:cs="Arial"/>
        </w:rPr>
      </w:pPr>
    </w:p>
    <w:p w:rsidR="006E13D1" w:rsidRPr="006E13D1" w:rsidRDefault="006E13D1" w:rsidP="006E13D1">
      <w:pPr>
        <w:rPr>
          <w:rFonts w:ascii="Arial" w:hAnsi="Arial" w:cs="Arial"/>
          <w:b/>
        </w:rPr>
      </w:pPr>
      <w:r w:rsidRPr="006E13D1">
        <w:rPr>
          <w:rFonts w:ascii="Arial" w:hAnsi="Arial" w:cs="Arial"/>
          <w:b/>
        </w:rPr>
        <w:t>Powiatowa Komisja Wyborcza</w:t>
      </w:r>
    </w:p>
    <w:p w:rsidR="006E13D1" w:rsidRPr="006E13D1" w:rsidRDefault="006E13D1" w:rsidP="006E13D1">
      <w:pPr>
        <w:ind w:firstLine="708"/>
        <w:rPr>
          <w:rFonts w:ascii="Arial" w:hAnsi="Arial" w:cs="Arial"/>
          <w:b/>
        </w:rPr>
      </w:pPr>
      <w:r w:rsidRPr="006E13D1">
        <w:rPr>
          <w:rFonts w:ascii="Arial" w:hAnsi="Arial" w:cs="Arial"/>
          <w:b/>
        </w:rPr>
        <w:t xml:space="preserve">   w Elblągu</w:t>
      </w:r>
    </w:p>
    <w:p w:rsidR="006E13D1" w:rsidRPr="006E13D1" w:rsidRDefault="006E13D1" w:rsidP="006E13D1">
      <w:pPr>
        <w:rPr>
          <w:rFonts w:ascii="Arial" w:hAnsi="Arial" w:cs="Arial"/>
        </w:rPr>
      </w:pP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  <w:i/>
          <w:iCs/>
        </w:rPr>
      </w:pP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  <w:i/>
          <w:iCs/>
        </w:rPr>
      </w:pP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  <w:i/>
          <w:iCs/>
        </w:rPr>
      </w:pP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  <w:i/>
          <w:iCs/>
        </w:rPr>
      </w:pPr>
    </w:p>
    <w:p w:rsidR="006E13D1" w:rsidRPr="006E13D1" w:rsidRDefault="006E13D1" w:rsidP="006E13D1">
      <w:pPr>
        <w:pStyle w:val="Nagwek2"/>
        <w:rPr>
          <w:rFonts w:ascii="Arial" w:hAnsi="Arial" w:cs="Arial"/>
        </w:rPr>
      </w:pPr>
      <w:r w:rsidRPr="006E13D1">
        <w:rPr>
          <w:rFonts w:ascii="Arial" w:hAnsi="Arial" w:cs="Arial"/>
        </w:rPr>
        <w:t>Pani/Pan</w:t>
      </w: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>Burmistrz Miasta i Gminy</w:t>
      </w: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>Wójt Gminy</w:t>
      </w:r>
    </w:p>
    <w:p w:rsidR="006E13D1" w:rsidRPr="006E13D1" w:rsidRDefault="006E13D1" w:rsidP="006E13D1">
      <w:pPr>
        <w:ind w:firstLine="5040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>- wszyscy</w:t>
      </w:r>
    </w:p>
    <w:p w:rsidR="006E13D1" w:rsidRPr="006E13D1" w:rsidRDefault="006E13D1" w:rsidP="006E13D1">
      <w:pPr>
        <w:rPr>
          <w:rFonts w:ascii="Arial" w:hAnsi="Arial" w:cs="Arial"/>
        </w:rPr>
      </w:pPr>
    </w:p>
    <w:p w:rsidR="006E13D1" w:rsidRPr="006E13D1" w:rsidRDefault="006E13D1" w:rsidP="006E13D1">
      <w:pPr>
        <w:rPr>
          <w:rFonts w:ascii="Arial" w:hAnsi="Arial" w:cs="Arial"/>
        </w:rPr>
      </w:pPr>
    </w:p>
    <w:p w:rsidR="006E13D1" w:rsidRPr="006E13D1" w:rsidRDefault="006E13D1" w:rsidP="006E13D1">
      <w:pPr>
        <w:pStyle w:val="Tekstpodstawowywcity"/>
        <w:spacing w:line="360" w:lineRule="auto"/>
        <w:rPr>
          <w:rFonts w:ascii="Arial" w:hAnsi="Arial" w:cs="Arial"/>
        </w:rPr>
      </w:pPr>
      <w:r w:rsidRPr="006E13D1">
        <w:rPr>
          <w:rFonts w:ascii="Arial" w:hAnsi="Arial" w:cs="Arial"/>
        </w:rPr>
        <w:t xml:space="preserve">Zgodnie z uchwałą Państwowej Komisji Wyborczej z dnia </w:t>
      </w:r>
      <w:r w:rsidR="000F30F6">
        <w:rPr>
          <w:rFonts w:ascii="Arial" w:hAnsi="Arial" w:cs="Arial"/>
        </w:rPr>
        <w:t>12 lutego 2024 r</w:t>
      </w:r>
      <w:r w:rsidRPr="006E13D1">
        <w:rPr>
          <w:rFonts w:ascii="Arial" w:hAnsi="Arial" w:cs="Arial"/>
        </w:rPr>
        <w:t>. w sprawie wytycznych dla terytorialnych komisji wyborczych dotyczących wykonywania zadań do dnia głosowania w wyborach organ</w:t>
      </w:r>
      <w:r>
        <w:rPr>
          <w:rFonts w:ascii="Arial" w:hAnsi="Arial" w:cs="Arial"/>
        </w:rPr>
        <w:t>ów</w:t>
      </w:r>
      <w:r w:rsidRPr="006E13D1">
        <w:rPr>
          <w:rFonts w:ascii="Arial" w:hAnsi="Arial" w:cs="Arial"/>
        </w:rPr>
        <w:t xml:space="preserve"> jednostek samorządu terytorialnego, zarządzonych na dzień </w:t>
      </w:r>
      <w:r w:rsidR="00E25288">
        <w:rPr>
          <w:rFonts w:ascii="Arial" w:hAnsi="Arial" w:cs="Arial"/>
        </w:rPr>
        <w:t>7 kwietnia 2024</w:t>
      </w:r>
      <w:r w:rsidRPr="006E13D1">
        <w:rPr>
          <w:rFonts w:ascii="Arial" w:hAnsi="Arial" w:cs="Arial"/>
        </w:rPr>
        <w:t>. do zadań Powiatowej Komisji Wyborczej należy podanie do publicznej wiadomości informacji o miejscu, dniach i godzinach dyżurów komisji.</w:t>
      </w:r>
    </w:p>
    <w:p w:rsidR="006E13D1" w:rsidRPr="006E13D1" w:rsidRDefault="006E13D1" w:rsidP="006E13D1">
      <w:pPr>
        <w:jc w:val="both"/>
        <w:rPr>
          <w:rFonts w:ascii="Arial" w:hAnsi="Arial" w:cs="Arial"/>
        </w:rPr>
      </w:pPr>
    </w:p>
    <w:p w:rsidR="006E13D1" w:rsidRPr="006E13D1" w:rsidRDefault="006E13D1" w:rsidP="006E13D1">
      <w:pPr>
        <w:pStyle w:val="Tekstpodstawowywcity2"/>
        <w:spacing w:line="360" w:lineRule="auto"/>
        <w:rPr>
          <w:rFonts w:ascii="Arial" w:hAnsi="Arial" w:cs="Arial"/>
        </w:rPr>
      </w:pPr>
      <w:r w:rsidRPr="006E13D1">
        <w:rPr>
          <w:rFonts w:ascii="Arial" w:hAnsi="Arial" w:cs="Arial"/>
        </w:rPr>
        <w:t>Powiatowa Komisja Wyborcza będzie pełnić dyżury w siedzibie Powiatowej Komisji Wyborczej w Elblągu, ul. Saperów 14</w:t>
      </w:r>
      <w:r>
        <w:rPr>
          <w:rFonts w:ascii="Arial" w:hAnsi="Arial" w:cs="Arial"/>
        </w:rPr>
        <w:t>A</w:t>
      </w:r>
      <w:r w:rsidRPr="006E13D1">
        <w:rPr>
          <w:rFonts w:ascii="Arial" w:hAnsi="Arial" w:cs="Arial"/>
        </w:rPr>
        <w:t>, pok. 101 (budynek Starostwa Powiatowego w Elblągu) w dniach:</w:t>
      </w:r>
    </w:p>
    <w:p w:rsidR="006E13D1" w:rsidRDefault="00E25288" w:rsidP="006E13D1">
      <w:pPr>
        <w:pStyle w:val="Tekstpodstawowywcity2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29.02.2024r</w:t>
      </w:r>
      <w:r w:rsidR="006E13D1" w:rsidRPr="006E13D1">
        <w:rPr>
          <w:rFonts w:ascii="Arial" w:hAnsi="Arial" w:cs="Arial"/>
        </w:rPr>
        <w:t>. w godz. od 1</w:t>
      </w:r>
      <w:r>
        <w:rPr>
          <w:rFonts w:ascii="Arial" w:hAnsi="Arial" w:cs="Arial"/>
        </w:rPr>
        <w:t>5</w:t>
      </w:r>
      <w:r w:rsidR="006E13D1" w:rsidRPr="006E13D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6E13D1" w:rsidRPr="006E13D1">
        <w:rPr>
          <w:rFonts w:ascii="Arial" w:hAnsi="Arial" w:cs="Arial"/>
        </w:rPr>
        <w:t>0 do 1</w:t>
      </w:r>
      <w:r>
        <w:rPr>
          <w:rFonts w:ascii="Arial" w:hAnsi="Arial" w:cs="Arial"/>
        </w:rPr>
        <w:t>8</w:t>
      </w:r>
      <w:r w:rsidR="006E13D1" w:rsidRPr="006E13D1">
        <w:rPr>
          <w:rFonts w:ascii="Arial" w:hAnsi="Arial" w:cs="Arial"/>
        </w:rPr>
        <w:t xml:space="preserve">.00, </w:t>
      </w:r>
    </w:p>
    <w:p w:rsidR="00E25288" w:rsidRDefault="00E25288" w:rsidP="006E13D1">
      <w:pPr>
        <w:pStyle w:val="Tekstpodstawowywcity2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01.03.2024r. w godz. od 14.00 do 17.00</w:t>
      </w:r>
      <w:r w:rsidR="00DA380E">
        <w:rPr>
          <w:rFonts w:ascii="Arial" w:hAnsi="Arial" w:cs="Arial"/>
        </w:rPr>
        <w:t>,</w:t>
      </w:r>
    </w:p>
    <w:p w:rsidR="00DA380E" w:rsidRDefault="00DA380E" w:rsidP="006E13D1">
      <w:pPr>
        <w:pStyle w:val="Tekstpodstawowywcity2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02.03.2024r. w godz. od 10.00 do 13.00,</w:t>
      </w:r>
    </w:p>
    <w:p w:rsidR="00DA380E" w:rsidRPr="006E13D1" w:rsidRDefault="00DA380E" w:rsidP="006E13D1">
      <w:pPr>
        <w:pStyle w:val="Tekstpodstawowywcity2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04.03.2024r. w godz. od 13.00 do 16.00.</w:t>
      </w:r>
    </w:p>
    <w:p w:rsidR="006E13D1" w:rsidRPr="006E13D1" w:rsidRDefault="006E13D1" w:rsidP="006E13D1">
      <w:pPr>
        <w:jc w:val="both"/>
        <w:rPr>
          <w:rFonts w:ascii="Arial" w:hAnsi="Arial" w:cs="Arial"/>
        </w:rPr>
      </w:pPr>
    </w:p>
    <w:p w:rsidR="006E13D1" w:rsidRPr="006E13D1" w:rsidRDefault="006E13D1" w:rsidP="006E13D1">
      <w:pPr>
        <w:pStyle w:val="Tekstpodstawowywcity"/>
        <w:spacing w:line="360" w:lineRule="auto"/>
        <w:rPr>
          <w:rFonts w:ascii="Arial" w:hAnsi="Arial" w:cs="Arial"/>
        </w:rPr>
      </w:pPr>
      <w:r w:rsidRPr="006E13D1">
        <w:rPr>
          <w:rFonts w:ascii="Arial" w:hAnsi="Arial" w:cs="Arial"/>
        </w:rPr>
        <w:t xml:space="preserve">W związku z powyższym zwracam się z prośbą o wywieszenie </w:t>
      </w:r>
      <w:r w:rsidRPr="006E13D1">
        <w:rPr>
          <w:rFonts w:ascii="Arial" w:hAnsi="Arial" w:cs="Arial"/>
        </w:rPr>
        <w:br/>
        <w:t>w/w informacji w miejscu publicznie dostępnym w Państwa Gminie.</w:t>
      </w:r>
    </w:p>
    <w:p w:rsidR="006E13D1" w:rsidRPr="006E13D1" w:rsidRDefault="006E13D1" w:rsidP="006E13D1">
      <w:pPr>
        <w:rPr>
          <w:rFonts w:ascii="Arial" w:hAnsi="Arial" w:cs="Arial"/>
        </w:rPr>
      </w:pPr>
    </w:p>
    <w:p w:rsidR="006E13D1" w:rsidRPr="006E13D1" w:rsidRDefault="006E13D1" w:rsidP="006E13D1">
      <w:pPr>
        <w:pStyle w:val="Nagwek1"/>
        <w:spacing w:line="360" w:lineRule="auto"/>
        <w:ind w:firstLine="5220"/>
        <w:rPr>
          <w:rFonts w:ascii="Arial" w:hAnsi="Arial" w:cs="Arial"/>
        </w:rPr>
      </w:pPr>
    </w:p>
    <w:p w:rsidR="006E13D1" w:rsidRPr="006E13D1" w:rsidRDefault="006E13D1" w:rsidP="006E13D1">
      <w:pPr>
        <w:ind w:left="360" w:firstLine="3780"/>
        <w:jc w:val="center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>Przewodnicząca</w:t>
      </w:r>
    </w:p>
    <w:p w:rsidR="006E13D1" w:rsidRPr="006E13D1" w:rsidRDefault="006E13D1" w:rsidP="006E13D1">
      <w:pPr>
        <w:ind w:left="360" w:firstLine="3780"/>
        <w:jc w:val="center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>Powiatowej Komisji Wyborczej</w:t>
      </w:r>
    </w:p>
    <w:p w:rsidR="006E13D1" w:rsidRPr="006E13D1" w:rsidRDefault="006E13D1" w:rsidP="006E13D1">
      <w:pPr>
        <w:ind w:left="360" w:firstLine="3780"/>
        <w:jc w:val="center"/>
        <w:rPr>
          <w:rFonts w:ascii="Arial" w:hAnsi="Arial" w:cs="Arial"/>
          <w:b/>
          <w:bCs/>
        </w:rPr>
      </w:pPr>
    </w:p>
    <w:p w:rsidR="006E13D1" w:rsidRPr="006E13D1" w:rsidRDefault="006E13D1" w:rsidP="006E13D1">
      <w:pPr>
        <w:ind w:left="360" w:firstLine="3780"/>
        <w:jc w:val="center"/>
        <w:rPr>
          <w:rFonts w:ascii="Arial" w:hAnsi="Arial" w:cs="Arial"/>
          <w:b/>
          <w:bCs/>
        </w:rPr>
      </w:pPr>
    </w:p>
    <w:p w:rsidR="006E13D1" w:rsidRPr="006E13D1" w:rsidRDefault="006E13D1" w:rsidP="006E13D1">
      <w:pPr>
        <w:ind w:left="360" w:firstLine="3780"/>
        <w:jc w:val="center"/>
        <w:rPr>
          <w:rFonts w:ascii="Arial" w:hAnsi="Arial" w:cs="Arial"/>
          <w:b/>
          <w:bCs/>
        </w:rPr>
      </w:pPr>
      <w:r w:rsidRPr="006E13D1">
        <w:rPr>
          <w:rFonts w:ascii="Arial" w:hAnsi="Arial" w:cs="Arial"/>
          <w:b/>
          <w:bCs/>
        </w:rPr>
        <w:t xml:space="preserve">(-) </w:t>
      </w:r>
      <w:r w:rsidR="00DA380E">
        <w:rPr>
          <w:rFonts w:ascii="Arial" w:hAnsi="Arial" w:cs="Arial"/>
          <w:b/>
          <w:bCs/>
        </w:rPr>
        <w:t>Anna Olszewska</w:t>
      </w:r>
    </w:p>
    <w:p w:rsidR="006E13D1" w:rsidRPr="006E13D1" w:rsidRDefault="006E13D1" w:rsidP="006E13D1">
      <w:pPr>
        <w:rPr>
          <w:rFonts w:ascii="Arial" w:hAnsi="Arial" w:cs="Arial"/>
        </w:rPr>
      </w:pPr>
    </w:p>
    <w:p w:rsidR="00E93D9D" w:rsidRPr="006E13D1" w:rsidRDefault="00E93D9D">
      <w:pPr>
        <w:rPr>
          <w:rFonts w:ascii="Arial" w:hAnsi="Arial" w:cs="Arial"/>
        </w:rPr>
      </w:pPr>
    </w:p>
    <w:sectPr w:rsidR="00E93D9D" w:rsidRPr="006E13D1" w:rsidSect="00E9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A03"/>
    <w:multiLevelType w:val="hybridMultilevel"/>
    <w:tmpl w:val="455A1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E13D1"/>
    <w:rsid w:val="000661A4"/>
    <w:rsid w:val="000F30F6"/>
    <w:rsid w:val="00195448"/>
    <w:rsid w:val="004E5910"/>
    <w:rsid w:val="006E13D1"/>
    <w:rsid w:val="008817B8"/>
    <w:rsid w:val="008F4D5F"/>
    <w:rsid w:val="00967ACB"/>
    <w:rsid w:val="00C843DE"/>
    <w:rsid w:val="00CE0CFC"/>
    <w:rsid w:val="00DA380E"/>
    <w:rsid w:val="00E25288"/>
    <w:rsid w:val="00E93D9D"/>
    <w:rsid w:val="00EB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3D1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6E13D1"/>
    <w:pPr>
      <w:keepNext/>
      <w:ind w:firstLine="5040"/>
      <w:outlineLvl w:val="1"/>
    </w:pPr>
    <w:rPr>
      <w:rFonts w:ascii="Bookman Old Style" w:hAnsi="Bookman Old Style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E5910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6E13D1"/>
    <w:rPr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E13D1"/>
    <w:rPr>
      <w:rFonts w:ascii="Bookman Old Style" w:hAnsi="Bookman Old Style"/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E13D1"/>
    <w:pPr>
      <w:ind w:firstLine="900"/>
      <w:jc w:val="both"/>
    </w:pPr>
    <w:rPr>
      <w:rFonts w:ascii="Bookman Old Style" w:hAnsi="Bookman Old Sty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13D1"/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6E13D1"/>
    <w:pPr>
      <w:ind w:firstLine="900"/>
      <w:jc w:val="both"/>
    </w:pPr>
    <w:rPr>
      <w:rFonts w:ascii="Bookman Old Style" w:hAnsi="Bookman Old Style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E13D1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kskrzypek</dc:creator>
  <cp:lastModifiedBy>kskrzypek</cp:lastModifiedBy>
  <cp:revision>2</cp:revision>
  <dcterms:created xsi:type="dcterms:W3CDTF">2024-02-28T08:44:00Z</dcterms:created>
  <dcterms:modified xsi:type="dcterms:W3CDTF">2024-02-28T08:44:00Z</dcterms:modified>
</cp:coreProperties>
</file>