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8C0" w:rsidRPr="003F4DB5" w:rsidRDefault="003F58C0" w:rsidP="00A520BB">
      <w:pPr>
        <w:jc w:val="right"/>
        <w:rPr>
          <w:rFonts w:cs="Times New Roman"/>
          <w:vertAlign w:val="superscript"/>
        </w:rPr>
      </w:pPr>
      <w:r w:rsidRPr="003F4DB5">
        <w:rPr>
          <w:rFonts w:cs="Times New Roman"/>
        </w:rPr>
        <w:t xml:space="preserve">Błudowo, </w:t>
      </w:r>
      <w:r w:rsidR="00746EE8">
        <w:rPr>
          <w:rFonts w:cs="Times New Roman"/>
        </w:rPr>
        <w:t>5</w:t>
      </w:r>
      <w:r w:rsidRPr="003F4DB5">
        <w:rPr>
          <w:rFonts w:cs="Times New Roman"/>
        </w:rPr>
        <w:t xml:space="preserve"> </w:t>
      </w:r>
      <w:r w:rsidR="00746EE8">
        <w:rPr>
          <w:rFonts w:cs="Times New Roman"/>
        </w:rPr>
        <w:t>IX</w:t>
      </w:r>
      <w:r w:rsidRPr="003F4DB5">
        <w:rPr>
          <w:rFonts w:cs="Times New Roman"/>
        </w:rPr>
        <w:t xml:space="preserve"> 2017 r.</w:t>
      </w:r>
    </w:p>
    <w:p w:rsidR="003F58C0" w:rsidRDefault="00EE15BB" w:rsidP="003F58C0">
      <w:pPr>
        <w:jc w:val="center"/>
        <w:rPr>
          <w:rFonts w:cs="Times New Roman"/>
          <w:b/>
        </w:rPr>
      </w:pPr>
      <w:r>
        <w:rPr>
          <w:rFonts w:cs="Times New Roman"/>
          <w:b/>
        </w:rPr>
        <w:t xml:space="preserve">ZAPYTANIE OFERTOWE </w:t>
      </w:r>
    </w:p>
    <w:p w:rsidR="00EE15BB" w:rsidRDefault="00EE15BB" w:rsidP="00EE15BB">
      <w:pPr>
        <w:spacing w:after="0" w:line="240" w:lineRule="auto"/>
        <w:jc w:val="both"/>
        <w:rPr>
          <w:rFonts w:eastAsia="Times New Roman" w:cs="Times New Roman"/>
          <w:bCs/>
          <w:sz w:val="24"/>
          <w:szCs w:val="24"/>
          <w:lang w:eastAsia="pl-PL"/>
        </w:rPr>
      </w:pPr>
      <w:r w:rsidRPr="00EE15BB">
        <w:rPr>
          <w:rFonts w:eastAsia="Times New Roman" w:cs="Times New Roman"/>
          <w:b/>
          <w:sz w:val="24"/>
          <w:szCs w:val="24"/>
          <w:lang w:eastAsia="pl-PL"/>
        </w:rPr>
        <w:t>Gmina Młynary</w:t>
      </w:r>
      <w:r w:rsidRPr="00EE15BB">
        <w:rPr>
          <w:rFonts w:eastAsia="Times New Roman" w:cs="Times New Roman"/>
          <w:sz w:val="24"/>
          <w:szCs w:val="24"/>
          <w:lang w:eastAsia="pl-PL"/>
        </w:rPr>
        <w:t xml:space="preserve"> zaprasza do złożenia ofert dotyczących zamówienia o wartości szacunkowej nieprzekraczającej równowartości kwoty 30 000 euro na </w:t>
      </w:r>
      <w:r w:rsidRPr="00EE15BB">
        <w:rPr>
          <w:rFonts w:eastAsia="Times New Roman" w:cs="Times New Roman"/>
          <w:b/>
          <w:sz w:val="24"/>
          <w:szCs w:val="24"/>
          <w:lang w:eastAsia="pl-PL"/>
        </w:rPr>
        <w:t xml:space="preserve">zakup i dostawę pomocy dydaktycznych, urządzeń i oprogramowania multimedialnego   do Szkoły Podstawowej w Błudowie </w:t>
      </w:r>
      <w:r w:rsidRPr="00EE15BB">
        <w:rPr>
          <w:rFonts w:eastAsia="Times New Roman" w:cs="Times New Roman"/>
          <w:b/>
          <w:bCs/>
          <w:sz w:val="24"/>
          <w:szCs w:val="24"/>
          <w:lang w:eastAsia="pl-PL"/>
        </w:rPr>
        <w:t xml:space="preserve">na potrzeby projektu pn. „Mała Szkoła Drogą do Sukcesu” </w:t>
      </w:r>
    </w:p>
    <w:p w:rsidR="00EE15BB" w:rsidRPr="00EE15BB" w:rsidRDefault="00EE15BB" w:rsidP="00EE15BB">
      <w:pPr>
        <w:spacing w:after="0" w:line="240" w:lineRule="auto"/>
        <w:jc w:val="both"/>
        <w:rPr>
          <w:rFonts w:eastAsia="Times New Roman" w:cs="Times New Roman"/>
          <w:b/>
          <w:bCs/>
          <w:sz w:val="24"/>
          <w:szCs w:val="24"/>
          <w:lang w:eastAsia="pl-PL"/>
        </w:rPr>
      </w:pPr>
    </w:p>
    <w:p w:rsidR="00EE15BB" w:rsidRPr="00EE15BB" w:rsidRDefault="00EE15BB" w:rsidP="00EE15BB">
      <w:pPr>
        <w:spacing w:after="0" w:line="240" w:lineRule="auto"/>
        <w:contextualSpacing/>
        <w:jc w:val="both"/>
        <w:rPr>
          <w:rFonts w:eastAsia="Times New Roman" w:cs="Times New Roman"/>
          <w:bCs/>
          <w:lang w:eastAsia="pl-PL"/>
        </w:rPr>
      </w:pPr>
      <w:r w:rsidRPr="00EE15BB">
        <w:rPr>
          <w:rFonts w:eastAsia="Times New Roman" w:cs="Times New Roman"/>
          <w:bCs/>
          <w:lang w:eastAsia="pl-PL"/>
        </w:rPr>
        <w:t xml:space="preserve">Projekt jest współfinansowany ze środków Unii Europejskiej w ramach Europejskiego Funduszu Społecznego w oparciu o projekt „Mała Szkoła Drogą do Sukcesu” </w:t>
      </w:r>
      <w:r w:rsidRPr="00EE15BB">
        <w:rPr>
          <w:rFonts w:eastAsia="Times New Roman" w:cs="Times New Roman"/>
          <w:b/>
          <w:bCs/>
          <w:lang w:eastAsia="pl-PL"/>
        </w:rPr>
        <w:t>nr umowy: RPWM.02.02.02-28-0014/16-00</w:t>
      </w:r>
      <w:r w:rsidRPr="00EE15BB">
        <w:rPr>
          <w:rFonts w:eastAsia="Times New Roman" w:cs="Times New Roman"/>
          <w:bCs/>
          <w:lang w:eastAsia="pl-PL"/>
        </w:rPr>
        <w:t>realizowany w ramach Regionalnego Programu Operacyjnego Województwa Warmińsko-Mazurskiego na lata 2014-2020, Osi priorytetowej RPWM.02.00.00 – Kadry dla gospodarki, Działania RPWM.02.02.00- Podniesienie jakości oferty edukacyjnej ukierunkowanej na rozwój kompetencji kluczowych uczniów, Poddziałania RPWM.02.02.02- Podniesienie jakości oferty edukacyjnej ukierunkowanej na rozwój kompetencji kluczowych uczniów-projekty ZIT bis Elbląg,</w:t>
      </w:r>
    </w:p>
    <w:p w:rsidR="00EE15BB" w:rsidRPr="00EE15BB" w:rsidRDefault="00EE15BB" w:rsidP="003F58C0">
      <w:pPr>
        <w:jc w:val="center"/>
        <w:rPr>
          <w:rFonts w:cs="Times New Roman"/>
          <w:b/>
        </w:rPr>
      </w:pPr>
    </w:p>
    <w:p w:rsidR="003F58C0" w:rsidRPr="003F4DB5" w:rsidRDefault="00CB31C8" w:rsidP="003F58C0">
      <w:pPr>
        <w:rPr>
          <w:rFonts w:cs="Times New Roman"/>
        </w:rPr>
      </w:pPr>
      <w:r w:rsidRPr="003F4DB5">
        <w:rPr>
          <w:rFonts w:cs="Times New Roman"/>
        </w:rPr>
        <w:t xml:space="preserve">Nr postępowania: </w:t>
      </w:r>
      <w:r w:rsidR="00746EE8">
        <w:rPr>
          <w:rFonts w:cs="Times New Roman"/>
          <w:b/>
        </w:rPr>
        <w:t>SP.2610.07</w:t>
      </w:r>
      <w:r w:rsidR="006F37DE" w:rsidRPr="00FE2656">
        <w:rPr>
          <w:rFonts w:cs="Times New Roman"/>
          <w:b/>
        </w:rPr>
        <w:t>.2017</w:t>
      </w:r>
    </w:p>
    <w:p w:rsidR="003F58C0" w:rsidRPr="003F4DB5" w:rsidRDefault="003F58C0" w:rsidP="003F58C0">
      <w:pPr>
        <w:pStyle w:val="Akapitzlist"/>
        <w:numPr>
          <w:ilvl w:val="0"/>
          <w:numId w:val="5"/>
        </w:numPr>
        <w:spacing w:after="0"/>
        <w:ind w:left="426"/>
        <w:rPr>
          <w:rFonts w:cs="Times New Roman"/>
          <w:b/>
        </w:rPr>
      </w:pPr>
      <w:r w:rsidRPr="003F4DB5">
        <w:rPr>
          <w:rFonts w:cs="Times New Roman"/>
          <w:b/>
        </w:rPr>
        <w:t xml:space="preserve">Nazwa (firma) i adres Zamawiającego. </w:t>
      </w:r>
    </w:p>
    <w:p w:rsidR="00C10AA8" w:rsidRPr="003F4DB5" w:rsidRDefault="00A520BB" w:rsidP="00C10AA8">
      <w:pPr>
        <w:spacing w:after="0" w:line="240" w:lineRule="auto"/>
        <w:ind w:left="284"/>
        <w:jc w:val="both"/>
        <w:rPr>
          <w:rFonts w:cs="Times New Roman"/>
        </w:rPr>
      </w:pPr>
      <w:r w:rsidRPr="003F4DB5">
        <w:rPr>
          <w:rFonts w:cs="Times New Roman"/>
        </w:rPr>
        <w:t xml:space="preserve"> </w:t>
      </w:r>
      <w:r w:rsidR="003D523C" w:rsidRPr="003F4DB5">
        <w:rPr>
          <w:rFonts w:cs="Times New Roman"/>
        </w:rPr>
        <w:t>Gmina Młynary</w:t>
      </w:r>
      <w:r w:rsidR="00C10AA8" w:rsidRPr="003F4DB5">
        <w:rPr>
          <w:rFonts w:cs="Times New Roman"/>
        </w:rPr>
        <w:t xml:space="preserve"> </w:t>
      </w:r>
    </w:p>
    <w:p w:rsidR="00C10AA8" w:rsidRPr="003F4DB5" w:rsidRDefault="003D523C" w:rsidP="00C10AA8">
      <w:pPr>
        <w:spacing w:after="0" w:line="240" w:lineRule="auto"/>
        <w:ind w:left="284"/>
        <w:jc w:val="both"/>
        <w:rPr>
          <w:rFonts w:cs="Times New Roman"/>
        </w:rPr>
      </w:pPr>
      <w:r w:rsidRPr="003F4DB5">
        <w:rPr>
          <w:rFonts w:cs="Times New Roman"/>
        </w:rPr>
        <w:t>ul. Dworcowa 29</w:t>
      </w:r>
    </w:p>
    <w:p w:rsidR="00C10AA8" w:rsidRPr="003F4DB5" w:rsidRDefault="003D523C" w:rsidP="00C10AA8">
      <w:pPr>
        <w:spacing w:after="0" w:line="240" w:lineRule="auto"/>
        <w:ind w:left="284"/>
        <w:jc w:val="both"/>
        <w:rPr>
          <w:rFonts w:cs="Times New Roman"/>
        </w:rPr>
      </w:pPr>
      <w:r w:rsidRPr="003F4DB5">
        <w:rPr>
          <w:rFonts w:cs="Times New Roman"/>
        </w:rPr>
        <w:t>14-420 Młynary</w:t>
      </w:r>
    </w:p>
    <w:p w:rsidR="003D523C" w:rsidRPr="003F4DB5" w:rsidRDefault="00C10AA8" w:rsidP="003D523C">
      <w:pPr>
        <w:spacing w:after="0" w:line="240" w:lineRule="auto"/>
        <w:ind w:left="284"/>
        <w:jc w:val="both"/>
        <w:rPr>
          <w:rFonts w:cs="Times New Roman"/>
        </w:rPr>
      </w:pPr>
      <w:r w:rsidRPr="003F4DB5">
        <w:rPr>
          <w:rFonts w:cs="Times New Roman"/>
        </w:rPr>
        <w:t xml:space="preserve">NIP: </w:t>
      </w:r>
      <w:r w:rsidR="003D523C" w:rsidRPr="003F4DB5">
        <w:rPr>
          <w:rFonts w:cs="Times New Roman"/>
        </w:rPr>
        <w:t>578</w:t>
      </w:r>
      <w:r w:rsidR="00D94DE7">
        <w:rPr>
          <w:rFonts w:cs="Times New Roman"/>
        </w:rPr>
        <w:t>-</w:t>
      </w:r>
      <w:r w:rsidR="003D523C" w:rsidRPr="003F4DB5">
        <w:rPr>
          <w:rFonts w:cs="Times New Roman"/>
        </w:rPr>
        <w:t>31</w:t>
      </w:r>
      <w:r w:rsidR="00D94DE7">
        <w:rPr>
          <w:rFonts w:cs="Times New Roman"/>
        </w:rPr>
        <w:t>-</w:t>
      </w:r>
      <w:r w:rsidR="003D523C" w:rsidRPr="003F4DB5">
        <w:rPr>
          <w:rFonts w:cs="Times New Roman"/>
        </w:rPr>
        <w:t>09</w:t>
      </w:r>
      <w:r w:rsidR="00D94DE7">
        <w:rPr>
          <w:rFonts w:cs="Times New Roman"/>
        </w:rPr>
        <w:t>-</w:t>
      </w:r>
      <w:r w:rsidR="003D523C" w:rsidRPr="003F4DB5">
        <w:rPr>
          <w:rFonts w:cs="Times New Roman"/>
        </w:rPr>
        <w:t xml:space="preserve">418 </w:t>
      </w:r>
    </w:p>
    <w:p w:rsidR="003F58C0" w:rsidRPr="003F4DB5" w:rsidRDefault="00C10AA8" w:rsidP="003D523C">
      <w:pPr>
        <w:spacing w:after="0" w:line="240" w:lineRule="auto"/>
        <w:ind w:left="284"/>
        <w:jc w:val="both"/>
        <w:rPr>
          <w:rFonts w:cs="Times New Roman"/>
        </w:rPr>
      </w:pPr>
      <w:r w:rsidRPr="003F4DB5">
        <w:rPr>
          <w:rFonts w:cs="Times New Roman"/>
        </w:rPr>
        <w:t>Regon: 170748130</w:t>
      </w:r>
    </w:p>
    <w:p w:rsidR="00A477E2" w:rsidRPr="003F4DB5" w:rsidRDefault="00A477E2" w:rsidP="003D523C">
      <w:pPr>
        <w:spacing w:after="0" w:line="240" w:lineRule="auto"/>
        <w:ind w:left="284"/>
        <w:jc w:val="both"/>
        <w:rPr>
          <w:rFonts w:cs="Times New Roman"/>
        </w:rPr>
      </w:pPr>
    </w:p>
    <w:p w:rsidR="00A477E2" w:rsidRPr="003F4DB5" w:rsidRDefault="00A477E2" w:rsidP="00A477E2">
      <w:pPr>
        <w:spacing w:after="0" w:line="240" w:lineRule="auto"/>
        <w:ind w:left="284"/>
        <w:jc w:val="both"/>
        <w:rPr>
          <w:rFonts w:cs="Times New Roman"/>
        </w:rPr>
      </w:pPr>
      <w:r w:rsidRPr="00D94DE7">
        <w:rPr>
          <w:rFonts w:cs="Times New Roman"/>
          <w:b/>
        </w:rPr>
        <w:t>Odbiorca</w:t>
      </w:r>
      <w:r w:rsidRPr="003F4DB5">
        <w:rPr>
          <w:rFonts w:cs="Times New Roman"/>
        </w:rPr>
        <w:t>: Szkoła Podstawowa w Błudowie</w:t>
      </w:r>
      <w:r w:rsidR="00D94DE7">
        <w:rPr>
          <w:rFonts w:cs="Times New Roman"/>
        </w:rPr>
        <w:t xml:space="preserve">, </w:t>
      </w:r>
      <w:r w:rsidRPr="003F4DB5">
        <w:rPr>
          <w:rFonts w:cs="Times New Roman"/>
        </w:rPr>
        <w:t>Błudowo 48</w:t>
      </w:r>
      <w:r w:rsidR="00D94DE7">
        <w:rPr>
          <w:rFonts w:cs="Times New Roman"/>
        </w:rPr>
        <w:t xml:space="preserve">, </w:t>
      </w:r>
      <w:r w:rsidRPr="003F4DB5">
        <w:rPr>
          <w:rFonts w:cs="Times New Roman"/>
        </w:rPr>
        <w:t>14 -420 Młynary</w:t>
      </w:r>
    </w:p>
    <w:p w:rsidR="00A477E2" w:rsidRPr="003F4DB5" w:rsidRDefault="00A477E2" w:rsidP="00A477E2">
      <w:pPr>
        <w:spacing w:after="0" w:line="240" w:lineRule="auto"/>
        <w:ind w:left="284"/>
        <w:jc w:val="both"/>
        <w:rPr>
          <w:rFonts w:cs="Times New Roman"/>
        </w:rPr>
      </w:pPr>
    </w:p>
    <w:p w:rsidR="003F58C0" w:rsidRPr="003F4DB5" w:rsidRDefault="003F58C0" w:rsidP="003F58C0">
      <w:pPr>
        <w:pStyle w:val="Akapitzlist"/>
        <w:numPr>
          <w:ilvl w:val="0"/>
          <w:numId w:val="5"/>
        </w:numPr>
        <w:spacing w:after="0"/>
        <w:ind w:left="426"/>
        <w:rPr>
          <w:rFonts w:cs="Times New Roman"/>
          <w:b/>
        </w:rPr>
      </w:pPr>
      <w:r w:rsidRPr="003F4DB5">
        <w:rPr>
          <w:rFonts w:cs="Times New Roman"/>
          <w:b/>
        </w:rPr>
        <w:t xml:space="preserve">Opis przedmiotu zamówienia. </w:t>
      </w:r>
    </w:p>
    <w:p w:rsidR="003F58C0" w:rsidRPr="003F4DB5" w:rsidRDefault="003F58C0" w:rsidP="00A546A4">
      <w:pPr>
        <w:ind w:left="426"/>
        <w:jc w:val="both"/>
        <w:rPr>
          <w:rFonts w:cs="Times New Roman"/>
        </w:rPr>
      </w:pPr>
      <w:r w:rsidRPr="003F4DB5">
        <w:rPr>
          <w:rFonts w:cs="Times New Roman"/>
        </w:rPr>
        <w:t xml:space="preserve">Przedmiotem zamówienia jest zakup i dostawa fabrycznie nowych pomocy dydaktycznych </w:t>
      </w:r>
      <w:r w:rsidR="00A546A4" w:rsidRPr="003F4DB5">
        <w:rPr>
          <w:rFonts w:cs="Times New Roman"/>
        </w:rPr>
        <w:t xml:space="preserve">, urządzeń  i oprogramowania multimedialnego  </w:t>
      </w:r>
      <w:r w:rsidRPr="003F4DB5">
        <w:rPr>
          <w:rFonts w:cs="Times New Roman"/>
        </w:rPr>
        <w:t>w ramach realizacji projektu „</w:t>
      </w:r>
      <w:r w:rsidR="00A520BB" w:rsidRPr="003F4DB5">
        <w:rPr>
          <w:rFonts w:cs="Times New Roman"/>
        </w:rPr>
        <w:t>Mała szkoła Drogą do Sukcesu</w:t>
      </w:r>
      <w:r w:rsidRPr="003F4DB5">
        <w:rPr>
          <w:rFonts w:cs="Times New Roman"/>
        </w:rPr>
        <w:t xml:space="preserve">” realizowanego w ramach Regionalnego Programu Operacyjnego Województwa Warmińsko-Mazurskiego na lata 2014-2020 </w:t>
      </w:r>
    </w:p>
    <w:p w:rsidR="003F58C0" w:rsidRPr="003F4DB5" w:rsidRDefault="003F58C0" w:rsidP="003F58C0">
      <w:pPr>
        <w:pStyle w:val="Akapitzlist"/>
        <w:spacing w:after="0"/>
        <w:ind w:left="426"/>
        <w:rPr>
          <w:rFonts w:cs="Times New Roman"/>
          <w:b/>
        </w:rPr>
      </w:pPr>
      <w:r w:rsidRPr="003F4DB5">
        <w:rPr>
          <w:rFonts w:cs="Times New Roman"/>
          <w:b/>
        </w:rPr>
        <w:t xml:space="preserve">Wspólny Słownik Zamówień (CPV) </w:t>
      </w:r>
    </w:p>
    <w:p w:rsidR="00F56B65" w:rsidRPr="003F4DB5" w:rsidRDefault="003D523C" w:rsidP="003F4DB5">
      <w:pPr>
        <w:spacing w:after="0"/>
        <w:ind w:left="426"/>
        <w:rPr>
          <w:rFonts w:cs="Times New Roman"/>
        </w:rPr>
      </w:pPr>
      <w:r w:rsidRPr="003F4DB5">
        <w:rPr>
          <w:rFonts w:cs="Times New Roman"/>
        </w:rPr>
        <w:t xml:space="preserve">39162100-6 pomoce dydaktyczne </w:t>
      </w:r>
      <w:r w:rsidR="003F4DB5" w:rsidRPr="003F4DB5">
        <w:rPr>
          <w:rFonts w:cs="Times New Roman"/>
        </w:rPr>
        <w:t>,</w:t>
      </w:r>
      <w:r w:rsidR="00F56B65" w:rsidRPr="003F4DB5">
        <w:rPr>
          <w:rFonts w:cs="Times New Roman"/>
        </w:rPr>
        <w:t>38510000-3 mikroskop</w:t>
      </w:r>
      <w:r w:rsidR="003F4DB5" w:rsidRPr="003F4DB5">
        <w:rPr>
          <w:rFonts w:cs="Times New Roman"/>
        </w:rPr>
        <w:t xml:space="preserve">, </w:t>
      </w:r>
      <w:r w:rsidR="00F56B65" w:rsidRPr="003F4DB5">
        <w:rPr>
          <w:rFonts w:cs="Times New Roman"/>
        </w:rPr>
        <w:t>38634000-8 mikroskop optyczny</w:t>
      </w:r>
    </w:p>
    <w:p w:rsidR="006F37DE" w:rsidRPr="00D92590" w:rsidRDefault="00F56B65" w:rsidP="00D92590">
      <w:pPr>
        <w:spacing w:after="0" w:line="240" w:lineRule="auto"/>
        <w:ind w:left="425"/>
        <w:rPr>
          <w:rFonts w:cs="Times New Roman"/>
        </w:rPr>
      </w:pPr>
      <w:r w:rsidRPr="003F4DB5">
        <w:rPr>
          <w:rFonts w:cs="Times New Roman"/>
        </w:rPr>
        <w:t>30237240-3 mikroskop z kamerą</w:t>
      </w:r>
      <w:r w:rsidR="003F4DB5" w:rsidRPr="003F4DB5">
        <w:rPr>
          <w:rFonts w:cs="Times New Roman"/>
        </w:rPr>
        <w:t xml:space="preserve">, </w:t>
      </w:r>
      <w:r w:rsidRPr="003F4DB5">
        <w:rPr>
          <w:rFonts w:cs="Times New Roman"/>
        </w:rPr>
        <w:t>38127000-1 stacja pogody</w:t>
      </w:r>
      <w:r w:rsidR="003F4DB5" w:rsidRPr="003F4DB5">
        <w:rPr>
          <w:rFonts w:cs="Times New Roman"/>
        </w:rPr>
        <w:t xml:space="preserve">, </w:t>
      </w:r>
      <w:r w:rsidR="00846A4C" w:rsidRPr="003F4DB5">
        <w:rPr>
          <w:rFonts w:cs="Times New Roman"/>
        </w:rPr>
        <w:t>39711110-3 chłodziarko-zamrażarki</w:t>
      </w:r>
      <w:r w:rsidR="00D92590">
        <w:rPr>
          <w:rFonts w:cs="Times New Roman"/>
        </w:rPr>
        <w:t xml:space="preserve">, </w:t>
      </w:r>
      <w:r w:rsidR="003F4DB5" w:rsidRPr="003F4DB5">
        <w:t>48</w:t>
      </w:r>
      <w:r w:rsidR="009B2FE1" w:rsidRPr="003F4DB5">
        <w:t xml:space="preserve">5200 00 – 9 </w:t>
      </w:r>
      <w:r w:rsidR="00D92590">
        <w:t>p</w:t>
      </w:r>
      <w:r w:rsidR="009B2FE1" w:rsidRPr="003F4DB5">
        <w:t>akiety oprogramowania multimedialnego</w:t>
      </w:r>
    </w:p>
    <w:p w:rsidR="009B2FE1" w:rsidRPr="003F4DB5" w:rsidRDefault="009B2FE1" w:rsidP="003F58C0">
      <w:pPr>
        <w:pStyle w:val="Akapitzlist"/>
        <w:spacing w:after="0"/>
        <w:ind w:left="426"/>
        <w:rPr>
          <w:rFonts w:cs="Times New Roman"/>
          <w:b/>
        </w:rPr>
      </w:pPr>
    </w:p>
    <w:p w:rsidR="00A546A4" w:rsidRPr="003F4DB5" w:rsidRDefault="00A546A4" w:rsidP="003F58C0">
      <w:pPr>
        <w:pStyle w:val="Akapitzlist"/>
        <w:spacing w:after="0"/>
        <w:ind w:left="426"/>
        <w:rPr>
          <w:rFonts w:cs="Times New Roman"/>
          <w:b/>
        </w:rPr>
      </w:pPr>
    </w:p>
    <w:p w:rsidR="00A546A4" w:rsidRPr="003F4DB5" w:rsidRDefault="00A546A4" w:rsidP="003F58C0">
      <w:pPr>
        <w:pStyle w:val="Akapitzlist"/>
        <w:spacing w:after="0"/>
        <w:ind w:left="426"/>
        <w:rPr>
          <w:rFonts w:cs="Times New Roman"/>
          <w:b/>
        </w:rPr>
      </w:pPr>
    </w:p>
    <w:p w:rsidR="003F58C0" w:rsidRPr="003F4DB5" w:rsidRDefault="003F58C0" w:rsidP="003F58C0">
      <w:pPr>
        <w:pStyle w:val="Akapitzlist"/>
        <w:spacing w:after="0"/>
        <w:ind w:left="426"/>
        <w:rPr>
          <w:rFonts w:cs="Times New Roman"/>
          <w:b/>
        </w:rPr>
      </w:pPr>
      <w:r w:rsidRPr="003F4DB5">
        <w:rPr>
          <w:rFonts w:cs="Times New Roman"/>
          <w:b/>
        </w:rPr>
        <w:t xml:space="preserve">Podstawa prawna: </w:t>
      </w:r>
    </w:p>
    <w:p w:rsidR="00CB31C8" w:rsidRPr="003F4DB5" w:rsidRDefault="003F58C0" w:rsidP="00CB31C8">
      <w:pPr>
        <w:tabs>
          <w:tab w:val="left" w:pos="284"/>
        </w:tabs>
        <w:spacing w:after="0"/>
        <w:ind w:left="284"/>
        <w:jc w:val="both"/>
        <w:rPr>
          <w:rFonts w:cs="Arial"/>
          <w:i/>
        </w:rPr>
      </w:pPr>
      <w:r w:rsidRPr="003F4DB5">
        <w:rPr>
          <w:rFonts w:cs="Times New Roman"/>
        </w:rPr>
        <w:t>Zamówienie udzielane jest zgodnie z zasadą konkurencyjności. Dokumentem regulującym są Wytyczne w zakresie kwalifikowalności wydatków w ramach Europejskiego Funduszu Rozwoju Regionalnego, Europejskiego Funduszu Społecznego oraz Funduszu Spójności na lata 2014-2020.</w:t>
      </w:r>
    </w:p>
    <w:p w:rsidR="003F58C0" w:rsidRDefault="003F58C0" w:rsidP="003F58C0">
      <w:pPr>
        <w:ind w:left="426"/>
        <w:rPr>
          <w:rFonts w:cs="Times New Roman"/>
        </w:rPr>
      </w:pPr>
    </w:p>
    <w:p w:rsidR="00D94DE7" w:rsidRDefault="00D94DE7" w:rsidP="003F58C0">
      <w:pPr>
        <w:ind w:left="426"/>
        <w:rPr>
          <w:rFonts w:cs="Times New Roman"/>
        </w:rPr>
      </w:pPr>
    </w:p>
    <w:p w:rsidR="00D94DE7" w:rsidRPr="003F4DB5" w:rsidRDefault="00D94DE7" w:rsidP="003F58C0">
      <w:pPr>
        <w:ind w:left="426"/>
        <w:rPr>
          <w:rFonts w:cs="Times New Roman"/>
        </w:rPr>
      </w:pPr>
    </w:p>
    <w:p w:rsidR="003F58C0" w:rsidRPr="003F4DB5" w:rsidRDefault="003F58C0" w:rsidP="003F58C0">
      <w:pPr>
        <w:ind w:firstLine="426"/>
        <w:rPr>
          <w:rFonts w:cs="Times New Roman"/>
          <w:b/>
        </w:rPr>
      </w:pPr>
      <w:r w:rsidRPr="003F4DB5">
        <w:rPr>
          <w:rFonts w:cs="Times New Roman"/>
          <w:b/>
        </w:rPr>
        <w:t xml:space="preserve">Szczegółowy opis przedmiotu zamówienia:  </w:t>
      </w:r>
    </w:p>
    <w:p w:rsidR="00C10AA8" w:rsidRPr="003F4DB5" w:rsidRDefault="003F58C0" w:rsidP="003F58C0">
      <w:pPr>
        <w:ind w:left="426"/>
        <w:jc w:val="both"/>
        <w:rPr>
          <w:rFonts w:cs="Times New Roman"/>
        </w:rPr>
      </w:pPr>
      <w:r w:rsidRPr="003F4DB5">
        <w:rPr>
          <w:rFonts w:cs="Times New Roman"/>
        </w:rPr>
        <w:t>Opis fabryczn</w:t>
      </w:r>
      <w:r w:rsidR="00A546A4" w:rsidRPr="003F4DB5">
        <w:rPr>
          <w:rFonts w:cs="Times New Roman"/>
        </w:rPr>
        <w:t>ie nowych pomocy dydaktycznych,</w:t>
      </w:r>
      <w:r w:rsidR="003D523C" w:rsidRPr="003F4DB5">
        <w:rPr>
          <w:rFonts w:cs="Times New Roman"/>
        </w:rPr>
        <w:t xml:space="preserve"> </w:t>
      </w:r>
      <w:r w:rsidR="00A546A4" w:rsidRPr="003F4DB5">
        <w:rPr>
          <w:rFonts w:cs="Times New Roman"/>
        </w:rPr>
        <w:t>urządzeń i oprogramowania multimedialnego  w ramach realizacji projektu</w:t>
      </w:r>
      <w:r w:rsidR="003D523C" w:rsidRPr="003F4DB5">
        <w:rPr>
          <w:rFonts w:cs="Times New Roman"/>
        </w:rPr>
        <w:t xml:space="preserve">, </w:t>
      </w:r>
      <w:r w:rsidRPr="003F4DB5">
        <w:rPr>
          <w:rFonts w:cs="Times New Roman"/>
        </w:rPr>
        <w:t>podzielonych na zakresy:</w:t>
      </w:r>
    </w:p>
    <w:p w:rsidR="003F58C0" w:rsidRPr="003F4DB5" w:rsidRDefault="003F58C0" w:rsidP="003F58C0">
      <w:pPr>
        <w:tabs>
          <w:tab w:val="left" w:pos="567"/>
        </w:tabs>
        <w:spacing w:line="276" w:lineRule="auto"/>
        <w:ind w:left="1418" w:hanging="992"/>
        <w:jc w:val="both"/>
        <w:rPr>
          <w:rFonts w:cs="Times New Roman"/>
          <w:b/>
        </w:rPr>
      </w:pPr>
    </w:p>
    <w:p w:rsidR="00AC5A87" w:rsidRPr="003F4DB5" w:rsidRDefault="003F58C0" w:rsidP="00F56B65">
      <w:pPr>
        <w:tabs>
          <w:tab w:val="left" w:pos="567"/>
        </w:tabs>
        <w:spacing w:line="276" w:lineRule="auto"/>
        <w:ind w:left="1418" w:hanging="992"/>
        <w:jc w:val="both"/>
        <w:rPr>
          <w:rFonts w:cs="Times New Roman"/>
        </w:rPr>
      </w:pPr>
      <w:r w:rsidRPr="003F4DB5">
        <w:rPr>
          <w:rFonts w:cs="Times New Roman"/>
          <w:b/>
        </w:rPr>
        <w:t xml:space="preserve">ZAKRES I:  </w:t>
      </w:r>
      <w:r w:rsidRPr="003F4DB5">
        <w:rPr>
          <w:rFonts w:cs="Times New Roman"/>
        </w:rPr>
        <w:t>Przedmiotem zamówienia jest zakup i dostawa fabrycznie nowych pomocy dydaktycznych</w:t>
      </w:r>
      <w:r w:rsidR="00A546A4" w:rsidRPr="003F4DB5">
        <w:rPr>
          <w:rFonts w:cs="Times New Roman"/>
        </w:rPr>
        <w:t xml:space="preserve">, urządzeń i oprogramowania multimedialnego  </w:t>
      </w:r>
      <w:r w:rsidRPr="003F4DB5">
        <w:rPr>
          <w:rFonts w:cs="Times New Roman"/>
        </w:rPr>
        <w:t>do zajęć  rozwijających kompetencje przyrodnicze</w:t>
      </w:r>
    </w:p>
    <w:tbl>
      <w:tblPr>
        <w:tblW w:w="10390" w:type="dxa"/>
        <w:tblInd w:w="-122" w:type="dxa"/>
        <w:tblLayout w:type="fixed"/>
        <w:tblCellMar>
          <w:left w:w="70" w:type="dxa"/>
          <w:right w:w="70" w:type="dxa"/>
        </w:tblCellMar>
        <w:tblLook w:val="04A0" w:firstRow="1" w:lastRow="0" w:firstColumn="1" w:lastColumn="0" w:noHBand="0" w:noVBand="1"/>
      </w:tblPr>
      <w:tblGrid>
        <w:gridCol w:w="826"/>
        <w:gridCol w:w="465"/>
        <w:gridCol w:w="6711"/>
        <w:gridCol w:w="93"/>
        <w:gridCol w:w="465"/>
        <w:gridCol w:w="356"/>
        <w:gridCol w:w="308"/>
        <w:gridCol w:w="465"/>
        <w:gridCol w:w="213"/>
        <w:gridCol w:w="23"/>
        <w:gridCol w:w="465"/>
      </w:tblGrid>
      <w:tr w:rsidR="00741EB3" w:rsidRPr="003F4DB5" w:rsidTr="0098148F">
        <w:trPr>
          <w:gridAfter w:val="1"/>
          <w:wAfter w:w="465" w:type="dxa"/>
          <w:trHeight w:val="432"/>
        </w:trPr>
        <w:tc>
          <w:tcPr>
            <w:tcW w:w="826" w:type="dxa"/>
            <w:tcBorders>
              <w:top w:val="single" w:sz="4" w:space="0" w:color="auto"/>
              <w:left w:val="single" w:sz="4" w:space="0" w:color="auto"/>
              <w:bottom w:val="single" w:sz="4" w:space="0" w:color="auto"/>
              <w:right w:val="single" w:sz="4" w:space="0" w:color="auto"/>
            </w:tcBorders>
          </w:tcPr>
          <w:p w:rsidR="00741EB3" w:rsidRPr="003F4DB5" w:rsidRDefault="00741EB3" w:rsidP="00741EB3">
            <w:pPr>
              <w:spacing w:after="0" w:line="240" w:lineRule="auto"/>
              <w:ind w:left="360" w:hanging="303"/>
              <w:jc w:val="center"/>
              <w:rPr>
                <w:rFonts w:eastAsia="Times New Roman" w:cs="Times New Roman"/>
                <w:lang w:eastAsia="pl-PL"/>
              </w:rPr>
            </w:pPr>
            <w:r w:rsidRPr="003F4DB5">
              <w:rPr>
                <w:rFonts w:eastAsia="Times New Roman" w:cs="Times New Roman"/>
                <w:lang w:eastAsia="pl-PL"/>
              </w:rPr>
              <w:t>Lp.</w:t>
            </w:r>
          </w:p>
        </w:tc>
        <w:tc>
          <w:tcPr>
            <w:tcW w:w="7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EB3" w:rsidRPr="003F4DB5" w:rsidRDefault="00741EB3" w:rsidP="009B018D">
            <w:pPr>
              <w:spacing w:after="0" w:line="240" w:lineRule="auto"/>
              <w:rPr>
                <w:rFonts w:eastAsia="Times New Roman" w:cs="Times New Roman"/>
                <w:color w:val="2F5496" w:themeColor="accent5" w:themeShade="BF"/>
                <w:lang w:eastAsia="pl-PL"/>
              </w:rPr>
            </w:pPr>
            <w:r w:rsidRPr="003F4DB5">
              <w:rPr>
                <w:rFonts w:eastAsia="Times New Roman" w:cs="Times New Roman"/>
                <w:lang w:eastAsia="pl-PL"/>
              </w:rPr>
              <w:t>N</w:t>
            </w:r>
            <w:r w:rsidRPr="003F4DB5">
              <w:rPr>
                <w:rFonts w:eastAsia="Times New Roman" w:cs="Times New Roman"/>
                <w:b/>
                <w:lang w:eastAsia="pl-PL"/>
              </w:rPr>
              <w:t xml:space="preserve">azwa pomocy </w:t>
            </w:r>
          </w:p>
        </w:tc>
        <w:tc>
          <w:tcPr>
            <w:tcW w:w="11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EB3" w:rsidRPr="003F4DB5" w:rsidRDefault="00741EB3" w:rsidP="009B018D">
            <w:pPr>
              <w:spacing w:after="0" w:line="240" w:lineRule="auto"/>
              <w:rPr>
                <w:rFonts w:eastAsia="Times New Roman" w:cs="Times New Roman"/>
                <w:lang w:eastAsia="pl-PL"/>
              </w:rPr>
            </w:pPr>
            <w:r w:rsidRPr="003F4DB5">
              <w:rPr>
                <w:rFonts w:eastAsia="Times New Roman" w:cs="Times New Roman"/>
                <w:lang w:eastAsia="pl-PL"/>
              </w:rPr>
              <w:t>Jednostka miary</w:t>
            </w:r>
          </w:p>
        </w:tc>
        <w:tc>
          <w:tcPr>
            <w:tcW w:w="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EB3" w:rsidRPr="003F4DB5" w:rsidRDefault="00741EB3" w:rsidP="009B018D">
            <w:pPr>
              <w:spacing w:after="0" w:line="240" w:lineRule="auto"/>
              <w:rPr>
                <w:rFonts w:eastAsia="Times New Roman" w:cs="Times New Roman"/>
                <w:lang w:eastAsia="pl-PL"/>
              </w:rPr>
            </w:pPr>
            <w:r w:rsidRPr="003F4DB5">
              <w:rPr>
                <w:rFonts w:eastAsia="Times New Roman" w:cs="Times New Roman"/>
                <w:lang w:eastAsia="pl-PL"/>
              </w:rPr>
              <w:t>Ilość</w:t>
            </w:r>
          </w:p>
        </w:tc>
      </w:tr>
      <w:tr w:rsidR="00C71C5B" w:rsidRPr="003F4DB5" w:rsidTr="0098148F">
        <w:trPr>
          <w:gridAfter w:val="1"/>
          <w:wAfter w:w="465" w:type="dxa"/>
          <w:trHeight w:val="432"/>
        </w:trPr>
        <w:tc>
          <w:tcPr>
            <w:tcW w:w="826" w:type="dxa"/>
            <w:tcBorders>
              <w:top w:val="single" w:sz="4" w:space="0" w:color="auto"/>
              <w:left w:val="single" w:sz="4" w:space="0" w:color="auto"/>
              <w:bottom w:val="single" w:sz="4" w:space="0" w:color="auto"/>
              <w:right w:val="single" w:sz="4"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64A" w:rsidRPr="003F4DB5" w:rsidRDefault="00C4664A" w:rsidP="009B018D">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Szkolna stacja pogodowa ze stojakiem</w:t>
            </w:r>
            <w:r w:rsidRPr="003F4DB5">
              <w:rPr>
                <w:rFonts w:eastAsia="Times New Roman" w:cs="Times New Roman"/>
                <w:lang w:eastAsia="pl-PL"/>
              </w:rPr>
              <w:t xml:space="preserve"> Półprofesjonalna, automatyczna stacja meteorologiczna Davis w kompaktowej obudowie. zasięg do 300 metrów w terenie otwartym, wszystkie czujniki zintegrowane w jednej obudowie razem z baterią słoneczną; zasilane solarne wspomagane bateryjnie; odczyt wszystkich danych odbywa się poprzez odbiornik, zasilany z sieci 230V lub bateryjnie; odbiornik wyposażony jest pomiar temperatury i wilgotności wewnętrznej; odbiornik może pracować jako przekaźnik sygnału radiowego do innej konsoli; stację wyposażona jest w kość pamięci WeatherLink IP, integrowany zestaw czujników; zestaw montażowy (obejmy, śruby)</w:t>
            </w:r>
          </w:p>
          <w:p w:rsidR="00C4664A" w:rsidRPr="003F4DB5" w:rsidRDefault="00C4664A" w:rsidP="009B018D">
            <w:pPr>
              <w:spacing w:after="0" w:line="240" w:lineRule="auto"/>
              <w:rPr>
                <w:rFonts w:eastAsia="Times New Roman" w:cs="Times New Roman"/>
                <w:lang w:eastAsia="pl-PL"/>
              </w:rPr>
            </w:pPr>
          </w:p>
        </w:tc>
        <w:tc>
          <w:tcPr>
            <w:tcW w:w="11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w:t>
            </w:r>
          </w:p>
        </w:tc>
        <w:tc>
          <w:tcPr>
            <w:tcW w:w="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1"/>
          <w:wAfter w:w="465" w:type="dxa"/>
          <w:trHeight w:val="432"/>
        </w:trPr>
        <w:tc>
          <w:tcPr>
            <w:tcW w:w="826" w:type="dxa"/>
            <w:tcBorders>
              <w:top w:val="single" w:sz="4" w:space="0" w:color="auto"/>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single" w:sz="4" w:space="0" w:color="auto"/>
              <w:left w:val="single" w:sz="8" w:space="0" w:color="auto"/>
              <w:bottom w:val="single" w:sz="8" w:space="0" w:color="auto"/>
              <w:right w:val="single" w:sz="8" w:space="0" w:color="auto"/>
            </w:tcBorders>
            <w:shd w:val="clear" w:color="auto" w:fill="auto"/>
            <w:vAlign w:val="center"/>
            <w:hideMark/>
          </w:tcPr>
          <w:p w:rsidR="00C4664A" w:rsidRPr="003F4DB5" w:rsidRDefault="00C4664A" w:rsidP="00C4664A">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AB7F92">
            <w:pPr>
              <w:spacing w:after="0" w:line="240" w:lineRule="auto"/>
              <w:rPr>
                <w:rFonts w:eastAsia="Times New Roman" w:cs="Times New Roman"/>
                <w:lang w:eastAsia="pl-PL"/>
              </w:rPr>
            </w:pPr>
            <w:r w:rsidRPr="003F4DB5">
              <w:rPr>
                <w:rFonts w:eastAsia="Times New Roman" w:cs="Times New Roman"/>
                <w:b/>
                <w:lang w:eastAsia="pl-PL"/>
              </w:rPr>
              <w:t>Chłodziarko zamrażarka</w:t>
            </w:r>
            <w:r w:rsidRPr="003F4DB5">
              <w:rPr>
                <w:rFonts w:cs="Times New Roman"/>
              </w:rPr>
              <w:t xml:space="preserve"> </w:t>
            </w:r>
            <w:r w:rsidRPr="003F4DB5">
              <w:rPr>
                <w:rFonts w:eastAsia="Times New Roman" w:cs="Times New Roman"/>
                <w:lang w:eastAsia="pl-PL"/>
              </w:rPr>
              <w:t xml:space="preserve">Pojemność 100/105 l, klasa energetyczna A+, roczne zużycie energii: 175 kWh, pojemność użytkowa chłodziarki: min. 103 litry, pojemność użytkowa zamrażarki: min. 15 litrów. Minimalne parametry: wymiar (W x S x G): 84,5 x 54 x </w:t>
            </w:r>
          </w:p>
          <w:p w:rsidR="00C4664A" w:rsidRPr="003F4DB5" w:rsidRDefault="00C4664A" w:rsidP="00AB7F92">
            <w:pPr>
              <w:spacing w:after="0" w:line="240" w:lineRule="auto"/>
              <w:rPr>
                <w:rFonts w:eastAsia="Times New Roman" w:cs="Times New Roman"/>
                <w:lang w:eastAsia="pl-PL"/>
              </w:rPr>
            </w:pPr>
            <w:r w:rsidRPr="003F4DB5">
              <w:rPr>
                <w:rFonts w:eastAsia="Times New Roman" w:cs="Times New Roman"/>
                <w:lang w:eastAsia="pl-PL"/>
              </w:rPr>
              <w:t>58 cm.</w:t>
            </w:r>
          </w:p>
        </w:tc>
        <w:tc>
          <w:tcPr>
            <w:tcW w:w="1129" w:type="dxa"/>
            <w:gridSpan w:val="3"/>
            <w:tcBorders>
              <w:top w:val="single" w:sz="4" w:space="0" w:color="auto"/>
              <w:left w:val="nil"/>
              <w:bottom w:val="single" w:sz="8" w:space="0" w:color="auto"/>
              <w:right w:val="single" w:sz="12" w:space="0" w:color="auto"/>
            </w:tcBorders>
            <w:shd w:val="clear" w:color="auto" w:fill="auto"/>
            <w:vAlign w:val="center"/>
            <w:hideMark/>
          </w:tcPr>
          <w:p w:rsidR="00C4664A" w:rsidRPr="003F4DB5" w:rsidRDefault="00C4664A" w:rsidP="00AC5A87">
            <w:pPr>
              <w:spacing w:after="0" w:line="240" w:lineRule="auto"/>
              <w:ind w:left="-80" w:firstLine="80"/>
              <w:rPr>
                <w:rFonts w:eastAsia="Times New Roman" w:cs="Times New Roman"/>
                <w:lang w:eastAsia="pl-PL"/>
              </w:rPr>
            </w:pPr>
            <w:r w:rsidRPr="003F4DB5">
              <w:rPr>
                <w:rFonts w:eastAsia="Times New Roman" w:cs="Times New Roman"/>
                <w:lang w:eastAsia="pl-PL"/>
              </w:rPr>
              <w:t>sztuki</w:t>
            </w:r>
          </w:p>
        </w:tc>
        <w:tc>
          <w:tcPr>
            <w:tcW w:w="701" w:type="dxa"/>
            <w:gridSpan w:val="3"/>
            <w:tcBorders>
              <w:top w:val="single" w:sz="4" w:space="0" w:color="auto"/>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Lupa</w:t>
            </w:r>
            <w:r w:rsidRPr="003F4DB5">
              <w:rPr>
                <w:rFonts w:eastAsia="Times New Roman" w:cs="Times New Roman"/>
                <w:lang w:eastAsia="pl-PL"/>
              </w:rPr>
              <w:t xml:space="preserve"> o średnicy min. 55 mm i powiększeniu min. 2,5x, z dwoma dodatkowymi, mniejszymi soczewkami o powiększeniu min. 25 x oraz min. 55x. Podświetlenie LED: światło białe i ultrafioletowe. Zasilanie bateryjne</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10</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C4664A">
            <w:pPr>
              <w:spacing w:after="0" w:line="240" w:lineRule="auto"/>
              <w:rPr>
                <w:rFonts w:eastAsia="Times New Roman" w:cs="Times New Roman"/>
                <w:u w:val="single"/>
                <w:lang w:eastAsia="pl-PL"/>
              </w:rPr>
            </w:pPr>
            <w:r w:rsidRPr="003F4DB5">
              <w:rPr>
                <w:rFonts w:cs="Times New Roman"/>
                <w:b/>
              </w:rPr>
              <w:t>Pudełko do obserwacji owadów</w:t>
            </w:r>
            <w:r w:rsidRPr="003F4DB5">
              <w:rPr>
                <w:rFonts w:cs="Times New Roman"/>
              </w:rPr>
              <w:t xml:space="preserve"> </w:t>
            </w:r>
            <w:r w:rsidRPr="003F4DB5">
              <w:rPr>
                <w:rFonts w:cs="Times New Roman"/>
                <w:color w:val="000000"/>
                <w:bdr w:val="none" w:sz="0" w:space="0" w:color="auto" w:frame="1"/>
              </w:rPr>
              <w:t>Do oglądania owadów i insektów z góry i od dołu. 19 x 13 cm; Część górna zdejmowana. Materiał: tworzywo sztuczne.</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Mikroskop</w:t>
            </w:r>
            <w:r w:rsidRPr="003F4DB5">
              <w:rPr>
                <w:rFonts w:eastAsia="Times New Roman" w:cs="Times New Roman"/>
                <w:lang w:eastAsia="pl-PL"/>
              </w:rPr>
              <w:t xml:space="preserve"> - wersja zasilana z sieci i/lub z baterii Mikroskop optyczny o parametrach minimalnych: podwójny system oświetlenia z płynną regulacją jasności: światło przechodzące oraz odbite, oświetlenie diodowe LED, obiektywy achromatyczne 4x, 10x i 40x oraz okular szerokopolowy WF10x, zakres powiększeń: od 40x do 400x, stolik krzyżowy z uchwytem preparatów oraz precyzyjnymi pokrętłami przesuwu w płaszczyźnie poziomej w osi X i Y, mechanizm przesuwu preparatu posiadający noniusz (specjalną podziałkę zwiększającą dokładność odczytu), sześciogniazdowe koło z kolorowymi filtrami, wbudowany moduł zasilania bateryjnego – możliwość pracy na bateriach bez konieczności podłączenia do sieci elektrycznej, opcjonalna </w:t>
            </w:r>
            <w:r w:rsidRPr="003F4DB5">
              <w:rPr>
                <w:rFonts w:eastAsia="Times New Roman" w:cs="Times New Roman"/>
                <w:lang w:eastAsia="pl-PL"/>
              </w:rPr>
              <w:lastRenderedPageBreak/>
              <w:t>kamera mikroskopowa o rozdzielczości 2 megapikseli. Minimalna zawartość dodatkowego wyposażenia: przykładowe (min. 5) gotowe preparaty, narzędzia preparacyjne (szkiełka przedmiotowe szkiełka nakrywkowe, plastikowe pudełko na preparaty, pęseta, pipeta, probówka, patyczek preparacyjny, igła preparacyjna, papier do czyszczenia optyki, przylepne etykiety do opisywania preparatów, przeciwkurzowy pokrowiec na mikroskop, zasilacz sieciowy.</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lastRenderedPageBreak/>
              <w:t>szt.</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10</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Mikroskop z kamerą</w:t>
            </w:r>
            <w:r w:rsidRPr="003F4DB5">
              <w:rPr>
                <w:rFonts w:eastAsia="Times New Roman" w:cs="Times New Roman"/>
                <w:lang w:eastAsia="pl-PL"/>
              </w:rPr>
              <w:t xml:space="preserve"> USB Mikroskop z kamerą USB. Mikroskop o parametrach minimalnych: powiększenie: 20x–1280x, okulary: 5x, 16x, średnica okularów: 19,5 mm, średnica tubusu: 23 mm, obiektywy: achromatyczne, 4x, 10x, 40x, powiększenie tubusu 1,0x–2,0x, oświetlenie LED, kamera VGA (640x480 pikseli) z kablem USB, oprogramowanie sterujące na płycie CD (z zachowaniem praw autorskich do rzeczowego oprogramowania), oprogramowanie umożliwia prace z dowolnym systemem operacyjnym np. Windows XP / Vista / 7 / 8, stolik krzyżowy ze skalą milimetrową, oświetlenie górne i dolne z regulacją natężenia, filtry podstolikowe barwne kontrastowe (koło filtrowe – kolory standardowe), zasilanie bateryjne 3 x AA (1,5), 4,5 V łącznie (co najmniej  72 godziny pracy ciągłej z pełnym oświetleniem). Minimalna zawartość dodatkowego wyposażenia: przykładowe (min. 5) gotowe preparaty, narzędzia preparacyjne (szkiełka podstawowe, szkiełka nakrywkowe, w tym prosty mikrotom), plastikowa walizka transportowa.</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Preparaty mikroskopowe</w:t>
            </w:r>
            <w:r w:rsidRPr="003F4DB5">
              <w:rPr>
                <w:rFonts w:eastAsia="Times New Roman" w:cs="Times New Roman"/>
                <w:lang w:eastAsia="pl-PL"/>
              </w:rPr>
              <w:t xml:space="preserve"> (protisty, tkanki roślinne, tkanki zwierzęce, organy wegetatywne roślin, organy generatywne roślin, grzyby, bezkręgowce)</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E17FD7">
            <w:pPr>
              <w:spacing w:after="0" w:line="240" w:lineRule="auto"/>
              <w:rPr>
                <w:rFonts w:eastAsia="Times New Roman" w:cs="Times New Roman"/>
                <w:lang w:eastAsia="pl-PL"/>
              </w:rPr>
            </w:pPr>
            <w:r w:rsidRPr="003F4DB5">
              <w:rPr>
                <w:rFonts w:eastAsia="Times New Roman" w:cs="Times New Roman"/>
                <w:b/>
                <w:lang w:eastAsia="pl-PL"/>
              </w:rPr>
              <w:t xml:space="preserve">Stoper </w:t>
            </w:r>
            <w:r w:rsidRPr="003F4DB5">
              <w:rPr>
                <w:rFonts w:eastAsia="Calibri" w:cs="Times New Roman"/>
                <w:b/>
              </w:rPr>
              <w:t xml:space="preserve"> elektroniczny</w:t>
            </w:r>
            <w:r w:rsidRPr="003F4DB5">
              <w:rPr>
                <w:rFonts w:eastAsia="Calibri" w:cs="Times New Roman"/>
              </w:rPr>
              <w:t>, z funkcją międzyczasu i sygnalizacją dźwiękową naciśnięcia przycisku. Rozdzielczość pomiaru: 1/100 sekundy</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10</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C4664A" w:rsidRPr="003F4DB5" w:rsidRDefault="00C4664A" w:rsidP="00C4664A">
            <w:pPr>
              <w:spacing w:after="0" w:line="240" w:lineRule="auto"/>
              <w:rPr>
                <w:rFonts w:eastAsia="Times New Roman" w:cs="Times New Roman"/>
                <w:u w:val="single"/>
                <w:lang w:eastAsia="pl-PL"/>
              </w:rPr>
            </w:pPr>
            <w:r w:rsidRPr="003F4DB5">
              <w:rPr>
                <w:rFonts w:eastAsia="Times New Roman" w:cs="Times New Roman"/>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Termometr z sondą</w:t>
            </w:r>
            <w:r w:rsidRPr="003F4DB5">
              <w:rPr>
                <w:rFonts w:eastAsia="Times New Roman" w:cs="Times New Roman"/>
                <w:lang w:eastAsia="pl-PL"/>
              </w:rPr>
              <w:t xml:space="preserve"> Termometr elektroniczny z termoparą na przewodzie o długości min. 1 m. Zakres pomiaru temperatury od min. -50o C do co najmniej 70o C, rozdzielczość pomiaru temperatury: 0,1o C, wyświetlacz LCD o wymiarach: min. 36 mm x 17 mm, zasilanie bateryjne.</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5</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E17FD7">
            <w:pPr>
              <w:spacing w:after="0" w:line="240" w:lineRule="auto"/>
              <w:rPr>
                <w:rFonts w:eastAsia="Times New Roman" w:cs="Times New Roman"/>
                <w:lang w:eastAsia="pl-PL"/>
              </w:rPr>
            </w:pPr>
            <w:r w:rsidRPr="003F4DB5">
              <w:rPr>
                <w:rFonts w:eastAsia="Times New Roman" w:cs="Times New Roman"/>
                <w:b/>
                <w:lang w:eastAsia="pl-PL"/>
              </w:rPr>
              <w:t>Waga elektroniczna</w:t>
            </w:r>
            <w:r w:rsidRPr="003F4DB5">
              <w:rPr>
                <w:rFonts w:eastAsia="Times New Roman" w:cs="Times New Roman"/>
                <w:lang w:eastAsia="pl-PL"/>
              </w:rPr>
              <w:t xml:space="preserve"> do 5 kg zasilana z sieci 220 V. standardowo jest wyposażona także w wewnętrzny akumulator. RS 232 oraz podświetlany wyświetlacz LCD, gwarantujący czytelność wyniku.(do 5 kg)</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C4664A" w:rsidRPr="003F4DB5" w:rsidRDefault="00402DF2" w:rsidP="00C4664A">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Siłomierze</w:t>
            </w:r>
            <w:r w:rsidRPr="003F4DB5">
              <w:rPr>
                <w:rFonts w:eastAsia="Times New Roman" w:cs="Times New Roman"/>
                <w:lang w:eastAsia="pl-PL"/>
              </w:rPr>
              <w:t xml:space="preserve"> o różnym zakresie np. od 1 N do 50 N siłomierz analogowy, max. 300N</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E17FD7">
            <w:pPr>
              <w:spacing w:after="0" w:line="240" w:lineRule="auto"/>
              <w:rPr>
                <w:rFonts w:eastAsia="Times New Roman" w:cs="Times New Roman"/>
                <w:lang w:eastAsia="pl-PL"/>
              </w:rPr>
            </w:pPr>
            <w:r w:rsidRPr="003F4DB5">
              <w:rPr>
                <w:rFonts w:eastAsia="Times New Roman" w:cs="Times New Roman"/>
                <w:b/>
                <w:lang w:eastAsia="pl-PL"/>
              </w:rPr>
              <w:t>Miernik uniwersalny</w:t>
            </w:r>
            <w:r w:rsidRPr="003F4DB5">
              <w:rPr>
                <w:rFonts w:eastAsia="Times New Roman" w:cs="Times New Roman"/>
                <w:lang w:eastAsia="pl-PL"/>
              </w:rPr>
              <w:t xml:space="preserve"> z osobnym gniazdem 10 A wyposażone w możliwość pomiaru temperatury</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b/>
                <w:lang w:eastAsia="pl-PL"/>
              </w:rPr>
              <w:t>Zestaw pałeczek do elektryzowania</w:t>
            </w:r>
            <w:r w:rsidRPr="003F4DB5">
              <w:rPr>
                <w:rFonts w:eastAsia="Times New Roman" w:cs="Times New Roman"/>
                <w:lang w:eastAsia="pl-PL"/>
              </w:rPr>
              <w:t xml:space="preserve"> ,Zawiera 5 lasek (szklaną, pleksi, ½ szkło-1/2 pleksi, ½ mosiądz-1/2 pleksi oraz bakelitową) wahadło elektryczne, podstawkę obrotową do lasek, 10 igiełek magnetycznych na podstawkach, jedwab oraz futro.</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lastRenderedPageBreak/>
              <w:t>Przewodniki i izolatory</w:t>
            </w:r>
            <w:r w:rsidRPr="003F4DB5">
              <w:rPr>
                <w:rFonts w:eastAsia="Times New Roman" w:cs="Times New Roman"/>
                <w:lang w:eastAsia="pl-PL"/>
              </w:rPr>
              <w:t xml:space="preserve"> 8 próbek różnych materiałów do badania przewodności elektrycznej, l=150mm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lastRenderedPageBreak/>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b/>
                <w:lang w:eastAsia="pl-PL"/>
              </w:rPr>
              <w:t>Zestaw magnesów szkolnych</w:t>
            </w:r>
            <w:r w:rsidRPr="003F4DB5">
              <w:rPr>
                <w:rFonts w:eastAsia="Times New Roman" w:cs="Times New Roman"/>
                <w:lang w:eastAsia="pl-PL"/>
              </w:rPr>
              <w:t xml:space="preserve"> Zestaw różnych rodzajów magnesów 28 szt.</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lang w:eastAsia="pl-PL"/>
              </w:rPr>
              <w:t>W zestawie : Magnes podkowiasty–100mm</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lang w:eastAsia="pl-PL"/>
              </w:rPr>
              <w:t>Magnes sztabkowy x 2szt.- 80mm</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lang w:eastAsia="pl-PL"/>
              </w:rPr>
              <w:t>Folie magnetycznex 4 szt. 50x50mm</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lang w:eastAsia="pl-PL"/>
              </w:rPr>
              <w:t>Kompasy 2 szt.- 1,5mm</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lang w:eastAsia="pl-PL"/>
              </w:rPr>
              <w:t>Kompasy transparentne 2 szt. – 1,9mm</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lang w:eastAsia="pl-PL"/>
              </w:rPr>
              <w:t>magnesy ferrytowe 5 szt. (krążki) 25mm</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lang w:eastAsia="pl-PL"/>
              </w:rPr>
              <w:t>magnesy ferrytowe 5 szt. (kwadrat) 2x2cm</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lang w:eastAsia="pl-PL"/>
              </w:rPr>
              <w:t>magnesy alnico ( bardzo mocne) 3 szt. – 1,2mm,1,9mm, 2,4mm</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lang w:eastAsia="pl-PL"/>
              </w:rPr>
              <w:t>magnes podkowiasty alnico ( bardzo mocny )14,5mm</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lang w:eastAsia="pl-PL"/>
              </w:rPr>
              <w:t>Paleczki magnetyczne 2 szt. 100m</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lang w:eastAsia="pl-PL"/>
              </w:rPr>
              <w:t>Opilki żelaza w kostce</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2075CD">
            <w:pPr>
              <w:spacing w:after="0" w:line="240" w:lineRule="auto"/>
              <w:rPr>
                <w:rFonts w:eastAsia="Times New Roman" w:cs="Times New Roman"/>
                <w:lang w:eastAsia="pl-PL"/>
              </w:rPr>
            </w:pPr>
            <w:r w:rsidRPr="003F4DB5">
              <w:rPr>
                <w:rFonts w:eastAsia="Times New Roman" w:cs="Times New Roman"/>
                <w:b/>
                <w:lang w:eastAsia="pl-PL"/>
              </w:rPr>
              <w:t>Pudełko z opiłkami ferromagnetycznymi</w:t>
            </w:r>
            <w:r w:rsidRPr="003F4DB5">
              <w:rPr>
                <w:rFonts w:eastAsia="Times New Roman" w:cs="Times New Roman"/>
                <w:lang w:eastAsia="pl-PL"/>
              </w:rPr>
              <w:t xml:space="preserve"> .Opiłki ferromagnetyczne zamknięte w płaskim, przeźroczystym pudełku, grubość min. 6-8 mm).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Pryzmat akrylowy lub szklany</w:t>
            </w:r>
            <w:r w:rsidRPr="003F4DB5">
              <w:rPr>
                <w:rFonts w:eastAsia="Times New Roman" w:cs="Times New Roman"/>
                <w:lang w:eastAsia="pl-PL"/>
              </w:rPr>
              <w:t xml:space="preserve">  Komplet 7 bloków akrylowych (grubość 15 mm) do doświadczeń z zakresu optyki: prostopadłościenny (75x50 mm), półokrągły (średnica 75 mm), 3 trójkątne (równoboczny: 58 mm / prostokątny, równoramienny: 75 mm / o kątach 90-60-30: 75 mm) oraz wypukły i wklęsły (100 mm).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5</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7F71DF">
            <w:pPr>
              <w:spacing w:after="0" w:line="240" w:lineRule="auto"/>
              <w:rPr>
                <w:rFonts w:eastAsia="Times New Roman" w:cs="Times New Roman"/>
                <w:lang w:eastAsia="pl-PL"/>
              </w:rPr>
            </w:pPr>
            <w:r w:rsidRPr="003F4DB5">
              <w:rPr>
                <w:rFonts w:eastAsia="Times New Roman" w:cs="Times New Roman"/>
                <w:b/>
                <w:lang w:eastAsia="pl-PL"/>
              </w:rPr>
              <w:t>Zestaw optyczny-</w:t>
            </w:r>
            <w:r w:rsidRPr="003F4DB5">
              <w:rPr>
                <w:rFonts w:eastAsia="Times New Roman" w:cs="Times New Roman"/>
                <w:lang w:eastAsia="pl-PL"/>
              </w:rPr>
              <w:t xml:space="preserve"> </w:t>
            </w:r>
            <w:r w:rsidRPr="003F4DB5">
              <w:rPr>
                <w:rFonts w:eastAsia="Times New Roman" w:cs="Times New Roman"/>
                <w:b/>
                <w:lang w:eastAsia="pl-PL"/>
              </w:rPr>
              <w:t xml:space="preserve">mieszanie barw, krążek Newtona </w:t>
            </w:r>
            <w:r w:rsidRPr="003F4DB5">
              <w:rPr>
                <w:rFonts w:eastAsia="Times New Roman" w:cs="Times New Roman"/>
                <w:lang w:eastAsia="pl-PL"/>
              </w:rPr>
              <w:t>Wymiary podstawy: 24cm x 20cm</w:t>
            </w:r>
          </w:p>
          <w:p w:rsidR="00C4664A" w:rsidRPr="003F4DB5" w:rsidRDefault="00C4664A" w:rsidP="007F71DF">
            <w:pPr>
              <w:spacing w:after="0" w:line="240" w:lineRule="auto"/>
              <w:rPr>
                <w:rFonts w:eastAsia="Times New Roman" w:cs="Times New Roman"/>
                <w:lang w:eastAsia="pl-PL"/>
              </w:rPr>
            </w:pPr>
            <w:r w:rsidRPr="003F4DB5">
              <w:rPr>
                <w:rFonts w:eastAsia="Times New Roman" w:cs="Times New Roman"/>
                <w:lang w:eastAsia="pl-PL"/>
              </w:rPr>
              <w:t>Wysokość całości: 31cm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2075CD">
            <w:pPr>
              <w:spacing w:after="0" w:line="240" w:lineRule="auto"/>
              <w:rPr>
                <w:rFonts w:eastAsia="Times New Roman" w:cs="Times New Roman"/>
                <w:lang w:eastAsia="pl-PL"/>
              </w:rPr>
            </w:pPr>
            <w:r w:rsidRPr="003F4DB5">
              <w:rPr>
                <w:rFonts w:eastAsia="Times New Roman" w:cs="Times New Roman"/>
                <w:b/>
                <w:lang w:eastAsia="pl-PL"/>
              </w:rPr>
              <w:t>Zestaw cylindrów o równych masach i różnych objętościach</w:t>
            </w:r>
            <w:r w:rsidRPr="003F4DB5">
              <w:rPr>
                <w:rFonts w:eastAsia="Times New Roman" w:cs="Times New Roman"/>
                <w:lang w:eastAsia="pl-PL"/>
              </w:rPr>
              <w:t xml:space="preserve"> Zestaw kilk</w:t>
            </w:r>
            <w:r w:rsidR="0072349F" w:rsidRPr="003F4DB5">
              <w:rPr>
                <w:rFonts w:eastAsia="Times New Roman" w:cs="Times New Roman"/>
                <w:lang w:eastAsia="pl-PL"/>
              </w:rPr>
              <w:t xml:space="preserve">u różnych cylindrów o tej samej </w:t>
            </w:r>
            <w:r w:rsidRPr="003F4DB5">
              <w:rPr>
                <w:rFonts w:eastAsia="Times New Roman" w:cs="Times New Roman"/>
                <w:lang w:eastAsia="pl-PL"/>
              </w:rPr>
              <w:t>masie i o tej samej średnicy, o różnej objętości w</w:t>
            </w:r>
            <w:r w:rsidR="0072349F" w:rsidRPr="003F4DB5">
              <w:rPr>
                <w:rFonts w:eastAsia="Times New Roman" w:cs="Times New Roman"/>
                <w:lang w:eastAsia="pl-PL"/>
              </w:rPr>
              <w:t xml:space="preserve">ykonanych z metali i ich stopów </w:t>
            </w:r>
            <w:r w:rsidRPr="003F4DB5">
              <w:rPr>
                <w:rFonts w:eastAsia="Times New Roman" w:cs="Times New Roman"/>
                <w:lang w:eastAsia="pl-PL"/>
              </w:rPr>
              <w:t>np.: aluminium, miedź, ołów, mosiądz, żelazo, cynk. W górnej części cylindrów otwór, przez który można przewlec sznurek lub drut do zawieszenia.</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2075CD">
            <w:pPr>
              <w:spacing w:after="0" w:line="240" w:lineRule="auto"/>
              <w:rPr>
                <w:rFonts w:eastAsia="Times New Roman" w:cs="Times New Roman"/>
                <w:lang w:eastAsia="pl-PL"/>
              </w:rPr>
            </w:pPr>
            <w:r w:rsidRPr="003F4DB5">
              <w:rPr>
                <w:rFonts w:eastAsia="Times New Roman" w:cs="Times New Roman"/>
                <w:b/>
                <w:lang w:eastAsia="pl-PL"/>
              </w:rPr>
              <w:t>Zestaw kostek o równych objętościach i różnych masach</w:t>
            </w:r>
            <w:r w:rsidRPr="003F4DB5">
              <w:rPr>
                <w:rFonts w:eastAsia="Times New Roman" w:cs="Times New Roman"/>
                <w:lang w:eastAsia="pl-PL"/>
              </w:rPr>
              <w:t xml:space="preserve">  Zestaw kilku sześcianów z zawieszka</w:t>
            </w:r>
            <w:r w:rsidR="0072349F" w:rsidRPr="003F4DB5">
              <w:rPr>
                <w:rFonts w:eastAsia="Times New Roman" w:cs="Times New Roman"/>
                <w:lang w:eastAsia="pl-PL"/>
              </w:rPr>
              <w:t>mi o j</w:t>
            </w:r>
            <w:r w:rsidRPr="003F4DB5">
              <w:rPr>
                <w:rFonts w:eastAsia="Times New Roman" w:cs="Times New Roman"/>
                <w:lang w:eastAsia="pl-PL"/>
              </w:rPr>
              <w:t>ednakowej objętości, różnej masie (bok ok. 20 mm) wykonanych z różnych metali i stopów metali np.: miedzi, mosiądzu, ołowiu, cynku stali, aluminium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Zestaw skał i minerałów w zamykanym drewnianym etui</w:t>
            </w:r>
            <w:r w:rsidRPr="003F4DB5">
              <w:rPr>
                <w:rFonts w:eastAsia="Times New Roman" w:cs="Times New Roman"/>
                <w:lang w:eastAsia="pl-PL"/>
              </w:rPr>
              <w:t xml:space="preserve"> (41 x 24 x 4 cm) zgromadzone 56 próbek najpopularniejszych skał i minerałów.</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2075CD">
            <w:pPr>
              <w:spacing w:after="0" w:line="240" w:lineRule="auto"/>
              <w:rPr>
                <w:rFonts w:eastAsia="Times New Roman" w:cs="Times New Roman"/>
                <w:lang w:eastAsia="pl-PL"/>
              </w:rPr>
            </w:pPr>
            <w:r w:rsidRPr="003F4DB5">
              <w:rPr>
                <w:rFonts w:eastAsia="Times New Roman" w:cs="Times New Roman"/>
                <w:b/>
                <w:lang w:eastAsia="pl-PL"/>
              </w:rPr>
              <w:t>Stetoskop  przeznaczony do badania ogólnego</w:t>
            </w:r>
            <w:r w:rsidRPr="003F4DB5">
              <w:rPr>
                <w:rFonts w:eastAsia="Times New Roman" w:cs="Times New Roman"/>
                <w:lang w:eastAsia="pl-PL"/>
              </w:rPr>
              <w:t>, o lekkiej konstrukcji, wyposażony w jednostronną, płaską głowicę połączoną z rurkami przy pomocy jednokanałowego przewodu akustycznego w kształcie litery Y</w:t>
            </w:r>
          </w:p>
          <w:p w:rsidR="00C4664A" w:rsidRPr="003F4DB5" w:rsidRDefault="00C4664A" w:rsidP="002075CD">
            <w:pPr>
              <w:spacing w:after="0" w:line="240" w:lineRule="auto"/>
              <w:rPr>
                <w:rFonts w:eastAsia="Times New Roman" w:cs="Times New Roman"/>
                <w:lang w:eastAsia="pl-PL"/>
              </w:rPr>
            </w:pPr>
            <w:r w:rsidRPr="003F4DB5">
              <w:rPr>
                <w:rFonts w:eastAsia="Times New Roman" w:cs="Times New Roman"/>
                <w:lang w:eastAsia="pl-PL"/>
              </w:rPr>
              <w:t>z antystatycznego PCV.</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5</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lastRenderedPageBreak/>
              <w:t>Ciśnieniomierz naramienny z mankietem – elektronicznym</w:t>
            </w:r>
            <w:r w:rsidRPr="003F4DB5">
              <w:rPr>
                <w:rFonts w:eastAsia="Times New Roman" w:cs="Times New Roman"/>
                <w:lang w:eastAsia="pl-PL"/>
              </w:rPr>
              <w:t>. Ciśnieniomierz automatyczny z możliwością wykonania pomiaru na ramieniu, wyświetlacz cyfrowy pokazujący czytelne wyniki, pamięć 2 x 60 ostatnich wyników, uniwersalny mankiet na ramię od 22 cm do 33 cm obwodu, o zakresie pomiarowym ciśnienia od 0 do 299 mm Hg, tętna od 40 do 200 uderzeń/minutę, zasilanie 4 baterie AA 1,5 V.</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lastRenderedPageBreak/>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Zestaw szkła laboratoryjnego i akcesoria</w:t>
            </w:r>
            <w:r w:rsidRPr="003F4DB5">
              <w:rPr>
                <w:rFonts w:eastAsia="Times New Roman" w:cs="Times New Roman"/>
                <w:lang w:eastAsia="pl-PL"/>
              </w:rPr>
              <w:t xml:space="preserve"> (probówki szklane, statywy na probówki, zlewki szklane, cylindry miarowe, moździerz z tłuczkiem, palnik spirytusowy...</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2075CD">
            <w:pPr>
              <w:spacing w:after="0" w:line="240" w:lineRule="auto"/>
              <w:rPr>
                <w:rFonts w:eastAsia="Times New Roman" w:cs="Times New Roman"/>
                <w:lang w:eastAsia="pl-PL"/>
              </w:rPr>
            </w:pPr>
            <w:r w:rsidRPr="003F4DB5">
              <w:rPr>
                <w:rFonts w:eastAsia="Times New Roman" w:cs="Times New Roman"/>
                <w:b/>
                <w:lang w:eastAsia="pl-PL"/>
              </w:rPr>
              <w:t>Zestaw szkieł podstawowych i nakrywkowych</w:t>
            </w:r>
            <w:r w:rsidR="0072349F" w:rsidRPr="003F4DB5">
              <w:rPr>
                <w:rFonts w:eastAsia="Times New Roman" w:cs="Times New Roman"/>
                <w:b/>
                <w:lang w:eastAsia="pl-PL"/>
              </w:rPr>
              <w:t>.</w:t>
            </w:r>
            <w:r w:rsidRPr="003F4DB5">
              <w:rPr>
                <w:rFonts w:eastAsia="Times New Roman" w:cs="Times New Roman"/>
                <w:lang w:eastAsia="pl-PL"/>
              </w:rPr>
              <w:t xml:space="preserve"> Szkiełka nakrywkowe gotowe do użycia o</w:t>
            </w:r>
          </w:p>
          <w:p w:rsidR="00C4664A" w:rsidRPr="003F4DB5" w:rsidRDefault="00C4664A" w:rsidP="002075CD">
            <w:pPr>
              <w:spacing w:after="0" w:line="240" w:lineRule="auto"/>
              <w:rPr>
                <w:rFonts w:eastAsia="Times New Roman" w:cs="Times New Roman"/>
                <w:lang w:eastAsia="pl-PL"/>
              </w:rPr>
            </w:pPr>
            <w:r w:rsidRPr="003F4DB5">
              <w:rPr>
                <w:rFonts w:eastAsia="Times New Roman" w:cs="Times New Roman"/>
                <w:lang w:eastAsia="pl-PL"/>
              </w:rPr>
              <w:t>standardowych wymiarach: 22 x 22 mm. Zestaw składa się min. z 100 szt.</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2075CD">
            <w:pPr>
              <w:spacing w:after="0" w:line="240" w:lineRule="auto"/>
              <w:rPr>
                <w:rFonts w:eastAsia="Times New Roman" w:cs="Times New Roman"/>
                <w:lang w:eastAsia="pl-PL"/>
              </w:rPr>
            </w:pPr>
            <w:r w:rsidRPr="003F4DB5">
              <w:rPr>
                <w:rFonts w:eastAsia="Times New Roman" w:cs="Times New Roman"/>
                <w:b/>
                <w:lang w:eastAsia="pl-PL"/>
              </w:rPr>
              <w:t>Bibuła laboratoryjna.</w:t>
            </w:r>
            <w:r w:rsidRPr="003F4DB5">
              <w:rPr>
                <w:rFonts w:eastAsia="Times New Roman" w:cs="Times New Roman"/>
                <w:lang w:eastAsia="pl-PL"/>
              </w:rPr>
              <w:t xml:space="preserve"> Bibuła jakościowa miękka o wymiarach: min.58 x 58 mm, opakowanie 100 arkuszy</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Wskaźniki pH</w:t>
            </w:r>
            <w:r w:rsidRPr="003F4DB5">
              <w:rPr>
                <w:rFonts w:eastAsia="Times New Roman" w:cs="Times New Roman"/>
                <w:lang w:eastAsia="pl-PL"/>
              </w:rPr>
              <w:t>.  Pudełko 100 pasków, zakres skali: 1–14</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72349F" w:rsidP="006406D5">
            <w:pPr>
              <w:spacing w:after="0" w:line="240" w:lineRule="auto"/>
              <w:rPr>
                <w:rFonts w:eastAsia="Times New Roman" w:cs="Times New Roman"/>
                <w:b/>
                <w:lang w:eastAsia="pl-PL"/>
              </w:rPr>
            </w:pPr>
            <w:r w:rsidRPr="003F4DB5">
              <w:rPr>
                <w:rFonts w:eastAsia="Times New Roman" w:cs="Times New Roman"/>
                <w:b/>
                <w:lang w:eastAsia="pl-PL"/>
              </w:rPr>
              <w:t>Podstawowe odczynniki chemiczne:</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Alkohol etylowy (etanol-spirytus rektyfikowany ok.95%) 200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Alkohol propylowy (propanol-2, izo-propanol) 250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Alkohol trójwodorotlenowy (gliceryna, glicerol, propanotriol)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 xml:space="preserve">Amoniak (roztwór wodny ok.25%- woda amoniakalna) 250 ml </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Azotan(V)amonu (saletra amonowa)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Azotan(V)potasu (saletra indyjska)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Azotan(V)sodu (saletra chilijska)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Azotan(V)srebra 10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Benzyna ekstrakcyjna (eter naftowy- t.w. 60-90?C) 250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Bibuła filtracyjna jakościowa średniosącząca 10 arkuszy</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 xml:space="preserve">Błękit tymolowy (wskaźnik </w:t>
            </w:r>
            <w:r w:rsidR="0072349F" w:rsidRPr="003F4DB5">
              <w:rPr>
                <w:rFonts w:eastAsia="Times New Roman" w:cs="Times New Roman"/>
                <w:lang w:eastAsia="pl-PL"/>
              </w:rPr>
              <w:t>–</w:t>
            </w:r>
            <w:r w:rsidRPr="003F4DB5">
              <w:rPr>
                <w:rFonts w:eastAsia="Times New Roman" w:cs="Times New Roman"/>
                <w:lang w:eastAsia="pl-PL"/>
              </w:rPr>
              <w:t xml:space="preserve"> roztwór alkoholowy 0,1%) 100 ml </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Chlorek miedzi(II) (roztwór ok.35%)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Chlorek potasu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Chlorek sodu 250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Chlorek wapnia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Chlorek żelaza(III) (roztwór ok.45%)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Cyna (metal-granulki)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Dwuchromian(VI)potasu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 xml:space="preserve">Fenoloftaleina (wskaźnik -1%roztwór alkoholowy) 100 ml </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Fosfor czerwony 25 g</w:t>
            </w:r>
          </w:p>
          <w:p w:rsidR="00C4664A" w:rsidRPr="003F4DB5" w:rsidRDefault="00C4664A" w:rsidP="006406D5">
            <w:pPr>
              <w:spacing w:after="0" w:line="240" w:lineRule="auto"/>
              <w:rPr>
                <w:rFonts w:eastAsia="Times New Roman" w:cs="Times New Roman"/>
                <w:lang w:val="en-US" w:eastAsia="pl-PL"/>
              </w:rPr>
            </w:pPr>
            <w:r w:rsidRPr="003F4DB5">
              <w:rPr>
                <w:rFonts w:eastAsia="Times New Roman" w:cs="Times New Roman"/>
                <w:lang w:val="en-US" w:eastAsia="pl-PL"/>
              </w:rPr>
              <w:t>Glin (metal-drut) 50 g</w:t>
            </w:r>
          </w:p>
          <w:p w:rsidR="00C4664A" w:rsidRPr="003F4DB5" w:rsidRDefault="00C4664A" w:rsidP="006406D5">
            <w:pPr>
              <w:spacing w:after="0" w:line="240" w:lineRule="auto"/>
              <w:rPr>
                <w:rFonts w:eastAsia="Times New Roman" w:cs="Times New Roman"/>
                <w:lang w:val="en-US" w:eastAsia="pl-PL"/>
              </w:rPr>
            </w:pPr>
            <w:r w:rsidRPr="003F4DB5">
              <w:rPr>
                <w:rFonts w:eastAsia="Times New Roman" w:cs="Times New Roman"/>
                <w:lang w:val="en-US" w:eastAsia="pl-PL"/>
              </w:rPr>
              <w:t>Glin (metal-blaszka) 100 cm2</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Glin (metal-pył) 25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Jodyna (alkoholowy roztwór jodu) 10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Krzemian sodu (szkło wodne)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Kwas aminooctowy (glicyna)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Kwas azotowy(V) (ok.54 %) 250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Kwas solny (ok.36%, kwas solny) 500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lastRenderedPageBreak/>
              <w:t>Kwas cytrynowy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Kwas fosforowy(V) (ok.85 %)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Kwas mlekowy (roztwór ok.80%)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Kwas mrówkowy (kwas metanowy ok.80%)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Kwas octowy (kwas etanowy roztwór 80%)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Kwas oleinowy (oleina)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Kwas siarkowy(VI) (ok.96 %) 500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Kwas stearynowy (stearyna)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Magnez (metal-wiórki) 25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Magnez (metal-proszek)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Manganian(VII) potasu (nadmanganian potasu)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Miedź (metal- drut)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Miedź (metal-blaszka grubość 0,1 mm) 200 cm2</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Mosiądz (stop- blaszka grubość 0,2 mm) 100 cm2</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Nadtlenek wodoru ok.30% (woda utleniona, perhydrol)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Octan etylu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Octan ołowiu(II) 25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Octan sodu bezwodny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Oranż metylowy (wskaźnik) 5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Parafina rafinowana (granulki)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Paski wskaźnikowe uniwersalne (zakres pH 1-12) 2 x 100 szt.</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Sacharoza (cukier krystaliczny)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Sączki jakościowe (średnica 11 cm) 100 szt.</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Siarczan(VI)magnezu (sól gorzka)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Siarczan(VI)miedzi(II) 5hydrat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Siarczan(VI)sodu (sól glauberska)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Siarczan(VI)wapnia 1/2hydrat (gips palony) 250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Siarczan(VI)wapnia 2hydrat (gips krystaliczny-proszek) 250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Siarka (mielona) 250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Skrobia ziemniaczana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Sód (metaliczny, zanurzony w nafcie) 20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 xml:space="preserve">Stop Wooda (stop niskotopliwy, temp. </w:t>
            </w:r>
            <w:r w:rsidR="0072349F" w:rsidRPr="003F4DB5">
              <w:rPr>
                <w:rFonts w:eastAsia="Times New Roman" w:cs="Times New Roman"/>
                <w:lang w:eastAsia="pl-PL"/>
              </w:rPr>
              <w:t>T</w:t>
            </w:r>
            <w:r w:rsidRPr="003F4DB5">
              <w:rPr>
                <w:rFonts w:eastAsia="Times New Roman" w:cs="Times New Roman"/>
                <w:lang w:eastAsia="pl-PL"/>
              </w:rPr>
              <w:t>opnienia ok. 72 st. C) 25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Tlenek magnezu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Tlenek miedzi(II)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Tlenek ołowiu(II) (glejta)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Tlenek żelaza(III)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Węgiel drzewny (drewno destylowane)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Węglan potasu bezwodny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Węglan sodu bezwodny (soda kalcynowana)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Węglan sodu kwaśny(wodorowęglan sodu)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Węglan wapnia (grys marmurowy-minerał) 250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Węglan wapnia (kreda strącona-syntetyczna)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Wodorotlenek potasu (zasada potasowa)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Wodorotlenek sodu (zasada sodowa) 250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Wodorotlenek wapnia 250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Żelazo (metal- proszek) 100</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Cynk-granulki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Lakmus (wskaźnik) 1g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Karbid (węglik wapnia) 200g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lastRenderedPageBreak/>
              <w:t>Papierki lakmusowe czerwone i niebieskie po 50szt</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lastRenderedPageBreak/>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Okulary ochronne z atestem</w:t>
            </w:r>
            <w:r w:rsidR="0072349F" w:rsidRPr="003F4DB5">
              <w:rPr>
                <w:rFonts w:eastAsia="Times New Roman" w:cs="Times New Roman"/>
                <w:b/>
                <w:lang w:eastAsia="pl-PL"/>
              </w:rPr>
              <w:t xml:space="preserve"> </w:t>
            </w:r>
            <w:r w:rsidR="0072349F" w:rsidRPr="003F4DB5">
              <w:rPr>
                <w:rFonts w:eastAsia="Times New Roman" w:cs="Times New Roman"/>
                <w:lang w:eastAsia="pl-PL"/>
              </w:rPr>
              <w:t>rozmiar S i 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komplet</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26</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Rękawiczki lateksowe</w:t>
            </w:r>
            <w:r w:rsidRPr="003F4DB5">
              <w:rPr>
                <w:rFonts w:eastAsia="Times New Roman" w:cs="Times New Roman"/>
                <w:lang w:eastAsia="pl-PL"/>
              </w:rPr>
              <w:t xml:space="preserve"> (100szt.) rozmiar S, 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komplet</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4</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Fartuch laboratoryjny</w:t>
            </w:r>
            <w:r w:rsidRPr="003F4DB5">
              <w:rPr>
                <w:rFonts w:eastAsia="Times New Roman" w:cs="Times New Roman"/>
                <w:lang w:eastAsia="pl-PL"/>
              </w:rPr>
              <w:t xml:space="preserve"> rozmiar XS i S</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26</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b/>
                <w:lang w:eastAsia="pl-PL"/>
              </w:rPr>
              <w:t>Suszarka na szkło laboratoryjne</w:t>
            </w:r>
            <w:r w:rsidR="0072349F" w:rsidRPr="003F4DB5">
              <w:rPr>
                <w:rFonts w:eastAsia="Times New Roman" w:cs="Times New Roman"/>
                <w:b/>
                <w:lang w:eastAsia="pl-PL"/>
              </w:rPr>
              <w:t>.</w:t>
            </w:r>
            <w:r w:rsidRPr="003F4DB5">
              <w:rPr>
                <w:rFonts w:eastAsia="Times New Roman" w:cs="Times New Roman"/>
                <w:lang w:eastAsia="pl-PL"/>
              </w:rPr>
              <w:t xml:space="preserve"> Suszarka laboratoryjna 32 stanowiskowa ze s</w:t>
            </w:r>
            <w:r w:rsidR="0072349F" w:rsidRPr="003F4DB5">
              <w:rPr>
                <w:rFonts w:eastAsia="Times New Roman" w:cs="Times New Roman"/>
                <w:lang w:eastAsia="pl-PL"/>
              </w:rPr>
              <w:t xml:space="preserve">tali pokrytej PCV, z ociekaczem </w:t>
            </w:r>
            <w:r w:rsidRPr="003F4DB5">
              <w:rPr>
                <w:rFonts w:eastAsia="Times New Roman" w:cs="Times New Roman"/>
                <w:lang w:eastAsia="pl-PL"/>
              </w:rPr>
              <w:t>(podstawką dolną), ilość bolców 32,  odstępy między bolcami 30 mm, przyb</w:t>
            </w:r>
            <w:r w:rsidR="0072349F" w:rsidRPr="003F4DB5">
              <w:rPr>
                <w:rFonts w:eastAsia="Times New Roman" w:cs="Times New Roman"/>
                <w:lang w:eastAsia="pl-PL"/>
              </w:rPr>
              <w:t xml:space="preserve">liżone wymiary: długość 350 mm, </w:t>
            </w:r>
            <w:r w:rsidRPr="003F4DB5">
              <w:rPr>
                <w:rFonts w:eastAsia="Times New Roman" w:cs="Times New Roman"/>
                <w:lang w:eastAsia="pl-PL"/>
              </w:rPr>
              <w:t>wysokość 450 mm, szerokość 100 mm.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Płyta ociekowa  wykonana z polistyrenu (PS) ze zbiorniczkiem i kanałem zlewu na odpady, na kilkadziesiąt kołków, łatwo zdejmowane do czyszczenia lub w celu dostosowania nietypowych kształtów, odporna na plamy. Przybliżone wymiary 45 cm x 63 cm, szerokość kanału zlewu ok. 11 cm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Czajnik elektryczny bezprzewodowy</w:t>
            </w:r>
            <w:r w:rsidRPr="003F4DB5">
              <w:rPr>
                <w:rFonts w:eastAsia="Times New Roman" w:cs="Times New Roman"/>
                <w:lang w:eastAsia="pl-PL"/>
              </w:rPr>
              <w:t xml:space="preserve"> z regulacją temperatury </w:t>
            </w:r>
            <w:r w:rsidRPr="003F4DB5">
              <w:rPr>
                <w:rFonts w:cs="Times New Roman"/>
              </w:rPr>
              <w:t>Grzałka o mocy 2400 W, przewód długości min. 0,75 m, podwójne zabezpieczenie przed przegrzaniem, dno ze stali nierdzewnej, wyświetlacz LED informujący o aktualnej temperaturze, podtrzymywanie ciepła przez 30 minut, pokrywa otwierana przyciskiem, sygnalizacja dźwiękowa osiągnięcia ustawionej temperatury, sygnalizacja dźwiękowa rozpoczęcia pracy, elektroniczna regulacja temperatury z możliwością ustawienia na 50/60/70/85/100 °C, pojemność ok. 1,7 l, obrotowa podstawa, podświetlany wskaźnik poziomu wody, zatrzaskiwana pokrywa, informacja o aktualnej temperaturze wody również po zakończeniu gotowania (przez 30 min.)</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Globus fizyczny</w:t>
            </w:r>
            <w:r w:rsidR="00734F20" w:rsidRPr="003F4DB5">
              <w:rPr>
                <w:rFonts w:eastAsia="Times New Roman" w:cs="Times New Roman"/>
                <w:lang w:eastAsia="pl-PL"/>
              </w:rPr>
              <w:t>.</w:t>
            </w:r>
            <w:r w:rsidRPr="003F4DB5">
              <w:rPr>
                <w:rFonts w:eastAsia="Times New Roman" w:cs="Times New Roman"/>
                <w:lang w:eastAsia="pl-PL"/>
              </w:rPr>
              <w:t xml:space="preserve"> Stopka wykonana z plastiku, cięciwa metalowa, polskie nazewnictwo, wysokość: min. 63 cm, średnica kuli: 42–45 cm.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6</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Szkielet człowieka z ruchomymi elementami (skala 1:1</w:t>
            </w:r>
            <w:r w:rsidRPr="003F4DB5">
              <w:rPr>
                <w:rFonts w:eastAsia="Times New Roman" w:cs="Times New Roman"/>
                <w:lang w:eastAsia="pl-PL"/>
              </w:rPr>
              <w:t>) Szkielet człowieka naturalnej wielkości z tworzywa sztucznego na stojaku z kółkami. Czaszkę (żuchwa ruchoma) i kończyny można odłączać.  Wysokość: ok. 170 cm.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Modele szkielet: ryby, gada, płaza, ptaka i ssaka</w:t>
            </w:r>
            <w:r w:rsidRPr="003F4DB5">
              <w:rPr>
                <w:rFonts w:eastAsia="Times New Roman" w:cs="Times New Roman"/>
                <w:lang w:eastAsia="pl-PL"/>
              </w:rPr>
              <w:t xml:space="preserve"> </w:t>
            </w:r>
            <w:r w:rsidRPr="003F4DB5">
              <w:rPr>
                <w:rFonts w:eastAsia="Calibri" w:cs="Times New Roman"/>
              </w:rPr>
              <w:t>Naturalne szkielety: ryby, żaby, jaszczurki, gołębia, królika, umieszczone na podstawie. Szkielety zabezpieczone są szczelną osłoną wykonana z pleksi chroniącą modele przed kurzem i uszkodzeniami mechanicznymi. Do każdego szkieletu dołączony opis. Na wybranych kościach naniesione są numeryczne oznaczenia ułatwiające identyfikację poszczególnych elementów szkieletów</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2C4056">
            <w:pPr>
              <w:spacing w:after="0" w:line="240" w:lineRule="auto"/>
              <w:rPr>
                <w:rFonts w:eastAsia="Times New Roman" w:cs="Times New Roman"/>
                <w:lang w:eastAsia="pl-PL"/>
              </w:rPr>
            </w:pPr>
            <w:r w:rsidRPr="003F4DB5">
              <w:rPr>
                <w:rFonts w:eastAsia="Times New Roman" w:cs="Times New Roman"/>
                <w:b/>
                <w:lang w:eastAsia="pl-PL"/>
              </w:rPr>
              <w:t>Przewodniki do rozpoznawania grzybów, motyli, ptaków, zwierząt, owady, gwiazd i klucze do rozpoznawania roślin i zwierząt</w:t>
            </w:r>
            <w:r w:rsidRPr="003F4DB5">
              <w:rPr>
                <w:rFonts w:eastAsia="Times New Roman" w:cs="Times New Roman"/>
                <w:lang w:eastAsia="pl-PL"/>
              </w:rPr>
              <w:t xml:space="preserve"> Przewodnik zawiera opisy, rysunki lub zdjęcia (min. 50) często spotykanych gatunków rosnących/występujących  w Polsce. Zalecany format: 13 x 19,3 cm, oprawa miękka ze skrzydełkami. </w:t>
            </w:r>
            <w:r w:rsidR="00734F20" w:rsidRPr="003F4DB5">
              <w:rPr>
                <w:rFonts w:eastAsia="Times New Roman" w:cs="Times New Roman"/>
                <w:lang w:eastAsia="pl-PL"/>
              </w:rPr>
              <w:t xml:space="preserve"> (1 zestaw 8 książek)</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Elektroskop wychyłowy</w:t>
            </w:r>
            <w:r w:rsidRPr="003F4DB5">
              <w:rPr>
                <w:rFonts w:eastAsia="Times New Roman" w:cs="Times New Roman"/>
                <w:lang w:eastAsia="pl-PL"/>
              </w:rPr>
              <w:t xml:space="preserve"> </w:t>
            </w:r>
            <w:r w:rsidRPr="003F4DB5">
              <w:rPr>
                <w:rFonts w:cs="Times New Roman"/>
              </w:rPr>
              <w:t>czuły i dobrze widoczny w trakcie eksperymentów. Wyposażony w gniazdo uziemiające (wbudowane). Wysokość min. 30 cm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F7216E" w:rsidRPr="003F4DB5" w:rsidTr="0098148F">
        <w:trPr>
          <w:gridAfter w:val="1"/>
          <w:wAfter w:w="465" w:type="dxa"/>
          <w:trHeight w:val="294"/>
        </w:trPr>
        <w:tc>
          <w:tcPr>
            <w:tcW w:w="9925" w:type="dxa"/>
            <w:gridSpan w:val="10"/>
            <w:tcBorders>
              <w:top w:val="nil"/>
              <w:left w:val="single" w:sz="8" w:space="0" w:color="auto"/>
              <w:bottom w:val="single" w:sz="8" w:space="0" w:color="auto"/>
              <w:right w:val="single" w:sz="8" w:space="0" w:color="auto"/>
            </w:tcBorders>
          </w:tcPr>
          <w:p w:rsidR="00F7216E" w:rsidRPr="003F4DB5" w:rsidRDefault="00F7216E" w:rsidP="009B018D">
            <w:pPr>
              <w:spacing w:after="0" w:line="240" w:lineRule="auto"/>
              <w:rPr>
                <w:rFonts w:eastAsia="Times New Roman" w:cs="Times New Roman"/>
                <w:lang w:eastAsia="pl-PL"/>
              </w:rPr>
            </w:pPr>
          </w:p>
          <w:p w:rsidR="00F7216E" w:rsidRPr="003F4DB5" w:rsidRDefault="00F7216E" w:rsidP="00F7216E">
            <w:pPr>
              <w:tabs>
                <w:tab w:val="left" w:pos="567"/>
              </w:tabs>
              <w:spacing w:line="276" w:lineRule="auto"/>
              <w:ind w:left="1418" w:hanging="992"/>
              <w:jc w:val="both"/>
              <w:rPr>
                <w:rFonts w:cs="Times New Roman"/>
                <w:b/>
              </w:rPr>
            </w:pPr>
          </w:p>
          <w:p w:rsidR="00F7216E" w:rsidRPr="003F4DB5" w:rsidRDefault="00F7216E" w:rsidP="00F7216E">
            <w:pPr>
              <w:tabs>
                <w:tab w:val="left" w:pos="567"/>
              </w:tabs>
              <w:spacing w:line="276" w:lineRule="auto"/>
              <w:ind w:left="1418" w:hanging="992"/>
              <w:jc w:val="both"/>
              <w:rPr>
                <w:rFonts w:cs="Times New Roman"/>
              </w:rPr>
            </w:pPr>
            <w:r w:rsidRPr="003F4DB5">
              <w:rPr>
                <w:rFonts w:cs="Times New Roman"/>
                <w:b/>
              </w:rPr>
              <w:t xml:space="preserve">ZAKRES II :  </w:t>
            </w:r>
            <w:r w:rsidR="00A546A4" w:rsidRPr="003F4DB5">
              <w:rPr>
                <w:rFonts w:cs="Times New Roman"/>
              </w:rPr>
              <w:t xml:space="preserve">Przedmiotem zamówienia jest zakup i dostawa fabrycznie nowych pomocy dydaktycznych, urządzeń i oprogramowania multimedialnego  </w:t>
            </w:r>
            <w:r w:rsidRPr="003F4DB5">
              <w:rPr>
                <w:rFonts w:cs="Times New Roman"/>
              </w:rPr>
              <w:t>do zajęć  przyrodniczo matematycznych</w:t>
            </w:r>
          </w:p>
          <w:p w:rsidR="00F7216E" w:rsidRPr="003F4DB5" w:rsidRDefault="00F7216E" w:rsidP="009B018D">
            <w:pPr>
              <w:spacing w:after="0" w:line="240" w:lineRule="auto"/>
              <w:rPr>
                <w:rFonts w:eastAsia="Times New Roman" w:cs="Times New Roman"/>
                <w:lang w:eastAsia="pl-PL"/>
              </w:rPr>
            </w:pP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rPr>
                <w:rFonts w:eastAsia="Times New Roman" w:cs="Times New Roman"/>
                <w:lang w:eastAsia="pl-PL"/>
              </w:rPr>
            </w:pPr>
            <w:r w:rsidRPr="003F4DB5">
              <w:rPr>
                <w:rFonts w:eastAsia="Times New Roman" w:cs="Times New Roman"/>
                <w:lang w:eastAsia="pl-PL"/>
              </w:rPr>
              <w:t>1</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 xml:space="preserve">Zajęcia rozwijające </w:t>
            </w:r>
            <w:r w:rsidR="00F7216E" w:rsidRPr="003F4DB5">
              <w:rPr>
                <w:rFonts w:eastAsia="Times New Roman" w:cs="Times New Roman"/>
                <w:color w:val="2F5496" w:themeColor="accent5" w:themeShade="BF"/>
                <w:u w:val="single"/>
                <w:lang w:eastAsia="pl-PL"/>
              </w:rPr>
              <w:t>przyrodniczo - matematyczne</w:t>
            </w:r>
            <w:r w:rsidRPr="003F4DB5">
              <w:rPr>
                <w:rFonts w:eastAsia="Times New Roman" w:cs="Times New Roman"/>
                <w:color w:val="2F5496" w:themeColor="accent5" w:themeShade="BF"/>
                <w:u w:val="single"/>
                <w:lang w:eastAsia="pl-PL"/>
              </w:rPr>
              <w:t>:</w:t>
            </w:r>
          </w:p>
          <w:p w:rsidR="00C4664A" w:rsidRPr="003F4DB5" w:rsidRDefault="00C4664A" w:rsidP="009B018D">
            <w:pPr>
              <w:spacing w:after="0" w:line="240" w:lineRule="auto"/>
              <w:rPr>
                <w:rFonts w:eastAsia="Times New Roman" w:cs="Times New Roman"/>
                <w:b/>
                <w:lang w:eastAsia="pl-PL"/>
              </w:rPr>
            </w:pPr>
            <w:r w:rsidRPr="003F4DB5">
              <w:rPr>
                <w:rFonts w:eastAsia="Times New Roman" w:cs="Times New Roman"/>
                <w:b/>
                <w:lang w:eastAsia="pl-PL"/>
              </w:rPr>
              <w:t xml:space="preserve">"Małe Laboratorium" </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2</w:t>
            </w:r>
            <w:r w:rsidRPr="003F4DB5">
              <w:rPr>
                <w:rFonts w:cs="Times New Roman"/>
                <w:color w:val="111111"/>
                <w:shd w:val="clear" w:color="auto" w:fill="FFFFFF"/>
              </w:rPr>
              <w:t xml:space="preserve">0 odczynników </w:t>
            </w:r>
            <w:r w:rsidRPr="003F4DB5">
              <w:rPr>
                <w:rFonts w:cs="Times New Roman"/>
                <w:color w:val="111111"/>
              </w:rPr>
              <w:br/>
            </w:r>
            <w:r w:rsidRPr="003F4DB5">
              <w:rPr>
                <w:rFonts w:cs="Times New Roman"/>
                <w:color w:val="111111"/>
                <w:shd w:val="clear" w:color="auto" w:fill="FFFFFF"/>
              </w:rPr>
              <w:t>- Próbówki – 4szt.</w:t>
            </w:r>
            <w:r w:rsidRPr="003F4DB5">
              <w:rPr>
                <w:rFonts w:cs="Times New Roman"/>
                <w:color w:val="111111"/>
              </w:rPr>
              <w:br/>
            </w:r>
            <w:r w:rsidRPr="003F4DB5">
              <w:rPr>
                <w:rFonts w:cs="Times New Roman"/>
                <w:color w:val="111111"/>
                <w:shd w:val="clear" w:color="auto" w:fill="FFFFFF"/>
              </w:rPr>
              <w:t>- Stojak do próbówek – 1szt.</w:t>
            </w:r>
            <w:r w:rsidRPr="003F4DB5">
              <w:rPr>
                <w:rFonts w:cs="Times New Roman"/>
                <w:color w:val="111111"/>
              </w:rPr>
              <w:br/>
            </w:r>
            <w:r w:rsidRPr="003F4DB5">
              <w:rPr>
                <w:rFonts w:cs="Times New Roman"/>
                <w:color w:val="111111"/>
                <w:shd w:val="clear" w:color="auto" w:fill="FFFFFF"/>
              </w:rPr>
              <w:t>- Uchwyt do próbówki – 1szt.</w:t>
            </w:r>
            <w:r w:rsidRPr="003F4DB5">
              <w:rPr>
                <w:rFonts w:cs="Times New Roman"/>
                <w:color w:val="111111"/>
              </w:rPr>
              <w:br/>
            </w:r>
            <w:r w:rsidRPr="003F4DB5">
              <w:rPr>
                <w:rFonts w:cs="Times New Roman"/>
                <w:color w:val="111111"/>
                <w:shd w:val="clear" w:color="auto" w:fill="FFFFFF"/>
              </w:rPr>
              <w:t>- Palnik spirytusowy – 1szt.</w:t>
            </w:r>
            <w:r w:rsidRPr="003F4DB5">
              <w:rPr>
                <w:rFonts w:cs="Times New Roman"/>
                <w:color w:val="111111"/>
              </w:rPr>
              <w:br/>
            </w:r>
            <w:r w:rsidRPr="003F4DB5">
              <w:rPr>
                <w:rFonts w:cs="Times New Roman"/>
                <w:color w:val="111111"/>
                <w:shd w:val="clear" w:color="auto" w:fill="FFFFFF"/>
              </w:rPr>
              <w:t>- Rurka szklana – 3szt.</w:t>
            </w:r>
            <w:r w:rsidRPr="003F4DB5">
              <w:rPr>
                <w:rFonts w:cs="Times New Roman"/>
                <w:color w:val="111111"/>
              </w:rPr>
              <w:br/>
            </w:r>
            <w:r w:rsidRPr="003F4DB5">
              <w:rPr>
                <w:rFonts w:cs="Times New Roman"/>
                <w:color w:val="111111"/>
                <w:shd w:val="clear" w:color="auto" w:fill="FFFFFF"/>
              </w:rPr>
              <w:t>- Rurka gumowa – 1szt.</w:t>
            </w:r>
            <w:r w:rsidRPr="003F4DB5">
              <w:rPr>
                <w:rFonts w:cs="Times New Roman"/>
                <w:color w:val="111111"/>
              </w:rPr>
              <w:br/>
            </w:r>
            <w:r w:rsidRPr="003F4DB5">
              <w:rPr>
                <w:rFonts w:cs="Times New Roman"/>
                <w:color w:val="111111"/>
                <w:shd w:val="clear" w:color="auto" w:fill="FFFFFF"/>
              </w:rPr>
              <w:t>- Łyżeczka do odmierzania substancji – 2szt.</w:t>
            </w:r>
            <w:r w:rsidRPr="003F4DB5">
              <w:rPr>
                <w:rFonts w:cs="Times New Roman"/>
                <w:color w:val="111111"/>
              </w:rPr>
              <w:br/>
            </w:r>
            <w:r w:rsidRPr="003F4DB5">
              <w:rPr>
                <w:rFonts w:cs="Times New Roman"/>
                <w:color w:val="111111"/>
                <w:shd w:val="clear" w:color="auto" w:fill="FFFFFF"/>
              </w:rPr>
              <w:t>- Zlewka – 1szt.</w:t>
            </w:r>
            <w:r w:rsidRPr="003F4DB5">
              <w:rPr>
                <w:rFonts w:cs="Times New Roman"/>
                <w:color w:val="111111"/>
              </w:rPr>
              <w:br/>
            </w:r>
            <w:r w:rsidRPr="003F4DB5">
              <w:rPr>
                <w:rFonts w:cs="Times New Roman"/>
                <w:color w:val="111111"/>
                <w:shd w:val="clear" w:color="auto" w:fill="FFFFFF"/>
              </w:rPr>
              <w:t>- Kolba stożkowa – 1szt.</w:t>
            </w:r>
            <w:r w:rsidRPr="003F4DB5">
              <w:rPr>
                <w:rFonts w:cs="Times New Roman"/>
                <w:color w:val="111111"/>
              </w:rPr>
              <w:br/>
            </w:r>
            <w:r w:rsidRPr="003F4DB5">
              <w:rPr>
                <w:rFonts w:cs="Times New Roman"/>
                <w:color w:val="111111"/>
                <w:shd w:val="clear" w:color="auto" w:fill="FFFFFF"/>
              </w:rPr>
              <w:t>- Pręcik szklany do mieszania – 1szt.</w:t>
            </w:r>
            <w:r w:rsidRPr="003F4DB5">
              <w:rPr>
                <w:rFonts w:cs="Times New Roman"/>
                <w:color w:val="111111"/>
              </w:rPr>
              <w:br/>
            </w:r>
            <w:r w:rsidRPr="003F4DB5">
              <w:rPr>
                <w:rFonts w:cs="Times New Roman"/>
                <w:color w:val="111111"/>
                <w:shd w:val="clear" w:color="auto" w:fill="FFFFFF"/>
              </w:rPr>
              <w:t>- Okulary ochronne – 1szt.</w:t>
            </w:r>
            <w:r w:rsidRPr="003F4DB5">
              <w:rPr>
                <w:rFonts w:cs="Times New Roman"/>
                <w:color w:val="111111"/>
              </w:rPr>
              <w:br/>
            </w:r>
            <w:r w:rsidRPr="003F4DB5">
              <w:rPr>
                <w:rFonts w:cs="Times New Roman"/>
                <w:color w:val="111111"/>
                <w:shd w:val="clear" w:color="auto" w:fill="FFFFFF"/>
              </w:rPr>
              <w:t>- Papierki lakmusowe – 8szt.</w:t>
            </w:r>
            <w:r w:rsidRPr="003F4DB5">
              <w:rPr>
                <w:rFonts w:cs="Times New Roman"/>
                <w:color w:val="111111"/>
              </w:rPr>
              <w:br/>
            </w:r>
            <w:r w:rsidRPr="003F4DB5">
              <w:rPr>
                <w:rFonts w:cs="Times New Roman"/>
                <w:color w:val="111111"/>
                <w:shd w:val="clear" w:color="auto" w:fill="FFFFFF"/>
              </w:rPr>
              <w:t>- Filtry papierowe – 6szt.</w:t>
            </w:r>
            <w:r w:rsidRPr="003F4DB5">
              <w:rPr>
                <w:rFonts w:cs="Times New Roman"/>
                <w:color w:val="111111"/>
              </w:rPr>
              <w:br/>
            </w:r>
            <w:r w:rsidRPr="003F4DB5">
              <w:rPr>
                <w:rFonts w:cs="Times New Roman"/>
                <w:color w:val="111111"/>
                <w:shd w:val="clear" w:color="auto" w:fill="FFFFFF"/>
              </w:rPr>
              <w:t>- Korki bez otworu – 3szt.</w:t>
            </w:r>
            <w:r w:rsidRPr="003F4DB5">
              <w:rPr>
                <w:rFonts w:cs="Times New Roman"/>
                <w:color w:val="111111"/>
              </w:rPr>
              <w:br/>
            </w:r>
            <w:r w:rsidRPr="003F4DB5">
              <w:rPr>
                <w:rFonts w:cs="Times New Roman"/>
                <w:color w:val="111111"/>
                <w:shd w:val="clear" w:color="auto" w:fill="FFFFFF"/>
              </w:rPr>
              <w:t>- Korki z otworem – 2szt.</w:t>
            </w:r>
            <w:r w:rsidRPr="003F4DB5">
              <w:rPr>
                <w:rFonts w:cs="Times New Roman"/>
                <w:color w:val="111111"/>
              </w:rPr>
              <w:br/>
            </w:r>
            <w:r w:rsidRPr="003F4DB5">
              <w:rPr>
                <w:rFonts w:cs="Times New Roman"/>
                <w:color w:val="111111"/>
                <w:shd w:val="clear" w:color="auto" w:fill="FFFFFF"/>
              </w:rPr>
              <w:t>- Lejek – 1szt.</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4</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2</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F7216E" w:rsidRPr="003F4DB5" w:rsidRDefault="00F7216E" w:rsidP="00F7216E">
            <w:pPr>
              <w:spacing w:after="0" w:line="240" w:lineRule="auto"/>
              <w:rPr>
                <w:rFonts w:eastAsia="Times New Roman" w:cs="Times New Roman"/>
                <w:u w:val="single"/>
                <w:lang w:eastAsia="pl-PL"/>
              </w:rPr>
            </w:pPr>
            <w:r w:rsidRPr="003F4DB5">
              <w:rPr>
                <w:rFonts w:eastAsia="Times New Roman" w:cs="Times New Roman"/>
                <w:u w:val="single"/>
                <w:lang w:eastAsia="pl-PL"/>
              </w:rPr>
              <w:t>Zajęcia rozwijające przyrodniczo - matematyczne:</w:t>
            </w:r>
          </w:p>
          <w:p w:rsidR="00C4664A" w:rsidRPr="003F4DB5" w:rsidRDefault="00402DF2" w:rsidP="00402DF2">
            <w:pPr>
              <w:spacing w:after="0" w:line="240" w:lineRule="auto"/>
              <w:rPr>
                <w:rFonts w:eastAsia="Times New Roman" w:cs="Times New Roman"/>
                <w:lang w:eastAsia="pl-PL"/>
              </w:rPr>
            </w:pPr>
            <w:r w:rsidRPr="003F4DB5">
              <w:rPr>
                <w:rFonts w:eastAsia="Times New Roman" w:cs="Times New Roman"/>
                <w:lang w:eastAsia="pl-PL"/>
              </w:rPr>
              <w:t xml:space="preserve"> </w:t>
            </w:r>
            <w:r w:rsidR="00C4664A" w:rsidRPr="003F4DB5">
              <w:rPr>
                <w:rFonts w:eastAsia="Times New Roman" w:cs="Times New Roman"/>
                <w:b/>
                <w:lang w:eastAsia="pl-PL"/>
              </w:rPr>
              <w:t>„Laboratorium małego inżyniera</w:t>
            </w:r>
            <w:r w:rsidR="00C4664A" w:rsidRPr="003F4DB5">
              <w:rPr>
                <w:rFonts w:eastAsia="Times New Roman" w:cs="Times New Roman"/>
                <w:lang w:eastAsia="pl-PL"/>
              </w:rPr>
              <w:t xml:space="preserve">” </w:t>
            </w:r>
            <w:r w:rsidR="00C4664A" w:rsidRPr="003F4DB5">
              <w:rPr>
                <w:rFonts w:cs="Times New Roman"/>
                <w:shd w:val="clear" w:color="auto" w:fill="FFFFFF"/>
              </w:rPr>
              <w:t> zbiór prostych i bezpiecznych mechanicznych eksperymentów, dzięki którym dowiemy się w jaki sposób wprowadzić w ruch dźwignie, koła pasowe i koła zębate. Dowiedz się jak działają mechanizmy.</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4</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3</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F7216E" w:rsidRPr="003F4DB5" w:rsidRDefault="00F7216E" w:rsidP="00F7216E">
            <w:pPr>
              <w:spacing w:after="0" w:line="240" w:lineRule="auto"/>
              <w:rPr>
                <w:rFonts w:eastAsia="Times New Roman" w:cs="Times New Roman"/>
                <w:u w:val="single"/>
                <w:lang w:eastAsia="pl-PL"/>
              </w:rPr>
            </w:pPr>
            <w:r w:rsidRPr="003F4DB5">
              <w:rPr>
                <w:rFonts w:eastAsia="Times New Roman" w:cs="Times New Roman"/>
                <w:u w:val="single"/>
                <w:lang w:eastAsia="pl-PL"/>
              </w:rPr>
              <w:t>Zajęcia rozwijające przyrodniczo - matematyczne:</w:t>
            </w:r>
          </w:p>
          <w:p w:rsidR="00C4664A" w:rsidRPr="003F4DB5" w:rsidRDefault="00C4664A" w:rsidP="007C08C4">
            <w:pPr>
              <w:spacing w:after="0" w:line="240" w:lineRule="auto"/>
              <w:jc w:val="both"/>
              <w:rPr>
                <w:rFonts w:eastAsia="Times New Roman" w:cs="Times New Roman"/>
                <w:lang w:eastAsia="pl-PL"/>
              </w:rPr>
            </w:pPr>
            <w:r w:rsidRPr="003F4DB5">
              <w:rPr>
                <w:rFonts w:eastAsia="Times New Roman" w:cs="Times New Roman"/>
                <w:lang w:eastAsia="pl-PL"/>
              </w:rPr>
              <w:t>"</w:t>
            </w:r>
            <w:r w:rsidRPr="003F4DB5">
              <w:rPr>
                <w:rFonts w:eastAsia="Times New Roman" w:cs="Times New Roman"/>
                <w:b/>
                <w:lang w:eastAsia="pl-PL"/>
              </w:rPr>
              <w:t>Wielki zestaw małego odkrywcy" Przyroda</w:t>
            </w:r>
            <w:r w:rsidRPr="003F4DB5">
              <w:rPr>
                <w:rFonts w:eastAsia="Times New Roman" w:cs="Times New Roman"/>
                <w:lang w:eastAsia="pl-PL"/>
              </w:rPr>
              <w:t>, z</w:t>
            </w:r>
            <w:r w:rsidRPr="003F4DB5">
              <w:rPr>
                <w:rFonts w:cs="Times New Roman"/>
                <w:shd w:val="clear" w:color="auto" w:fill="FFFFFF"/>
              </w:rPr>
              <w:t>biór gier edukacyjnych, które w przyjazny sposób wprowadzają dziecko w świat natury i zmian zachodzących w przyrodzie. Dzieci uczą się nazw zwierząt i słownictwa z nimi związanego, nazw pór roku oraz przyporządkowania różnych czynności odpowiednim porom dnia. • dla 1-4 graczy Gry i zabawy zawarte w zestawie pomagają kształtować i rozwijać zainteresowania przyrodnicze, a także stanowią dobrą podstawę w edukacji wczesnoszkolnej. • pudełko-plansza o wym. 40 x 26 cm • 55 kart o wym. 7 x 4,5 cm • 4 pionki-drzewka • kostka • wskazówki • 40 patyczków • 8 trzyczęściowych układanek • 24 kartoniki • dwustronna okrągła układanka • puzzle</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4</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F7216E" w:rsidRPr="003F4DB5" w:rsidRDefault="00F7216E" w:rsidP="00F7216E">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C17CD2">
            <w:pPr>
              <w:spacing w:after="0" w:line="240" w:lineRule="auto"/>
              <w:rPr>
                <w:rFonts w:eastAsia="Times New Roman" w:cs="Times New Roman"/>
                <w:lang w:eastAsia="pl-PL"/>
              </w:rPr>
            </w:pPr>
            <w:r w:rsidRPr="003F4DB5">
              <w:rPr>
                <w:rFonts w:eastAsia="Times New Roman" w:cs="Times New Roman"/>
                <w:b/>
                <w:lang w:eastAsia="pl-PL"/>
              </w:rPr>
              <w:t>Prasa do suszenia kwiatów</w:t>
            </w:r>
            <w:r w:rsidRPr="003F4DB5">
              <w:rPr>
                <w:rFonts w:eastAsia="Times New Roman" w:cs="Times New Roman"/>
                <w:lang w:eastAsia="pl-PL"/>
              </w:rPr>
              <w:t>, W zestawie 8 tekturek i podkładki materiałowe, które umożliwią odpowiednie dostosowanie prasy do ilości zgromadznych kwiatów.</w:t>
            </w:r>
          </w:p>
          <w:p w:rsidR="00C4664A" w:rsidRPr="003F4DB5" w:rsidRDefault="00C4664A" w:rsidP="00C17CD2">
            <w:pPr>
              <w:spacing w:after="0" w:line="240" w:lineRule="auto"/>
              <w:rPr>
                <w:rFonts w:eastAsia="Times New Roman" w:cs="Times New Roman"/>
                <w:lang w:eastAsia="pl-PL"/>
              </w:rPr>
            </w:pPr>
            <w:r w:rsidRPr="003F4DB5">
              <w:rPr>
                <w:rFonts w:eastAsia="Times New Roman" w:cs="Times New Roman"/>
                <w:lang w:eastAsia="pl-PL"/>
              </w:rPr>
              <w:t>Wymiary: 16 x 16  x 5,5cm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lastRenderedPageBreak/>
              <w:t>5</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F7216E" w:rsidRPr="003F4DB5" w:rsidRDefault="00F7216E" w:rsidP="00F7216E">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Eksperymenty zabawki naukowe</w:t>
            </w:r>
            <w:r w:rsidRPr="003F4DB5">
              <w:rPr>
                <w:rFonts w:eastAsia="Times New Roman" w:cs="Times New Roman"/>
                <w:lang w:eastAsia="pl-PL"/>
              </w:rPr>
              <w:t xml:space="preserve"> : (Eko lampka + filtr wodny +eko zegar)</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6</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F7216E" w:rsidRPr="003F4DB5" w:rsidRDefault="00F7216E" w:rsidP="00F7216E">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Biodegradacja zestaw doświadczalny</w:t>
            </w:r>
            <w:r w:rsidRPr="003F4DB5">
              <w:rPr>
                <w:rFonts w:eastAsia="Times New Roman" w:cs="Times New Roman"/>
                <w:lang w:eastAsia="pl-PL"/>
              </w:rPr>
              <w:t xml:space="preserve"> + uzupełniający</w:t>
            </w:r>
          </w:p>
          <w:p w:rsidR="00C4664A" w:rsidRPr="003F4DB5" w:rsidRDefault="00C4664A" w:rsidP="009B018D">
            <w:pPr>
              <w:spacing w:after="0" w:line="240" w:lineRule="auto"/>
              <w:rPr>
                <w:rFonts w:cs="Times New Roman"/>
                <w:shd w:val="clear" w:color="auto" w:fill="FFFFFF"/>
              </w:rPr>
            </w:pPr>
            <w:r w:rsidRPr="003F4DB5">
              <w:rPr>
                <w:rFonts w:cs="Times New Roman"/>
                <w:color w:val="777777"/>
                <w:shd w:val="clear" w:color="auto" w:fill="FFFFFF"/>
              </w:rPr>
              <w:t xml:space="preserve">Zestaw </w:t>
            </w:r>
            <w:r w:rsidRPr="003F4DB5">
              <w:rPr>
                <w:rFonts w:cs="Times New Roman"/>
                <w:shd w:val="clear" w:color="auto" w:fill="FFFFFF"/>
              </w:rPr>
              <w:t>pojemników w formie graniastosłupów prawidłowych sześciokątnych, z zielonymi przykrywkami z uchwytem, wraz z instrukcją. Służą one wykonywaniu doświadczeń biologicznych, pozwalających na zademonstrowanie procesu degradacji różnorodnych materiałów w ziemi. • dł. boku 6 cm • wys. 12,5 cm • 6 plastikowych sześciokątnych pojemników z pokrywką umożliwiającą kontrolę dopływu powietrza i umieszczenie wiszących próbek </w:t>
            </w:r>
            <w:r w:rsidRPr="003F4DB5">
              <w:rPr>
                <w:rFonts w:cs="Times New Roman"/>
              </w:rPr>
              <w:br/>
            </w:r>
            <w:r w:rsidRPr="003F4DB5">
              <w:rPr>
                <w:rFonts w:cs="Times New Roman"/>
                <w:shd w:val="clear" w:color="auto" w:fill="FFFFFF"/>
              </w:rPr>
              <w:t>• 6 stojaków do ustawienia próbek wewnątrz pudełka </w:t>
            </w:r>
            <w:r w:rsidRPr="003F4DB5">
              <w:rPr>
                <w:rFonts w:cs="Times New Roman"/>
              </w:rPr>
              <w:br/>
            </w:r>
            <w:r w:rsidRPr="003F4DB5">
              <w:rPr>
                <w:rFonts w:cs="Times New Roman"/>
                <w:shd w:val="clear" w:color="auto" w:fill="FFFFFF"/>
              </w:rPr>
              <w:t>• 6 antyram na próbki typu: liść, papier, folia, plastikowa torba </w:t>
            </w:r>
            <w:r w:rsidRPr="003F4DB5">
              <w:rPr>
                <w:rFonts w:cs="Times New Roman"/>
              </w:rPr>
              <w:br/>
            </w:r>
            <w:r w:rsidRPr="003F4DB5">
              <w:rPr>
                <w:rFonts w:cs="Times New Roman"/>
                <w:shd w:val="clear" w:color="auto" w:fill="FFFFFF"/>
              </w:rPr>
              <w:t>• 6 antyram - krateczek na próbki typu: chleb, wełna, skorupka jajka, jabłko </w:t>
            </w:r>
            <w:r w:rsidRPr="003F4DB5">
              <w:rPr>
                <w:rFonts w:cs="Times New Roman"/>
              </w:rPr>
              <w:br/>
            </w:r>
            <w:r w:rsidRPr="003F4DB5">
              <w:rPr>
                <w:rFonts w:cs="Times New Roman"/>
                <w:shd w:val="clear" w:color="auto" w:fill="FFFFFF"/>
              </w:rPr>
              <w:t>• 6 antyram - pojemniczków na próbki typu: granulat, małe przedmioty </w:t>
            </w:r>
            <w:r w:rsidRPr="003F4DB5">
              <w:rPr>
                <w:rFonts w:cs="Times New Roman"/>
              </w:rPr>
              <w:br/>
            </w:r>
            <w:r w:rsidRPr="003F4DB5">
              <w:rPr>
                <w:rFonts w:cs="Times New Roman"/>
                <w:shd w:val="clear" w:color="auto" w:fill="FFFFFF"/>
              </w:rPr>
              <w:t>• 6 niebieskich biodegradowalnych łopatek do rozpuszczania w zimnej wodzie </w:t>
            </w:r>
            <w:r w:rsidRPr="003F4DB5">
              <w:rPr>
                <w:rFonts w:cs="Times New Roman"/>
              </w:rPr>
              <w:br/>
            </w:r>
            <w:r w:rsidRPr="003F4DB5">
              <w:rPr>
                <w:rFonts w:cs="Times New Roman"/>
                <w:shd w:val="clear" w:color="auto" w:fill="FFFFFF"/>
              </w:rPr>
              <w:t>• 6 czerwonych biodegradowalnych łopatek do rozpuszczania w gorącej wodzie </w:t>
            </w:r>
            <w:r w:rsidRPr="003F4DB5">
              <w:rPr>
                <w:rFonts w:cs="Times New Roman"/>
              </w:rPr>
              <w:br/>
            </w:r>
            <w:r w:rsidRPr="003F4DB5">
              <w:rPr>
                <w:rFonts w:cs="Times New Roman"/>
                <w:shd w:val="clear" w:color="auto" w:fill="FFFFFF"/>
              </w:rPr>
              <w:t>• 6 niebieskich szybko biodegradowalnych folii </w:t>
            </w:r>
            <w:r w:rsidRPr="003F4DB5">
              <w:rPr>
                <w:rFonts w:cs="Times New Roman"/>
              </w:rPr>
              <w:br/>
            </w:r>
            <w:r w:rsidRPr="003F4DB5">
              <w:rPr>
                <w:rFonts w:cs="Times New Roman"/>
                <w:shd w:val="clear" w:color="auto" w:fill="FFFFFF"/>
              </w:rPr>
              <w:t>• 6 łopatek z grubej tektury </w:t>
            </w:r>
            <w:r w:rsidRPr="003F4DB5">
              <w:rPr>
                <w:rFonts w:cs="Times New Roman"/>
              </w:rPr>
              <w:br/>
            </w:r>
            <w:r w:rsidRPr="003F4DB5">
              <w:rPr>
                <w:rFonts w:cs="Times New Roman"/>
                <w:shd w:val="clear" w:color="auto" w:fill="FFFFFF"/>
              </w:rPr>
              <w:t>• 6 łopatek z cyny </w:t>
            </w:r>
            <w:r w:rsidRPr="003F4DB5">
              <w:rPr>
                <w:rFonts w:cs="Times New Roman"/>
              </w:rPr>
              <w:br/>
            </w:r>
            <w:r w:rsidRPr="003F4DB5">
              <w:rPr>
                <w:rFonts w:cs="Times New Roman"/>
                <w:shd w:val="clear" w:color="auto" w:fill="FFFFFF"/>
              </w:rPr>
              <w:t>• 6 łopatek z miedzi </w:t>
            </w:r>
            <w:r w:rsidRPr="003F4DB5">
              <w:rPr>
                <w:rFonts w:cs="Times New Roman"/>
              </w:rPr>
              <w:br/>
            </w:r>
            <w:r w:rsidRPr="003F4DB5">
              <w:rPr>
                <w:rFonts w:cs="Times New Roman"/>
                <w:shd w:val="clear" w:color="auto" w:fill="FFFFFF"/>
              </w:rPr>
              <w:t>• 6 łopatek z aluminium </w:t>
            </w:r>
            <w:r w:rsidRPr="003F4DB5">
              <w:rPr>
                <w:rFonts w:cs="Times New Roman"/>
              </w:rPr>
              <w:br/>
            </w:r>
            <w:r w:rsidRPr="003F4DB5">
              <w:rPr>
                <w:rFonts w:cs="Times New Roman"/>
                <w:shd w:val="clear" w:color="auto" w:fill="FFFFFF"/>
              </w:rPr>
              <w:t>• blistry z naklejkami do oznaczania pojemników </w:t>
            </w:r>
          </w:p>
          <w:p w:rsidR="00C4664A" w:rsidRPr="003F4DB5" w:rsidRDefault="00C4664A" w:rsidP="009B018D">
            <w:pPr>
              <w:spacing w:after="0" w:line="240" w:lineRule="auto"/>
              <w:rPr>
                <w:rFonts w:cs="Times New Roman"/>
                <w:shd w:val="clear" w:color="auto" w:fill="FFFFFF"/>
              </w:rPr>
            </w:pPr>
          </w:p>
          <w:p w:rsidR="00C4664A" w:rsidRPr="003F4DB5" w:rsidRDefault="00C4664A" w:rsidP="003B4304">
            <w:pPr>
              <w:spacing w:after="0" w:line="240" w:lineRule="auto"/>
              <w:rPr>
                <w:rFonts w:cs="Times New Roman"/>
                <w:color w:val="272727"/>
                <w:shd w:val="clear" w:color="auto" w:fill="F7F7F7"/>
              </w:rPr>
            </w:pPr>
            <w:r w:rsidRPr="003F4DB5">
              <w:rPr>
                <w:rFonts w:cs="Times New Roman"/>
                <w:color w:val="272727"/>
                <w:shd w:val="clear" w:color="auto" w:fill="F7F7F7"/>
              </w:rPr>
              <w:t>Biodegradacja pakiet uzupełniający do zestawu doświadczalnego (J)</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Pojemnik testowy przezroczysty z zatrzaskową pokrywą z 2 otworami wentylacyjnymi – 1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Korki do otworów wentylacyjnych pokryw pojemników testowych – 4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Ramki transparentne U-kształtne do pojemników testowych – 2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Uchwyt do ramki transparentnej U-kształtnej – 2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Uchwyt-klips do ramki transparentnej U-kształtnej – 2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Podstawka do pojemnika testowego – 1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Klatka siatkowa do podstawki do pojemnika testowego – 2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 Pęseta do przenoszenia próbek – 1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Torba biodegradowalna na zakupy – 5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 Torba biodegradowalna na psie odchody – 5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 Folia celulozowa – 3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 Wypełniacz skrobiowy biodegradowalny – 2 litry</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 Naczynie z otrąb pszennych – 4 szt. (4 talerz3)</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 Komposter  – 2 szt. (200 ml)</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Wzór karty obserwacji, do powielania i wypełniania – 1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Arkusz etykiet samoprzylepnych do opisywania próbek – 33 etykiety</w:t>
            </w:r>
          </w:p>
          <w:p w:rsidR="00C4664A" w:rsidRPr="003F4DB5" w:rsidRDefault="00C4664A" w:rsidP="009B018D">
            <w:pPr>
              <w:spacing w:after="0" w:line="240" w:lineRule="auto"/>
              <w:rPr>
                <w:rFonts w:eastAsia="Times New Roman" w:cs="Times New Roman"/>
                <w:lang w:eastAsia="pl-PL"/>
              </w:rPr>
            </w:pP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7</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F7216E" w:rsidRPr="003F4DB5" w:rsidRDefault="00F7216E" w:rsidP="00F7216E">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Laboratorium</w:t>
            </w:r>
            <w:r w:rsidRPr="003F4DB5">
              <w:rPr>
                <w:rFonts w:eastAsia="Times New Roman" w:cs="Times New Roman"/>
                <w:lang w:eastAsia="pl-PL"/>
              </w:rPr>
              <w:t xml:space="preserve"> (szafka mobilna)</w:t>
            </w:r>
          </w:p>
          <w:p w:rsidR="00C4664A" w:rsidRPr="003F4DB5" w:rsidRDefault="00C4664A" w:rsidP="009B018D">
            <w:pPr>
              <w:spacing w:after="0" w:line="240" w:lineRule="auto"/>
              <w:rPr>
                <w:rFonts w:eastAsia="Times New Roman" w:cs="Times New Roman"/>
                <w:lang w:eastAsia="pl-PL"/>
              </w:rPr>
            </w:pPr>
            <w:r w:rsidRPr="003F4DB5">
              <w:rPr>
                <w:rFonts w:cs="Times New Roman"/>
                <w:shd w:val="clear" w:color="auto" w:fill="FFFFFF"/>
              </w:rPr>
              <w:lastRenderedPageBreak/>
              <w:t>Posiada dwa rozkładane blaty i dużo miejsca do przechowywania. Kółka (wyposażone w hamulce) ułatwiają przestawianie go z miejsca na miejsce. Ta funkcjonalna szafka jest wykonana z białej płyty laminowanej, z blatem ze sklejki o grubości 19 mm pokrytej kolorowym laminatem HPL. W głównej części znajduje się szafka z dwiema półkami, zamykana żaluzją (z dwiema półkami) oraz wysuwana szafka na kółkach, na pojemniki z tworzywa sztucznego (12 płaskich pojemników w komplecie). Po bokach znajdują się składane blaty. Na jednej ściance zostało umieszczone lustro, na drugiej - tablica magnetyczna. Z każdej strony górnego wieńca jest halogen, doświetlający blat (włącznik znajduje się na bocznej ściance). Dodatkowo szafka posiada 2 kontakty. Do szafki zostały zamocowane 4 wieszaki, które mogą posłużyć np. do zawieszenia wagi (604111, 604112, sprzedawane osobno). • wym. 120 x 54 x 174 cm • wym. blatów 54 x 95 cm • wys. blatów 70 cm • dł. szafki z rozłożonymi blatami 272 cm • wym. wewn. szafki 70 x 48 x 98 cm • wym. szafki mobilnej 70,2 x 48 x 66,5 cm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lastRenderedPageBreak/>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lastRenderedPageBreak/>
              <w:t>8</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F7216E"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Eksperymenty Fun zestaw</w:t>
            </w:r>
            <w:r w:rsidRPr="003F4DB5">
              <w:rPr>
                <w:rFonts w:eastAsia="Times New Roman" w:cs="Times New Roman"/>
                <w:lang w:eastAsia="pl-PL"/>
              </w:rPr>
              <w:t xml:space="preserve"> </w:t>
            </w:r>
            <w:r w:rsidRPr="003F4DB5">
              <w:rPr>
                <w:rFonts w:eastAsia="Times New Roman" w:cs="Times New Roman"/>
                <w:b/>
                <w:lang w:eastAsia="pl-PL"/>
              </w:rPr>
              <w:t>klasowy</w:t>
            </w:r>
            <w:r w:rsidRPr="003F4DB5">
              <w:rPr>
                <w:rFonts w:eastAsia="Times New Roman" w:cs="Times New Roman"/>
                <w:lang w:eastAsia="pl-PL"/>
              </w:rPr>
              <w:t>, ( podkładki 10 szt. fartuchy ochronne, pojemniki, odczynniki, kubeczki, mieszadełka)</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9</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C71C5B" w:rsidRPr="003F4DB5" w:rsidRDefault="00F7216E" w:rsidP="009B018D">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Eksperymenty Fun zestaw uzupełniający</w:t>
            </w:r>
            <w:r w:rsidRPr="003F4DB5">
              <w:rPr>
                <w:rFonts w:eastAsia="Times New Roman" w:cs="Times New Roman"/>
                <w:lang w:eastAsia="pl-PL"/>
              </w:rPr>
              <w:t xml:space="preserve"> (Fun: goo, snow, zaur)</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10</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BE0DED" w:rsidRPr="003F4DB5" w:rsidRDefault="00F7216E" w:rsidP="00A06F0D">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A06F0D">
            <w:pPr>
              <w:spacing w:after="0" w:line="240" w:lineRule="auto"/>
              <w:rPr>
                <w:rFonts w:eastAsia="Times New Roman" w:cs="Times New Roman"/>
                <w:lang w:eastAsia="pl-PL"/>
              </w:rPr>
            </w:pPr>
            <w:r w:rsidRPr="003F4DB5">
              <w:rPr>
                <w:rFonts w:eastAsia="Times New Roman" w:cs="Times New Roman"/>
                <w:b/>
                <w:lang w:eastAsia="pl-PL"/>
              </w:rPr>
              <w:t xml:space="preserve">Kompostownik </w:t>
            </w:r>
            <w:r w:rsidRPr="003F4DB5">
              <w:rPr>
                <w:rFonts w:eastAsia="Times New Roman" w:cs="Times New Roman"/>
                <w:lang w:eastAsia="pl-PL"/>
              </w:rPr>
              <w:t>segmentowy  o łącznej pojemności 1200 litrów, mrozoodporny</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11</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C71C5B" w:rsidRPr="003F4DB5" w:rsidRDefault="00C71C5B" w:rsidP="00C71C5B">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w:t>
            </w:r>
            <w:r w:rsidRPr="003F4DB5">
              <w:rPr>
                <w:rFonts w:eastAsia="Times New Roman" w:cs="Times New Roman"/>
                <w:b/>
                <w:lang w:eastAsia="pl-PL"/>
              </w:rPr>
              <w:t>Burza mózgów" budowanie obwodów elektrycznych</w:t>
            </w:r>
            <w:r w:rsidRPr="003F4DB5">
              <w:rPr>
                <w:rFonts w:eastAsia="Times New Roman" w:cs="Times New Roman"/>
                <w:lang w:eastAsia="pl-PL"/>
              </w:rPr>
              <w:t xml:space="preserve"> 42 elem. • wym. 38,5 x 25 x 3 cm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4</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12</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C71C5B" w:rsidRPr="003F4DB5" w:rsidRDefault="00C71C5B" w:rsidP="00C71C5B">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90095E">
            <w:pPr>
              <w:spacing w:after="0" w:line="240" w:lineRule="auto"/>
              <w:rPr>
                <w:rFonts w:eastAsia="Times New Roman" w:cs="Times New Roman"/>
                <w:lang w:eastAsia="pl-PL"/>
              </w:rPr>
            </w:pPr>
            <w:r w:rsidRPr="003F4DB5">
              <w:rPr>
                <w:rFonts w:eastAsia="Times New Roman" w:cs="Times New Roman"/>
                <w:b/>
                <w:lang w:eastAsia="pl-PL"/>
              </w:rPr>
              <w:t>Zestaw Elek</w:t>
            </w:r>
            <w:r w:rsidR="00BE0DED" w:rsidRPr="003F4DB5">
              <w:rPr>
                <w:rFonts w:eastAsia="Times New Roman" w:cs="Times New Roman"/>
                <w:b/>
                <w:lang w:eastAsia="pl-PL"/>
              </w:rPr>
              <w:t xml:space="preserve">trownia (Elektrownia wiatrowa + </w:t>
            </w:r>
            <w:r w:rsidRPr="003F4DB5">
              <w:rPr>
                <w:rFonts w:eastAsia="Times New Roman" w:cs="Times New Roman"/>
                <w:b/>
                <w:lang w:eastAsia="pl-PL"/>
              </w:rPr>
              <w:t>energetyka wiatrowa</w:t>
            </w:r>
            <w:r w:rsidRPr="003F4DB5">
              <w:rPr>
                <w:rFonts w:eastAsia="Times New Roman" w:cs="Times New Roman"/>
                <w:lang w:eastAsia="pl-PL"/>
              </w:rPr>
              <w:t xml:space="preserve">) </w:t>
            </w:r>
            <w:r w:rsidRPr="003F4DB5">
              <w:rPr>
                <w:rFonts w:cs="Times New Roman"/>
                <w:color w:val="777777"/>
                <w:shd w:val="clear" w:color="auto" w:fill="FFFFFF"/>
              </w:rPr>
              <w:t xml:space="preserve">Nie wymaga baterii. • 1 wirnik • 1 przednia obudowa • 1 tylna obudowa • 2 nakrętki na śrubę • 1 żagiel • 1 wał twornika • 1 silniczek zabawkowy z kołem zębatym (turbina) • 1 pokrywa silnika • 8 małych śrubek • 1 dioda LED z okablowaniem • </w:t>
            </w:r>
            <w:r w:rsidR="0090095E" w:rsidRPr="003F4DB5">
              <w:rPr>
                <w:rFonts w:cs="Times New Roman"/>
                <w:color w:val="777777"/>
                <w:shd w:val="clear" w:color="auto" w:fill="FFFFFF"/>
              </w:rPr>
              <w:t>1 koło zębate z wałem metalowym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4</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13</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C71C5B" w:rsidRPr="003F4DB5" w:rsidRDefault="00C71C5B" w:rsidP="00C71C5B">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083715">
            <w:pPr>
              <w:spacing w:after="0" w:line="240" w:lineRule="auto"/>
              <w:rPr>
                <w:rFonts w:eastAsia="Times New Roman" w:cs="Times New Roman"/>
                <w:lang w:eastAsia="pl-PL"/>
              </w:rPr>
            </w:pPr>
            <w:r w:rsidRPr="003F4DB5">
              <w:rPr>
                <w:rFonts w:eastAsia="Times New Roman" w:cs="Times New Roman"/>
                <w:b/>
                <w:lang w:eastAsia="pl-PL"/>
              </w:rPr>
              <w:t>Powietrze- zestaw eksperymentów</w:t>
            </w:r>
            <w:r w:rsidRPr="003F4DB5">
              <w:rPr>
                <w:rFonts w:eastAsia="Times New Roman" w:cs="Times New Roman"/>
                <w:lang w:eastAsia="pl-PL"/>
              </w:rPr>
              <w:t xml:space="preserve"> Zestaw do obserwacji i przeprowadzania doświadczeń z udziałem powietrza. Dzięki niemu można zbadać samodzielnie właściwości i moc wiatru. • samochodzik na balon o wym. 10 x 5 x 2,5 cm • 2 balony • 3 elementy śmigła o wym. 13 x 4 cm • 1 "latająca płyta" • 1 przyłącze balona • 1 przyłącze śmigła</w:t>
            </w:r>
          </w:p>
          <w:p w:rsidR="00C4664A" w:rsidRPr="003F4DB5" w:rsidRDefault="00C4664A" w:rsidP="00083715">
            <w:pPr>
              <w:spacing w:after="0" w:line="240" w:lineRule="auto"/>
              <w:rPr>
                <w:rFonts w:eastAsia="Times New Roman" w:cs="Times New Roman"/>
                <w:lang w:eastAsia="pl-PL"/>
              </w:rPr>
            </w:pPr>
            <w:r w:rsidRPr="003F4DB5">
              <w:rPr>
                <w:rFonts w:eastAsia="Times New Roman" w:cs="Times New Roman"/>
                <w:lang w:eastAsia="pl-PL"/>
              </w:rPr>
              <w:t>• od 8 do 12 lat</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4</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14</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C71C5B" w:rsidRPr="003F4DB5" w:rsidRDefault="00C71C5B" w:rsidP="00C71C5B">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Podręczny wykrywacz metali</w:t>
            </w:r>
            <w:r w:rsidRPr="003F4DB5">
              <w:rPr>
                <w:rFonts w:eastAsia="Times New Roman" w:cs="Times New Roman"/>
                <w:lang w:eastAsia="pl-PL"/>
              </w:rPr>
              <w:t xml:space="preserve"> marka </w:t>
            </w:r>
            <w:r w:rsidRPr="003F4DB5">
              <w:rPr>
                <w:rFonts w:cs="Times New Roman"/>
                <w:color w:val="777777"/>
                <w:shd w:val="clear" w:color="auto" w:fill="FFFFFF"/>
              </w:rPr>
              <w:t>Minelab; lub Teknetics, lub Makro Pointer</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15</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C71C5B" w:rsidRPr="003F4DB5" w:rsidRDefault="00C71C5B" w:rsidP="00C71C5B">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Peryskop plastikowy</w:t>
            </w:r>
            <w:r w:rsidRPr="003F4DB5">
              <w:rPr>
                <w:rFonts w:eastAsia="Times New Roman" w:cs="Times New Roman"/>
                <w:lang w:eastAsia="pl-PL"/>
              </w:rPr>
              <w:t xml:space="preserve"> (może być 3 W 1 TELESKOP, PERYSKOP, MIKROSKOP)</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8</w:t>
            </w:r>
          </w:p>
        </w:tc>
      </w:tr>
      <w:tr w:rsidR="00033650" w:rsidRPr="003F4DB5" w:rsidTr="0098148F">
        <w:trPr>
          <w:gridAfter w:val="1"/>
          <w:wAfter w:w="465" w:type="dxa"/>
          <w:trHeight w:val="432"/>
        </w:trPr>
        <w:tc>
          <w:tcPr>
            <w:tcW w:w="9925" w:type="dxa"/>
            <w:gridSpan w:val="10"/>
            <w:tcBorders>
              <w:top w:val="nil"/>
              <w:left w:val="single" w:sz="4" w:space="0" w:color="FFFFFF" w:themeColor="background1"/>
              <w:bottom w:val="single" w:sz="8" w:space="0" w:color="auto"/>
              <w:right w:val="single" w:sz="4" w:space="0" w:color="FFFFFF" w:themeColor="background1"/>
            </w:tcBorders>
          </w:tcPr>
          <w:p w:rsidR="00033650" w:rsidRPr="003F4DB5" w:rsidRDefault="00033650" w:rsidP="00033650">
            <w:pPr>
              <w:spacing w:after="0" w:line="240" w:lineRule="auto"/>
              <w:rPr>
                <w:rFonts w:eastAsia="Times New Roman" w:cs="Times New Roman"/>
                <w:color w:val="2F5496" w:themeColor="accent5" w:themeShade="BF"/>
                <w:u w:val="single"/>
                <w:lang w:eastAsia="pl-PL"/>
              </w:rPr>
            </w:pPr>
          </w:p>
          <w:p w:rsidR="00D02F9A" w:rsidRPr="003F4DB5" w:rsidRDefault="00D02F9A" w:rsidP="00033650">
            <w:pPr>
              <w:spacing w:after="0" w:line="240" w:lineRule="auto"/>
              <w:rPr>
                <w:rFonts w:eastAsia="Times New Roman" w:cs="Times New Roman"/>
                <w:color w:val="2F5496" w:themeColor="accent5" w:themeShade="BF"/>
                <w:u w:val="single"/>
                <w:lang w:eastAsia="pl-PL"/>
              </w:rPr>
            </w:pPr>
          </w:p>
          <w:p w:rsidR="00D02F9A" w:rsidRPr="003F4DB5" w:rsidRDefault="00D02F9A" w:rsidP="00033650">
            <w:pPr>
              <w:spacing w:after="0" w:line="240" w:lineRule="auto"/>
              <w:rPr>
                <w:rFonts w:eastAsia="Times New Roman" w:cs="Times New Roman"/>
                <w:color w:val="2F5496" w:themeColor="accent5" w:themeShade="BF"/>
                <w:u w:val="single"/>
                <w:lang w:eastAsia="pl-PL"/>
              </w:rPr>
            </w:pPr>
          </w:p>
          <w:p w:rsidR="00D02F9A" w:rsidRPr="003F4DB5" w:rsidRDefault="00D02F9A" w:rsidP="00033650">
            <w:pPr>
              <w:spacing w:after="0" w:line="240" w:lineRule="auto"/>
              <w:rPr>
                <w:rFonts w:eastAsia="Times New Roman" w:cs="Times New Roman"/>
                <w:color w:val="2F5496" w:themeColor="accent5" w:themeShade="BF"/>
                <w:u w:val="single"/>
                <w:lang w:eastAsia="pl-PL"/>
              </w:rPr>
            </w:pPr>
          </w:p>
          <w:p w:rsidR="00D02F9A" w:rsidRPr="003F4DB5" w:rsidRDefault="00D02F9A" w:rsidP="00033650">
            <w:pPr>
              <w:spacing w:after="0" w:line="240" w:lineRule="auto"/>
              <w:rPr>
                <w:rFonts w:eastAsia="Times New Roman" w:cs="Times New Roman"/>
                <w:color w:val="2F5496" w:themeColor="accent5" w:themeShade="BF"/>
                <w:u w:val="single"/>
                <w:lang w:eastAsia="pl-PL"/>
              </w:rPr>
            </w:pPr>
          </w:p>
          <w:p w:rsidR="00D02F9A" w:rsidRPr="003F4DB5" w:rsidRDefault="00D02F9A" w:rsidP="00033650">
            <w:pPr>
              <w:spacing w:after="0" w:line="240" w:lineRule="auto"/>
              <w:rPr>
                <w:rFonts w:eastAsia="Times New Roman" w:cs="Times New Roman"/>
                <w:color w:val="2F5496" w:themeColor="accent5" w:themeShade="BF"/>
                <w:u w:val="single"/>
                <w:lang w:eastAsia="pl-PL"/>
              </w:rPr>
            </w:pPr>
          </w:p>
          <w:p w:rsidR="00033650" w:rsidRPr="003F4DB5" w:rsidRDefault="00033650" w:rsidP="00033650">
            <w:pPr>
              <w:spacing w:after="0" w:line="240" w:lineRule="auto"/>
              <w:rPr>
                <w:rFonts w:eastAsia="Times New Roman" w:cs="Times New Roman"/>
                <w:b/>
                <w:color w:val="000000" w:themeColor="text1"/>
                <w:lang w:eastAsia="pl-PL"/>
              </w:rPr>
            </w:pPr>
          </w:p>
          <w:p w:rsidR="00033650" w:rsidRPr="003F4DB5" w:rsidRDefault="00033650" w:rsidP="00033650">
            <w:pPr>
              <w:spacing w:after="0" w:line="240" w:lineRule="auto"/>
              <w:rPr>
                <w:rFonts w:eastAsia="Times New Roman" w:cs="Times New Roman"/>
                <w:b/>
                <w:color w:val="000000" w:themeColor="text1"/>
                <w:lang w:eastAsia="pl-PL"/>
              </w:rPr>
            </w:pPr>
          </w:p>
          <w:p w:rsidR="00D02F9A" w:rsidRDefault="00D02F9A" w:rsidP="00033650">
            <w:pPr>
              <w:spacing w:after="0" w:line="240" w:lineRule="auto"/>
              <w:rPr>
                <w:rFonts w:eastAsia="Times New Roman" w:cs="Times New Roman"/>
                <w:b/>
                <w:color w:val="000000" w:themeColor="text1"/>
                <w:lang w:eastAsia="pl-PL"/>
              </w:rPr>
            </w:pPr>
          </w:p>
          <w:p w:rsidR="003F4DB5" w:rsidRPr="003F4DB5" w:rsidRDefault="003F4DB5" w:rsidP="00033650">
            <w:pPr>
              <w:spacing w:after="0" w:line="240" w:lineRule="auto"/>
              <w:rPr>
                <w:rFonts w:eastAsia="Times New Roman" w:cs="Times New Roman"/>
                <w:b/>
                <w:color w:val="000000" w:themeColor="text1"/>
                <w:lang w:eastAsia="pl-PL"/>
              </w:rPr>
            </w:pPr>
          </w:p>
          <w:p w:rsidR="00D02F9A" w:rsidRPr="003F4DB5" w:rsidRDefault="00D02F9A" w:rsidP="00033650">
            <w:pPr>
              <w:spacing w:after="0" w:line="240" w:lineRule="auto"/>
              <w:rPr>
                <w:rFonts w:eastAsia="Times New Roman" w:cs="Times New Roman"/>
                <w:b/>
                <w:color w:val="000000" w:themeColor="text1"/>
                <w:lang w:eastAsia="pl-PL"/>
              </w:rPr>
            </w:pPr>
          </w:p>
          <w:p w:rsidR="00033650" w:rsidRPr="003F4DB5" w:rsidRDefault="00033650" w:rsidP="00033650">
            <w:pPr>
              <w:spacing w:after="0" w:line="240" w:lineRule="auto"/>
              <w:rPr>
                <w:rFonts w:eastAsia="Times New Roman" w:cs="Times New Roman"/>
                <w:b/>
                <w:color w:val="000000" w:themeColor="text1"/>
                <w:lang w:eastAsia="pl-PL"/>
              </w:rPr>
            </w:pPr>
            <w:r w:rsidRPr="003F4DB5">
              <w:rPr>
                <w:rFonts w:eastAsia="Times New Roman" w:cs="Times New Roman"/>
                <w:b/>
                <w:color w:val="000000" w:themeColor="text1"/>
                <w:lang w:eastAsia="pl-PL"/>
              </w:rPr>
              <w:t>ZAKRES II</w:t>
            </w:r>
            <w:r w:rsidR="00C71C5B" w:rsidRPr="003F4DB5">
              <w:rPr>
                <w:rFonts w:eastAsia="Times New Roman" w:cs="Times New Roman"/>
                <w:b/>
                <w:color w:val="000000" w:themeColor="text1"/>
                <w:lang w:eastAsia="pl-PL"/>
              </w:rPr>
              <w:t>I</w:t>
            </w:r>
            <w:r w:rsidRPr="003F4DB5">
              <w:rPr>
                <w:rFonts w:eastAsia="Times New Roman" w:cs="Times New Roman"/>
                <w:b/>
                <w:color w:val="000000" w:themeColor="text1"/>
                <w:lang w:eastAsia="pl-PL"/>
              </w:rPr>
              <w:t xml:space="preserve"> :  Przedmiotem zamówienia jest </w:t>
            </w:r>
            <w:r w:rsidR="00A546A4" w:rsidRPr="003F4DB5">
              <w:rPr>
                <w:rFonts w:cs="Times New Roman"/>
              </w:rPr>
              <w:t xml:space="preserve"> </w:t>
            </w:r>
            <w:r w:rsidR="00A546A4" w:rsidRPr="003F4DB5">
              <w:rPr>
                <w:rFonts w:cs="Times New Roman"/>
                <w:b/>
              </w:rPr>
              <w:t xml:space="preserve">zakup i dostawa fabrycznie nowych pomocy dydaktycznych, urządzeń i oprogramowania multimedialnego  </w:t>
            </w:r>
            <w:r w:rsidRPr="003F4DB5">
              <w:rPr>
                <w:rFonts w:eastAsia="Times New Roman" w:cs="Times New Roman"/>
                <w:b/>
                <w:color w:val="000000" w:themeColor="text1"/>
                <w:lang w:eastAsia="pl-PL"/>
              </w:rPr>
              <w:t xml:space="preserve">  do zajęć  rozwija</w:t>
            </w:r>
            <w:r w:rsidR="00BE0DED" w:rsidRPr="003F4DB5">
              <w:rPr>
                <w:rFonts w:eastAsia="Times New Roman" w:cs="Times New Roman"/>
                <w:b/>
                <w:color w:val="000000" w:themeColor="text1"/>
                <w:lang w:eastAsia="pl-PL"/>
              </w:rPr>
              <w:t>jących kompetencje matematyczne</w:t>
            </w:r>
          </w:p>
          <w:p w:rsidR="00033650" w:rsidRPr="003F4DB5" w:rsidRDefault="00033650" w:rsidP="00033650">
            <w:pPr>
              <w:spacing w:after="0" w:line="240" w:lineRule="auto"/>
              <w:rPr>
                <w:rFonts w:eastAsia="Times New Roman" w:cs="Times New Roman"/>
                <w:lang w:eastAsia="pl-PL"/>
              </w:rPr>
            </w:pP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71C5B">
            <w:pPr>
              <w:pStyle w:val="Akapitzlist"/>
              <w:numPr>
                <w:ilvl w:val="0"/>
                <w:numId w:val="6"/>
              </w:numPr>
              <w:tabs>
                <w:tab w:val="left" w:pos="208"/>
              </w:tabs>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Bryły magnetyczne pełne 3D ułamkowe-20 el</w:t>
            </w:r>
            <w:r w:rsidRPr="003F4DB5">
              <w:rPr>
                <w:rFonts w:eastAsia="Times New Roman" w:cs="Times New Roman"/>
                <w:lang w:eastAsia="pl-PL"/>
              </w:rPr>
              <w:t>. Zestaw zawiera 20 elementów składających się na 8 brył: 4 kule i 4 sześciany. Bryły podzielone są na części obrazujące różne ułamki: 1/2, 1/3 i 1/4 oraz jedną całość (1/1). Elementy są magnetyczne (magnesy znajdują się wewnątrz brył), co ułatwia ich łączenie oraz wzajemną wymianę (różne kolory). Podstawowy wymiar brył: 7,5 cm. Bardzo przydatna pomoc dydaktyczna, która w kolorowy, 3-wymiarowy sposób objaśnia i prezentuje pojęcia podstawowych ułamków.</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komplet</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10AA8">
            <w:pPr>
              <w:pStyle w:val="Akapitzlist"/>
              <w:numPr>
                <w:ilvl w:val="0"/>
                <w:numId w:val="6"/>
              </w:numPr>
              <w:spacing w:after="0" w:line="240" w:lineRule="auto"/>
              <w:ind w:left="731" w:hanging="731"/>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Zbiory zadań</w:t>
            </w:r>
            <w:r w:rsidR="00FA1443" w:rsidRPr="003F4DB5">
              <w:rPr>
                <w:rFonts w:eastAsia="Times New Roman" w:cs="Times New Roman"/>
                <w:b/>
                <w:lang w:eastAsia="pl-PL"/>
              </w:rPr>
              <w:t>.</w:t>
            </w:r>
            <w:r w:rsidR="00FA1443" w:rsidRPr="003F4DB5">
              <w:rPr>
                <w:rFonts w:eastAsia="Times New Roman" w:cs="Times New Roman"/>
                <w:lang w:eastAsia="pl-PL"/>
              </w:rPr>
              <w:t xml:space="preserve"> Barbara Stryczniewicz „Oswoić  matmę. Jak pokonać trudności z matematyką w szkole podstawowej”</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9</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Kości do gry</w:t>
            </w:r>
            <w:r w:rsidRPr="003F4DB5">
              <w:rPr>
                <w:rFonts w:eastAsia="Times New Roman" w:cs="Times New Roman"/>
                <w:lang w:eastAsia="pl-PL"/>
              </w:rPr>
              <w:t xml:space="preserve">  20 kości + pojemnik</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komplet</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9</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Taśmy miernicze</w:t>
            </w:r>
            <w:r w:rsidRPr="003F4DB5">
              <w:rPr>
                <w:rFonts w:eastAsia="Times New Roman" w:cs="Times New Roman"/>
                <w:lang w:eastAsia="pl-PL"/>
              </w:rPr>
              <w:t xml:space="preserve"> min. 20 m</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10</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Q-bitz:</w:t>
            </w:r>
            <w:r w:rsidRPr="003F4DB5">
              <w:rPr>
                <w:rFonts w:eastAsia="Times New Roman" w:cs="Times New Roman"/>
                <w:lang w:eastAsia="pl-PL"/>
              </w:rPr>
              <w:t xml:space="preserve"> gra planszowa</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NormalnyWeb"/>
              <w:numPr>
                <w:ilvl w:val="0"/>
                <w:numId w:val="6"/>
              </w:numPr>
              <w:shd w:val="clear" w:color="auto" w:fill="FFFFFF"/>
              <w:spacing w:before="0" w:beforeAutospacing="0" w:after="150" w:afterAutospacing="0"/>
              <w:ind w:left="629" w:hanging="734"/>
              <w:jc w:val="center"/>
              <w:rPr>
                <w:rFonts w:asciiTheme="minorHAnsi" w:hAnsiTheme="minorHAnsi"/>
                <w:sz w:val="22"/>
                <w:szCs w:val="22"/>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7C08C4">
            <w:pPr>
              <w:pStyle w:val="NormalnyWeb"/>
              <w:shd w:val="clear" w:color="auto" w:fill="FFFFFF"/>
              <w:spacing w:before="0" w:beforeAutospacing="0" w:after="150" w:afterAutospacing="0"/>
              <w:rPr>
                <w:rFonts w:asciiTheme="minorHAnsi" w:hAnsiTheme="minorHAnsi"/>
                <w:sz w:val="22"/>
                <w:szCs w:val="22"/>
              </w:rPr>
            </w:pPr>
            <w:r w:rsidRPr="003F4DB5">
              <w:rPr>
                <w:rFonts w:asciiTheme="minorHAnsi" w:hAnsiTheme="minorHAnsi"/>
                <w:sz w:val="22"/>
                <w:szCs w:val="22"/>
              </w:rPr>
              <w:t>Gra Farmer</w:t>
            </w:r>
          </w:p>
          <w:p w:rsidR="00C4664A" w:rsidRPr="003F4DB5" w:rsidRDefault="00C4664A" w:rsidP="007C08C4">
            <w:pPr>
              <w:pStyle w:val="NormalnyWeb"/>
              <w:shd w:val="clear" w:color="auto" w:fill="FFFFFF"/>
              <w:spacing w:before="0" w:beforeAutospacing="0" w:after="150" w:afterAutospacing="0"/>
              <w:contextualSpacing/>
              <w:rPr>
                <w:rFonts w:asciiTheme="minorHAnsi" w:hAnsiTheme="minorHAnsi"/>
                <w:color w:val="333333"/>
                <w:sz w:val="22"/>
                <w:szCs w:val="22"/>
              </w:rPr>
            </w:pPr>
            <w:r w:rsidRPr="003F4DB5">
              <w:rPr>
                <w:rFonts w:asciiTheme="minorHAnsi" w:hAnsiTheme="minorHAnsi"/>
                <w:sz w:val="22"/>
                <w:szCs w:val="22"/>
              </w:rPr>
              <w:t xml:space="preserve"> </w:t>
            </w:r>
            <w:r w:rsidRPr="003F4DB5">
              <w:rPr>
                <w:rFonts w:asciiTheme="minorHAnsi" w:hAnsiTheme="minorHAnsi"/>
                <w:color w:val="333333"/>
                <w:sz w:val="22"/>
                <w:szCs w:val="22"/>
              </w:rPr>
              <w:t>Zawartość zestawu:</w:t>
            </w:r>
          </w:p>
          <w:p w:rsidR="00C4664A" w:rsidRPr="003F4DB5" w:rsidRDefault="00C4664A" w:rsidP="007C08C4">
            <w:pPr>
              <w:numPr>
                <w:ilvl w:val="0"/>
                <w:numId w:val="2"/>
              </w:numPr>
              <w:shd w:val="clear" w:color="auto" w:fill="FFFFFF"/>
              <w:spacing w:before="100" w:beforeAutospacing="1" w:after="100" w:afterAutospacing="1" w:line="240" w:lineRule="auto"/>
              <w:contextualSpacing/>
              <w:rPr>
                <w:rFonts w:eastAsia="Times New Roman" w:cs="Times New Roman"/>
                <w:color w:val="333333"/>
                <w:lang w:eastAsia="pl-PL"/>
              </w:rPr>
            </w:pPr>
            <w:r w:rsidRPr="003F4DB5">
              <w:rPr>
                <w:rFonts w:eastAsia="Times New Roman" w:cs="Times New Roman"/>
                <w:color w:val="333333"/>
                <w:lang w:eastAsia="pl-PL"/>
              </w:rPr>
              <w:t>4 plansze</w:t>
            </w:r>
          </w:p>
          <w:p w:rsidR="00C4664A" w:rsidRPr="003F4DB5" w:rsidRDefault="00C4664A" w:rsidP="007C08C4">
            <w:pPr>
              <w:numPr>
                <w:ilvl w:val="0"/>
                <w:numId w:val="2"/>
              </w:numPr>
              <w:shd w:val="clear" w:color="auto" w:fill="FFFFFF"/>
              <w:spacing w:before="100" w:beforeAutospacing="1" w:after="100" w:afterAutospacing="1" w:line="240" w:lineRule="auto"/>
              <w:contextualSpacing/>
              <w:rPr>
                <w:rFonts w:eastAsia="Times New Roman" w:cs="Times New Roman"/>
                <w:color w:val="333333"/>
                <w:lang w:eastAsia="pl-PL"/>
              </w:rPr>
            </w:pPr>
            <w:r w:rsidRPr="003F4DB5">
              <w:rPr>
                <w:rFonts w:eastAsia="Times New Roman" w:cs="Times New Roman"/>
                <w:color w:val="333333"/>
                <w:lang w:eastAsia="pl-PL"/>
              </w:rPr>
              <w:t>2 dwunastościenne kostki</w:t>
            </w:r>
          </w:p>
          <w:p w:rsidR="00C4664A" w:rsidRPr="003F4DB5" w:rsidRDefault="00C4664A" w:rsidP="007C08C4">
            <w:pPr>
              <w:numPr>
                <w:ilvl w:val="0"/>
                <w:numId w:val="2"/>
              </w:numPr>
              <w:shd w:val="clear" w:color="auto" w:fill="FFFFFF"/>
              <w:spacing w:before="100" w:beforeAutospacing="1" w:after="100" w:afterAutospacing="1" w:line="240" w:lineRule="auto"/>
              <w:contextualSpacing/>
              <w:rPr>
                <w:rFonts w:eastAsia="Times New Roman" w:cs="Times New Roman"/>
                <w:color w:val="333333"/>
                <w:lang w:eastAsia="pl-PL"/>
              </w:rPr>
            </w:pPr>
            <w:r w:rsidRPr="003F4DB5">
              <w:rPr>
                <w:rFonts w:eastAsia="Times New Roman" w:cs="Times New Roman"/>
                <w:color w:val="333333"/>
                <w:lang w:eastAsia="pl-PL"/>
              </w:rPr>
              <w:t>120 kartoników z obrazkami zwierząt: 60 królików, 24 owce, 20 świń, 12 krów, 4 konie</w:t>
            </w:r>
          </w:p>
          <w:p w:rsidR="00C4664A" w:rsidRPr="003F4DB5" w:rsidRDefault="00C4664A" w:rsidP="007C08C4">
            <w:pPr>
              <w:numPr>
                <w:ilvl w:val="0"/>
                <w:numId w:val="2"/>
              </w:numPr>
              <w:shd w:val="clear" w:color="auto" w:fill="FFFFFF"/>
              <w:spacing w:before="100" w:beforeAutospacing="1" w:after="100" w:afterAutospacing="1" w:line="240" w:lineRule="auto"/>
              <w:contextualSpacing/>
              <w:rPr>
                <w:rFonts w:eastAsia="Times New Roman" w:cs="Times New Roman"/>
                <w:color w:val="333333"/>
                <w:lang w:eastAsia="pl-PL"/>
              </w:rPr>
            </w:pPr>
            <w:r w:rsidRPr="003F4DB5">
              <w:rPr>
                <w:rFonts w:eastAsia="Times New Roman" w:cs="Times New Roman"/>
                <w:color w:val="333333"/>
                <w:lang w:eastAsia="pl-PL"/>
              </w:rPr>
              <w:t>4 plastikowe figurki małych psów</w:t>
            </w:r>
          </w:p>
          <w:p w:rsidR="00C4664A" w:rsidRPr="003F4DB5" w:rsidRDefault="00C4664A" w:rsidP="007C08C4">
            <w:pPr>
              <w:numPr>
                <w:ilvl w:val="0"/>
                <w:numId w:val="2"/>
              </w:numPr>
              <w:shd w:val="clear" w:color="auto" w:fill="FFFFFF"/>
              <w:spacing w:before="100" w:beforeAutospacing="1" w:after="100" w:afterAutospacing="1" w:line="240" w:lineRule="auto"/>
              <w:contextualSpacing/>
              <w:rPr>
                <w:rFonts w:eastAsia="Times New Roman" w:cs="Times New Roman"/>
                <w:color w:val="333333"/>
                <w:lang w:eastAsia="pl-PL"/>
              </w:rPr>
            </w:pPr>
            <w:r w:rsidRPr="003F4DB5">
              <w:rPr>
                <w:rFonts w:eastAsia="Times New Roman" w:cs="Times New Roman"/>
                <w:color w:val="333333"/>
                <w:lang w:eastAsia="pl-PL"/>
              </w:rPr>
              <w:t>2 plastikowe figurki dużych psów</w:t>
            </w:r>
          </w:p>
          <w:p w:rsidR="00C4664A" w:rsidRPr="003F4DB5" w:rsidRDefault="00C4664A" w:rsidP="007C08C4">
            <w:pPr>
              <w:numPr>
                <w:ilvl w:val="0"/>
                <w:numId w:val="2"/>
              </w:numPr>
              <w:shd w:val="clear" w:color="auto" w:fill="FFFFFF"/>
              <w:spacing w:before="100" w:beforeAutospacing="1" w:after="100" w:afterAutospacing="1" w:line="240" w:lineRule="auto"/>
              <w:contextualSpacing/>
              <w:rPr>
                <w:rFonts w:eastAsia="Times New Roman" w:cs="Times New Roman"/>
                <w:color w:val="333333"/>
                <w:lang w:eastAsia="pl-PL"/>
              </w:rPr>
            </w:pPr>
            <w:r w:rsidRPr="003F4DB5">
              <w:rPr>
                <w:rFonts w:eastAsia="Times New Roman" w:cs="Times New Roman"/>
                <w:color w:val="333333"/>
                <w:lang w:eastAsia="pl-PL"/>
              </w:rPr>
              <w:t>instrukcja</w:t>
            </w:r>
          </w:p>
          <w:p w:rsidR="00C4664A" w:rsidRPr="003F4DB5" w:rsidRDefault="00C4664A" w:rsidP="009B018D">
            <w:pPr>
              <w:spacing w:after="0" w:line="240" w:lineRule="auto"/>
              <w:rPr>
                <w:rFonts w:eastAsia="Times New Roman" w:cs="Times New Roman"/>
                <w:lang w:eastAsia="pl-PL"/>
              </w:rPr>
            </w:pP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Gra Safari</w:t>
            </w:r>
            <w:r w:rsidRPr="003F4DB5">
              <w:rPr>
                <w:rFonts w:eastAsia="Times New Roman" w:cs="Times New Roman"/>
                <w:lang w:eastAsia="pl-PL"/>
              </w:rPr>
              <w:t xml:space="preserve"> </w:t>
            </w:r>
            <w:r w:rsidRPr="003F4DB5">
              <w:rPr>
                <w:rFonts w:cs="Times New Roman"/>
                <w:color w:val="363636"/>
                <w:shd w:val="clear" w:color="auto" w:fill="FFFFFF"/>
              </w:rPr>
              <w:t>plansza</w:t>
            </w:r>
            <w:r w:rsidRPr="003F4DB5">
              <w:rPr>
                <w:rFonts w:cs="Times New Roman"/>
                <w:color w:val="363636"/>
              </w:rPr>
              <w:t xml:space="preserve">, </w:t>
            </w:r>
            <w:r w:rsidRPr="003F4DB5">
              <w:rPr>
                <w:rFonts w:cs="Times New Roman"/>
                <w:color w:val="363636"/>
                <w:shd w:val="clear" w:color="auto" w:fill="FFFFFF"/>
              </w:rPr>
              <w:t>książeczka z zadaniami </w:t>
            </w:r>
            <w:r w:rsidRPr="003F4DB5">
              <w:rPr>
                <w:rFonts w:cs="Times New Roman"/>
                <w:color w:val="363636"/>
              </w:rPr>
              <w:t xml:space="preserve">, </w:t>
            </w:r>
            <w:r w:rsidRPr="003F4DB5">
              <w:rPr>
                <w:rFonts w:cs="Times New Roman"/>
                <w:color w:val="363636"/>
                <w:shd w:val="clear" w:color="auto" w:fill="FFFFFF"/>
              </w:rPr>
              <w:t>4 elementy</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8</w:t>
            </w:r>
          </w:p>
        </w:tc>
      </w:tr>
      <w:tr w:rsidR="00A520BB" w:rsidRPr="003F4DB5" w:rsidTr="0098148F">
        <w:trPr>
          <w:gridAfter w:val="2"/>
          <w:wAfter w:w="488" w:type="dxa"/>
          <w:trHeight w:val="499"/>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b/>
                <w:lang w:eastAsia="pl-PL"/>
              </w:rPr>
            </w:pPr>
            <w:r w:rsidRPr="003F4DB5">
              <w:rPr>
                <w:rFonts w:eastAsia="Times New Roman" w:cs="Times New Roman"/>
                <w:b/>
                <w:lang w:eastAsia="pl-PL"/>
              </w:rPr>
              <w:t>Gra Rummikub</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Gra Titanic</w:t>
            </w:r>
            <w:r w:rsidRPr="003F4DB5">
              <w:rPr>
                <w:rFonts w:eastAsia="Times New Roman" w:cs="Times New Roman"/>
                <w:lang w:eastAsia="pl-PL"/>
              </w:rPr>
              <w:t xml:space="preserve"> (gra logiczna)</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8</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Gra Colorpop</w:t>
            </w:r>
            <w:r w:rsidRPr="003F4DB5">
              <w:rPr>
                <w:rFonts w:eastAsia="Times New Roman" w:cs="Times New Roman"/>
                <w:lang w:eastAsia="pl-PL"/>
              </w:rPr>
              <w:t xml:space="preserve"> (gra logiczna Grana …)</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b/>
                <w:lang w:eastAsia="pl-PL"/>
              </w:rPr>
              <w:t>Gra IQ Twist</w:t>
            </w:r>
            <w:r w:rsidRPr="003F4DB5">
              <w:rPr>
                <w:rFonts w:eastAsia="Times New Roman" w:cs="Times New Roman"/>
                <w:lang w:eastAsia="pl-PL"/>
              </w:rPr>
              <w:t xml:space="preserve"> ( gra logiczna plansza z wieczkiem7 elementów punktówm6 elementów przestrzennych książeczka z instrukcją)</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7</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b/>
                <w:lang w:eastAsia="pl-PL"/>
              </w:rPr>
            </w:pPr>
            <w:r w:rsidRPr="003F4DB5">
              <w:rPr>
                <w:rFonts w:eastAsia="Times New Roman" w:cs="Times New Roman"/>
                <w:b/>
                <w:lang w:eastAsia="pl-PL"/>
              </w:rPr>
              <w:t>Plansze dydaktyczne - geometria cz. I</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Pakiet edukacyjny zawiera:</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44 kart B3,</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33 plansze edukacyjne z zawieszką,</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Każda plansza zawiera treści edukacyjne,</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5 sztuk figur przestrzennych do złożenia,</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 xml:space="preserve">Siatki zaopatrzone w magnesy, zastosowanie magnesów ułatwia szybkie złożenie bryły, </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Tyły plansz zaopatrzone w magnesy do montowania na tablicy szkolnej metalowej,</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Poradnik metodyczny.</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Tematy plansz:</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1. Punkty, odcinki, półproste, proste,</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1a. Podstawowe figury geometryczne,</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 Jednostki długości,</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3-4. Kąty,</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5. Prostokąt i kwadrat,</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6. Koło,</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7. Okrąg,</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8. Pole prostokąta,</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9. Jednostki pola,</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10. Prostopadłościan i sześcian,</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11. Pole powierzchni całkowitej,</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12-14. Kąty,</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15. Podział trójkątów,</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16. Kąty wewnętrzne trójkąta,</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17. Równoległobok i romb,</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18. Trapez,</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19. Rodzaje czworokątów,</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20. Obwody figur płaskich,</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21. Pole równoległoboku,</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22. Wysokość w trójkącie,</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23. Pole trapezu,</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24. Deltoidu,</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25. Pole figur płaskich,</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26. Graniastosłup prosty,</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27. Graniastosłupy prawidłowe,</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28. Pole powierzchni całkowitej graniastosłupa,</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29. Objętość prostopadłościanu i sześcianu,</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30. Jednostki objętości,</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31. Objętość graniastosłupa,</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32. Pole trójkąta.</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komplet</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Klocki przestrzenne GEO</w:t>
            </w:r>
            <w:r w:rsidRPr="003F4DB5">
              <w:rPr>
                <w:rFonts w:eastAsia="Times New Roman" w:cs="Times New Roman"/>
                <w:lang w:eastAsia="pl-PL"/>
              </w:rPr>
              <w:t xml:space="preserve"> - zestaw klasowy</w:t>
            </w:r>
          </w:p>
          <w:p w:rsidR="00C4664A" w:rsidRPr="003F4DB5" w:rsidRDefault="00C4664A" w:rsidP="005834FE">
            <w:pPr>
              <w:spacing w:after="0" w:line="240" w:lineRule="auto"/>
              <w:rPr>
                <w:rFonts w:eastAsia="Times New Roman" w:cs="Times New Roman"/>
                <w:lang w:eastAsia="pl-PL"/>
              </w:rPr>
            </w:pPr>
            <w:r w:rsidRPr="003F4DB5">
              <w:rPr>
                <w:rFonts w:cs="Times New Roman"/>
                <w:color w:val="242424"/>
                <w:shd w:val="clear" w:color="auto" w:fill="FFFFFF"/>
              </w:rPr>
              <w:t>System Geo 7 różnych kształtów. Każdy klocek posiada otwór - z jednej strony ułatwia to składanie i rozkładanie, a z drugiej dodatkowo podkreśla kształt figury. Bezpieczne i trwale.</w:t>
            </w:r>
            <w:r w:rsidRPr="003F4DB5">
              <w:rPr>
                <w:rFonts w:cs="Times New Roman"/>
                <w:color w:val="242424"/>
              </w:rPr>
              <w:br/>
            </w:r>
            <w:r w:rsidRPr="003F4DB5">
              <w:rPr>
                <w:rFonts w:cs="Times New Roman"/>
                <w:color w:val="242424"/>
                <w:shd w:val="clear" w:color="auto" w:fill="FFFFFF"/>
              </w:rPr>
              <w:t xml:space="preserve">Zawartość: 56 trójkątów równobocznych - 28 trójkątów prostokątnych </w:t>
            </w:r>
            <w:r w:rsidRPr="003F4DB5">
              <w:rPr>
                <w:rFonts w:cs="Times New Roman"/>
                <w:color w:val="242424"/>
                <w:shd w:val="clear" w:color="auto" w:fill="FFFFFF"/>
              </w:rPr>
              <w:lastRenderedPageBreak/>
              <w:t>równoramiennych - 56 trójkątów równoramiennych - 168 kwadratów - 56 prostokątów - 14 pięciokątów - 14 sześciokątów - łącznie 392 elementy w 4 kolorach - zamykane pudełko</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lastRenderedPageBreak/>
              <w:t>komplet</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Klocki REKO</w:t>
            </w:r>
            <w:r w:rsidRPr="003F4DB5">
              <w:rPr>
                <w:rFonts w:eastAsia="Times New Roman" w:cs="Times New Roman"/>
                <w:lang w:eastAsia="pl-PL"/>
              </w:rPr>
              <w:t>-- Komplet klocków składa się z wielokątów każdego rodzaju - łącznie 180 plastikowych elementów.</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9</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b/>
                <w:lang w:eastAsia="pl-PL"/>
              </w:rPr>
              <w:t>Bryły szkieletowe</w:t>
            </w:r>
            <w:r w:rsidRPr="003F4DB5">
              <w:rPr>
                <w:rFonts w:eastAsia="Times New Roman" w:cs="Times New Roman"/>
                <w:lang w:eastAsia="pl-PL"/>
              </w:rPr>
              <w:t xml:space="preserve"> - zestaw do budowy Zawartość zestawu:</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 180 kolorowych kulek o średnicy 1,6 cm (każda kulka posiada 26 otworów)</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 180 patyczków o długości od 1,6 do 7,5 cm</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F65E64">
            <w:pPr>
              <w:spacing w:after="0" w:line="240" w:lineRule="auto"/>
              <w:contextualSpacing/>
              <w:rPr>
                <w:rFonts w:eastAsia="Times New Roman" w:cs="Times New Roman"/>
                <w:lang w:eastAsia="pl-PL"/>
              </w:rPr>
            </w:pPr>
            <w:r w:rsidRPr="003F4DB5">
              <w:rPr>
                <w:rFonts w:eastAsia="Times New Roman" w:cs="Times New Roman"/>
                <w:b/>
                <w:lang w:eastAsia="pl-PL"/>
              </w:rPr>
              <w:t>Bryły szkieletowe ogromne</w:t>
            </w:r>
            <w:r w:rsidR="00BE0DED" w:rsidRPr="003F4DB5">
              <w:rPr>
                <w:rFonts w:eastAsia="Times New Roman" w:cs="Times New Roman"/>
                <w:b/>
                <w:lang w:eastAsia="pl-PL"/>
              </w:rPr>
              <w:t>.</w:t>
            </w:r>
            <w:r w:rsidRPr="003F4DB5">
              <w:rPr>
                <w:rFonts w:eastAsia="Times New Roman" w:cs="Times New Roman"/>
                <w:lang w:eastAsia="pl-PL"/>
              </w:rPr>
              <w:t xml:space="preserve"> Zestaw składa się: w sumie  z  69 elementów:</w:t>
            </w:r>
          </w:p>
          <w:p w:rsidR="00C4664A" w:rsidRPr="003F4DB5" w:rsidRDefault="00C4664A" w:rsidP="00F65E64">
            <w:pPr>
              <w:spacing w:after="0" w:line="240" w:lineRule="auto"/>
              <w:contextualSpacing/>
              <w:rPr>
                <w:rFonts w:eastAsia="Times New Roman" w:cs="Times New Roman"/>
                <w:lang w:eastAsia="pl-PL"/>
              </w:rPr>
            </w:pPr>
            <w:r w:rsidRPr="003F4DB5">
              <w:rPr>
                <w:rFonts w:eastAsia="Times New Roman" w:cs="Times New Roman"/>
                <w:lang w:eastAsia="pl-PL"/>
              </w:rPr>
              <w:t>25 szt. kulek o średnicy 6,0 cm  z otworami</w:t>
            </w:r>
          </w:p>
          <w:p w:rsidR="00C4664A" w:rsidRPr="003F4DB5" w:rsidRDefault="00C4664A" w:rsidP="00F65E64">
            <w:pPr>
              <w:spacing w:after="0" w:line="240" w:lineRule="auto"/>
              <w:contextualSpacing/>
              <w:rPr>
                <w:rFonts w:eastAsia="Times New Roman" w:cs="Times New Roman"/>
                <w:lang w:eastAsia="pl-PL"/>
              </w:rPr>
            </w:pPr>
            <w:r w:rsidRPr="003F4DB5">
              <w:rPr>
                <w:rFonts w:eastAsia="Times New Roman" w:cs="Times New Roman"/>
                <w:lang w:eastAsia="pl-PL"/>
              </w:rPr>
              <w:t>44 szt. rurek łącznikowych o długości 40,5 cm każda</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b/>
                <w:lang w:eastAsia="pl-PL"/>
              </w:rPr>
            </w:pPr>
            <w:r w:rsidRPr="003F4DB5">
              <w:rPr>
                <w:rFonts w:eastAsia="Times New Roman" w:cs="Times New Roman"/>
                <w:b/>
                <w:lang w:eastAsia="pl-PL"/>
              </w:rPr>
              <w:t>Kolekcja bryły pełne i transparentne z wyjmowanymi siatkami.</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Spis brył pełnych:kulapółkulawalecstożeksześcianprostopadłościangraniastosłup trójkątny graniastosłup sześciokątny czworościan ostrosłup o podstawie kwadratu Spis brył przeźroczystych i ich siatek: walec stożek sześcian prostopadłościan graniastosłup trójkątny graniastosłup sześciokątny czworościan ostrosłup o podstawie kwadratu. Bryły i siatki wykonane są z trwałego i estetycznego tworzywa.» Zastosowanie: poznanie kształtu podstawowych brył geometrycznych doświadczalne mierzenie i porównywanie objętości składanie i rozkładanie brył – tworzenie siatek obliczanie powierzchni brył rozumienie istoty rzutu bryły mierzenie objętości i obwodu» Zawartość:10 brył wykonanych z estetycznego, trwałego tworzywa8 brył przeźroczystych z ruchomą podstawą8 kolorowych siatek do składania wysokość brył: 7,6 cm umieszczone w dwóch kartonach instrukcja metodyczna</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komplet</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b/>
                <w:lang w:eastAsia="pl-PL"/>
              </w:rPr>
              <w:t>Tangram dla ucznia w 4 kolorach transparentnych</w:t>
            </w:r>
            <w:r w:rsidRPr="003F4DB5">
              <w:rPr>
                <w:rFonts w:eastAsia="Times New Roman" w:cs="Times New Roman"/>
                <w:lang w:eastAsia="pl-PL"/>
              </w:rPr>
              <w:t>.</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lang w:eastAsia="pl-PL"/>
              </w:rPr>
              <w:t>zestaw składa się z 28 części, 4 różne kolory, w plastikowej torebce wymiar min. 10 x 10cm</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9</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F65E64">
            <w:pPr>
              <w:spacing w:after="0" w:line="240" w:lineRule="auto"/>
              <w:rPr>
                <w:rFonts w:eastAsia="Times New Roman" w:cs="Times New Roman"/>
                <w:b/>
                <w:lang w:eastAsia="pl-PL"/>
              </w:rPr>
            </w:pPr>
            <w:r w:rsidRPr="003F4DB5">
              <w:rPr>
                <w:rFonts w:eastAsia="Times New Roman" w:cs="Times New Roman"/>
                <w:b/>
                <w:lang w:eastAsia="pl-PL"/>
              </w:rPr>
              <w:t>Przyrząd do demonstracji powstawania brył obrotowych. stelaż z ramieniem do mocowania ramek</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lang w:eastAsia="pl-PL"/>
              </w:rPr>
              <w:t>* osłona</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lang w:eastAsia="pl-PL"/>
              </w:rPr>
              <w:t>* zasilacz</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lang w:eastAsia="pl-PL"/>
              </w:rPr>
              <w:t>* komplet plastikowych ramek - 16 sztuk</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b/>
                <w:lang w:eastAsia="pl-PL"/>
              </w:rPr>
              <w:t>Bryły wpisane</w:t>
            </w:r>
            <w:r w:rsidRPr="003F4DB5">
              <w:rPr>
                <w:rFonts w:eastAsia="Times New Roman" w:cs="Times New Roman"/>
                <w:lang w:eastAsia="pl-PL"/>
              </w:rPr>
              <w:t>, Ostrosłup o podstawie czworokąta z wpisaną kulą</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lang w:eastAsia="pl-PL"/>
              </w:rPr>
              <w:t>ostrosłup o podstawie trójkąta z wpisaną kulą</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lang w:eastAsia="pl-PL"/>
              </w:rPr>
              <w:t>ostrosłup o podstawie sześciokąta z wpisaną kulą</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lang w:eastAsia="pl-PL"/>
              </w:rPr>
              <w:t>graniastosłup o podstawie czworokąta z wpisanym ostrosłupem o podstawie czworokąta</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lang w:eastAsia="pl-PL"/>
              </w:rPr>
              <w:t>graniastosłup o podstawie sześciokąta z wpisanym ostrosłupem o podstawie sześciokąta</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lang w:eastAsia="pl-PL"/>
              </w:rPr>
              <w:t>graniastosłup o podstawie trójkąta z wpisanym ostrosłupem o podstawie trójkąta</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komplet</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b/>
                <w:lang w:eastAsia="pl-PL"/>
              </w:rPr>
            </w:pPr>
            <w:r w:rsidRPr="003F4DB5">
              <w:rPr>
                <w:rFonts w:eastAsia="Times New Roman" w:cs="Times New Roman"/>
                <w:b/>
                <w:lang w:eastAsia="pl-PL"/>
              </w:rPr>
              <w:t xml:space="preserve">Bryły transparentne porównawcze zestaw </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 składa się z 17 przezroczystych brył o wysokość 10 cm, wykonanych z wysokiej jakości przeźroczystego szkła organicznego.</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komplet</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0415C8">
            <w:pPr>
              <w:spacing w:after="0" w:line="240" w:lineRule="auto"/>
              <w:rPr>
                <w:rFonts w:eastAsia="Times New Roman" w:cs="Times New Roman"/>
                <w:b/>
                <w:lang w:eastAsia="pl-PL"/>
              </w:rPr>
            </w:pPr>
            <w:r w:rsidRPr="003F4DB5">
              <w:rPr>
                <w:rFonts w:eastAsia="Times New Roman" w:cs="Times New Roman"/>
                <w:b/>
                <w:lang w:eastAsia="pl-PL"/>
              </w:rPr>
              <w:t xml:space="preserve">Wielokąty zestaw klasowy </w:t>
            </w:r>
          </w:p>
          <w:p w:rsidR="00C4664A" w:rsidRPr="003F4DB5" w:rsidRDefault="00C4664A" w:rsidP="000415C8">
            <w:pPr>
              <w:spacing w:after="0" w:line="240" w:lineRule="auto"/>
              <w:rPr>
                <w:rFonts w:eastAsia="Times New Roman" w:cs="Times New Roman"/>
                <w:lang w:eastAsia="pl-PL"/>
              </w:rPr>
            </w:pPr>
            <w:r w:rsidRPr="003F4DB5">
              <w:rPr>
                <w:rFonts w:eastAsia="Times New Roman" w:cs="Times New Roman"/>
                <w:lang w:eastAsia="pl-PL"/>
              </w:rPr>
              <w:t>Zawartość zestawu: 450 wielokątów w 15 kształtach wykonane z trwałego, przeźroczystego tworzywa umieszczone w przeźroczystym wiaderku z przykrywką</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b/>
                <w:lang w:eastAsia="pl-PL"/>
              </w:rPr>
            </w:pPr>
            <w:r w:rsidRPr="003F4DB5">
              <w:rPr>
                <w:rFonts w:eastAsia="Times New Roman" w:cs="Times New Roman"/>
                <w:b/>
                <w:lang w:eastAsia="pl-PL"/>
              </w:rPr>
              <w:t>Magnesy tablicowe duże zestaw</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W zestawie znajduje się 40 sztuk magnesów po 10 szt. w kolorach niebieskim, czerwonym, zielonym i żółtym. Średnica każdego żetonu  wynosi 30 mm, grubość 7 mm.</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AC5A87">
            <w:pPr>
              <w:spacing w:after="0" w:line="240" w:lineRule="auto"/>
              <w:rPr>
                <w:rFonts w:eastAsia="Times New Roman" w:cs="Times New Roman"/>
                <w:b/>
                <w:lang w:eastAsia="pl-PL"/>
              </w:rPr>
            </w:pPr>
            <w:r w:rsidRPr="003F4DB5">
              <w:rPr>
                <w:rFonts w:eastAsia="Times New Roman" w:cs="Times New Roman"/>
                <w:b/>
                <w:lang w:eastAsia="pl-PL"/>
              </w:rPr>
              <w:t>Nakładka suchościeralna UKŁAD WSPÓŁRZĘDNYCH</w:t>
            </w:r>
          </w:p>
          <w:p w:rsidR="00C4664A" w:rsidRPr="003F4DB5" w:rsidRDefault="00C4664A" w:rsidP="000415C8">
            <w:pPr>
              <w:spacing w:after="0" w:line="240" w:lineRule="auto"/>
              <w:rPr>
                <w:rFonts w:eastAsia="Times New Roman" w:cs="Times New Roman"/>
                <w:lang w:eastAsia="pl-PL"/>
              </w:rPr>
            </w:pPr>
            <w:r w:rsidRPr="003F4DB5">
              <w:rPr>
                <w:rFonts w:eastAsia="Times New Roman" w:cs="Times New Roman"/>
                <w:lang w:eastAsia="pl-PL"/>
              </w:rPr>
              <w:t>Nakładka suchościeralna o wymiarach 92 x 83 cm do mocowania na szkolnych tablicach magnetycznych. Wykonana z PCV pozwalającego na wykorzyst</w:t>
            </w:r>
            <w:r w:rsidR="00BE0DED" w:rsidRPr="003F4DB5">
              <w:rPr>
                <w:rFonts w:eastAsia="Times New Roman" w:cs="Times New Roman"/>
                <w:lang w:eastAsia="pl-PL"/>
              </w:rPr>
              <w:t>ywanie pisaków suchościeralnych.</w:t>
            </w:r>
          </w:p>
          <w:p w:rsidR="00C4664A" w:rsidRPr="003F4DB5" w:rsidRDefault="00C4664A" w:rsidP="000415C8">
            <w:pPr>
              <w:spacing w:after="0" w:line="240" w:lineRule="auto"/>
              <w:rPr>
                <w:rFonts w:eastAsia="Times New Roman" w:cs="Times New Roman"/>
                <w:lang w:eastAsia="pl-PL"/>
              </w:rPr>
            </w:pPr>
            <w:r w:rsidRPr="003F4DB5">
              <w:rPr>
                <w:rFonts w:eastAsia="Times New Roman" w:cs="Times New Roman"/>
                <w:lang w:eastAsia="pl-PL"/>
              </w:rPr>
              <w:t>W zestawie nakładka, zestaw pisaków, magnesy kpl. 6szt. oraz gąbka magnetyczna</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b/>
                <w:lang w:eastAsia="pl-PL"/>
              </w:rPr>
            </w:pPr>
            <w:r w:rsidRPr="003F4DB5">
              <w:rPr>
                <w:rFonts w:eastAsia="Times New Roman" w:cs="Times New Roman"/>
                <w:b/>
                <w:lang w:eastAsia="pl-PL"/>
              </w:rPr>
              <w:t>Waga wielofunkcyjna z dwoma rodzajami odważników</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Waga z dwoma rodzajami transparentnych szalek: 1) pojemniki o poj. 1 litra z podziałką, 2) płaskie, służące także jako pokrywy poprzednich. W zestawie także 2 rodzaje odważników: metalowe (1x50g, 2x20g, 2x10g, 2x5g, 2x2g, 2x1g) oraz plastikowe (2x20g, 4x10g, 8x5g). Bardzo ciekawa pomoc.</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b/>
                <w:lang w:eastAsia="pl-PL"/>
              </w:rPr>
            </w:pPr>
            <w:r w:rsidRPr="003F4DB5">
              <w:rPr>
                <w:rFonts w:eastAsia="Times New Roman" w:cs="Times New Roman"/>
                <w:b/>
                <w:lang w:eastAsia="pl-PL"/>
              </w:rPr>
              <w:t>Nakładka suchościeralna KRATKA</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Rozmiar gabarytowy nakładki to ok. 80 cm x 96 cm, a więc formatowo wpisuje się ona idealnie w skrzydło tradycyjnego szkolnego tryptyku. Na odwrocie zaopatrzona jest w cztery taśmy magnetyczne; dwie poziome o szerokości 7 cm oraz dwie pionowe o szerokości 5 cm. Waga nakładki to ok. 0,8 kg</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b/>
                <w:lang w:eastAsia="pl-PL"/>
              </w:rPr>
            </w:pPr>
            <w:r w:rsidRPr="003F4DB5">
              <w:rPr>
                <w:rFonts w:eastAsia="Times New Roman" w:cs="Times New Roman"/>
                <w:b/>
                <w:lang w:eastAsia="pl-PL"/>
              </w:rPr>
              <w:t>Wieże ułamkowe ekwiwalentne</w:t>
            </w:r>
          </w:p>
          <w:p w:rsidR="00C4664A" w:rsidRPr="003F4DB5" w:rsidRDefault="00C4664A" w:rsidP="0003582E">
            <w:pPr>
              <w:spacing w:after="0" w:line="240" w:lineRule="auto"/>
              <w:rPr>
                <w:rFonts w:eastAsia="Times New Roman" w:cs="Times New Roman"/>
                <w:lang w:eastAsia="pl-PL"/>
              </w:rPr>
            </w:pPr>
            <w:r w:rsidRPr="003F4DB5">
              <w:rPr>
                <w:rFonts w:eastAsia="Times New Roman" w:cs="Times New Roman"/>
                <w:lang w:eastAsia="pl-PL"/>
              </w:rPr>
              <w:t>Pomoc wykonana z klocków, które można łączyć ze sobą tworząc wieże. Poszczególne wieże dzielą się na ułamki 1/1, 1/2, 1/3, 1/4, 1/5, 1/6, 1/8, 1/10 i 1/12 (podobnie jak listwy). Jednakże zaletą pomocy jest nadrukowanie na trzech ściankach każdego elementu nazwy tej części z jednoczesnym zastosowaniem trzech różnych zapisów: jako ułamek zwykły, jako ułamek dziesiętny i jako procent. Pozwala to utrwalać jednocześnie związki pomiędzy tymi notacjami. Zawartość:51 elementów do łączenia</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komplet</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9</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hd w:val="clear" w:color="auto" w:fill="FFFFFF"/>
              <w:spacing w:after="0" w:line="240" w:lineRule="atLeast"/>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2A046E">
            <w:pPr>
              <w:numPr>
                <w:ilvl w:val="0"/>
                <w:numId w:val="3"/>
              </w:numPr>
              <w:shd w:val="clear" w:color="auto" w:fill="FFFFFF"/>
              <w:spacing w:after="0" w:line="240" w:lineRule="atLeast"/>
              <w:ind w:left="0"/>
              <w:rPr>
                <w:rFonts w:eastAsia="Times New Roman" w:cs="Times New Roman"/>
                <w:color w:val="111111"/>
                <w:lang w:eastAsia="pl-PL"/>
              </w:rPr>
            </w:pPr>
            <w:r w:rsidRPr="003F4DB5">
              <w:rPr>
                <w:rFonts w:eastAsia="Times New Roman" w:cs="Times New Roman"/>
                <w:b/>
                <w:lang w:eastAsia="pl-PL"/>
              </w:rPr>
              <w:t>Koło pomiarowe z licznikiem</w:t>
            </w:r>
            <w:r w:rsidRPr="003F4DB5">
              <w:rPr>
                <w:rFonts w:eastAsia="Times New Roman" w:cs="Times New Roman"/>
                <w:lang w:eastAsia="pl-PL"/>
              </w:rPr>
              <w:t xml:space="preserve">. </w:t>
            </w:r>
            <w:r w:rsidRPr="003F4DB5">
              <w:rPr>
                <w:rFonts w:eastAsia="Times New Roman" w:cs="Times New Roman"/>
                <w:color w:val="111111"/>
                <w:lang w:eastAsia="pl-PL"/>
              </w:rPr>
              <w:t>Pomiar długości w linii prostej oraz po łuku.</w:t>
            </w:r>
          </w:p>
          <w:p w:rsidR="00C4664A" w:rsidRPr="003F4DB5" w:rsidRDefault="00C4664A" w:rsidP="002A046E">
            <w:pPr>
              <w:numPr>
                <w:ilvl w:val="0"/>
                <w:numId w:val="3"/>
              </w:numPr>
              <w:shd w:val="clear" w:color="auto" w:fill="FFFFFF"/>
              <w:spacing w:after="0" w:line="240" w:lineRule="atLeast"/>
              <w:ind w:left="0"/>
              <w:rPr>
                <w:rFonts w:eastAsia="Times New Roman" w:cs="Times New Roman"/>
                <w:color w:val="111111"/>
                <w:lang w:eastAsia="pl-PL"/>
              </w:rPr>
            </w:pPr>
            <w:r w:rsidRPr="003F4DB5">
              <w:rPr>
                <w:rFonts w:eastAsia="Times New Roman" w:cs="Times New Roman"/>
                <w:color w:val="111111"/>
                <w:lang w:eastAsia="pl-PL"/>
              </w:rPr>
              <w:t>Zakres pomiarowy 99999,9 m, przy dokładności pomiaru 1 cm na każde 50 m. Licznik z funkcją zerowania. Koło składane.</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5</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B41AE6">
            <w:pPr>
              <w:pStyle w:val="Akapitzlist"/>
              <w:numPr>
                <w:ilvl w:val="0"/>
                <w:numId w:val="6"/>
              </w:numPr>
              <w:spacing w:after="0" w:line="240" w:lineRule="auto"/>
              <w:ind w:left="788" w:hanging="731"/>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Przyrząd do rys. symetrii</w:t>
            </w:r>
            <w:r w:rsidRPr="003F4DB5">
              <w:rPr>
                <w:rFonts w:eastAsia="Times New Roman" w:cs="Times New Roman"/>
                <w:lang w:eastAsia="pl-PL"/>
              </w:rPr>
              <w:t xml:space="preserve">. Transparentny, plastikowy przyrząd-lustro wspomagający zrozumienia pojęć symetrii liniowej. Stawiając przyrząd obok </w:t>
            </w:r>
            <w:r w:rsidRPr="003F4DB5">
              <w:rPr>
                <w:rFonts w:eastAsia="Times New Roman" w:cs="Times New Roman"/>
                <w:lang w:eastAsia="pl-PL"/>
              </w:rPr>
              <w:lastRenderedPageBreak/>
              <w:t>rysunku widzimy od razu jego symetryczny obraz, a stawiając go na rysunku możemy sprawdzać symetrię rysunku. Pomoc uczniowska.</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lastRenderedPageBreak/>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9</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73211">
            <w:pPr>
              <w:pStyle w:val="Akapitzlist"/>
              <w:numPr>
                <w:ilvl w:val="0"/>
                <w:numId w:val="6"/>
              </w:numPr>
              <w:spacing w:after="0" w:line="240" w:lineRule="auto"/>
              <w:ind w:left="629" w:hanging="734"/>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2A046E">
            <w:pPr>
              <w:spacing w:after="0" w:line="240" w:lineRule="auto"/>
              <w:rPr>
                <w:rFonts w:eastAsia="Times New Roman" w:cs="Times New Roman"/>
                <w:lang w:eastAsia="pl-PL"/>
              </w:rPr>
            </w:pPr>
            <w:r w:rsidRPr="003F4DB5">
              <w:rPr>
                <w:rFonts w:eastAsia="Times New Roman" w:cs="Times New Roman"/>
                <w:b/>
                <w:lang w:eastAsia="pl-PL"/>
              </w:rPr>
              <w:t>Magnetyczna tarcza zegarowa demonstracyjna</w:t>
            </w:r>
            <w:r w:rsidRPr="003F4DB5">
              <w:rPr>
                <w:rFonts w:eastAsia="Times New Roman" w:cs="Times New Roman"/>
                <w:lang w:eastAsia="pl-PL"/>
              </w:rPr>
              <w:t>. magnetyczna tarcza zegarowa z ruchomymi wskazówkami, średnica tarczy 41 cm. Duża demonstracyjna tarcza zegarowa z ruchomymi wskazówkami. Tarczę można przymocować magnetycznie do tablicy. Dwa kolory wskazówek zgodne są z podziałką tarczy na godziny (kolor żółty) i minuty (kolor granatowy), co znacznie ułatwia naukę odczytu czasu</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BA4C1A">
            <w:pPr>
              <w:spacing w:after="0" w:line="240" w:lineRule="auto"/>
              <w:rPr>
                <w:rFonts w:eastAsia="Times New Roman" w:cs="Times New Roman"/>
                <w:lang w:eastAsia="pl-PL"/>
              </w:rPr>
            </w:pPr>
            <w:r w:rsidRPr="003F4DB5">
              <w:rPr>
                <w:rFonts w:eastAsia="Times New Roman" w:cs="Times New Roman"/>
                <w:b/>
                <w:lang w:eastAsia="pl-PL"/>
              </w:rPr>
              <w:t>Szachy –gra</w:t>
            </w:r>
            <w:r w:rsidRPr="003F4DB5">
              <w:rPr>
                <w:rFonts w:eastAsia="Times New Roman" w:cs="Times New Roman"/>
                <w:lang w:eastAsia="pl-PL"/>
              </w:rPr>
              <w:t xml:space="preserve"> </w:t>
            </w:r>
            <w:r w:rsidRPr="003F4DB5">
              <w:rPr>
                <w:rFonts w:cs="Times New Roman"/>
                <w:color w:val="222222"/>
                <w:shd w:val="clear" w:color="auto" w:fill="FFFFFF"/>
              </w:rPr>
              <w:t> (o wymiarach 35 x 35 cm. Szachy zostały wykonane z drewna)</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9</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305C22" w:rsidP="00305C22">
            <w:pPr>
              <w:spacing w:after="0" w:line="240" w:lineRule="auto"/>
              <w:rPr>
                <w:rFonts w:eastAsia="Times New Roman" w:cs="Times New Roman"/>
                <w:lang w:eastAsia="pl-PL"/>
              </w:rPr>
            </w:pPr>
            <w:r w:rsidRPr="003F4DB5">
              <w:rPr>
                <w:rFonts w:eastAsia="Times New Roman" w:cs="Times New Roman"/>
                <w:b/>
                <w:lang w:eastAsia="pl-PL"/>
              </w:rPr>
              <w:t xml:space="preserve"> </w:t>
            </w:r>
            <w:r w:rsidR="00C4664A" w:rsidRPr="003F4DB5">
              <w:rPr>
                <w:rFonts w:eastAsia="Times New Roman" w:cs="Times New Roman"/>
                <w:b/>
                <w:lang w:eastAsia="pl-PL"/>
              </w:rPr>
              <w:t xml:space="preserve">„Każdy uczeń  </w:t>
            </w:r>
            <w:r w:rsidR="0098148F" w:rsidRPr="003F4DB5">
              <w:rPr>
                <w:rFonts w:eastAsia="Times New Roman" w:cs="Times New Roman"/>
                <w:b/>
                <w:lang w:eastAsia="pl-PL"/>
              </w:rPr>
              <w:t xml:space="preserve">to uczeń </w:t>
            </w:r>
            <w:r w:rsidR="00C4664A" w:rsidRPr="003F4DB5">
              <w:rPr>
                <w:rFonts w:eastAsia="Times New Roman" w:cs="Times New Roman"/>
                <w:b/>
                <w:lang w:eastAsia="pl-PL"/>
              </w:rPr>
              <w:t>zdolny”</w:t>
            </w:r>
            <w:r w:rsidR="00C4664A" w:rsidRPr="003F4DB5">
              <w:rPr>
                <w:rFonts w:eastAsia="Times New Roman" w:cs="Times New Roman"/>
                <w:lang w:eastAsia="pl-PL"/>
              </w:rPr>
              <w:t xml:space="preserve"> program multimedialny EDU SENSUS</w:t>
            </w:r>
          </w:p>
        </w:tc>
        <w:tc>
          <w:tcPr>
            <w:tcW w:w="914" w:type="dxa"/>
            <w:gridSpan w:val="3"/>
            <w:tcBorders>
              <w:top w:val="nil"/>
              <w:left w:val="nil"/>
              <w:bottom w:val="single" w:sz="8" w:space="0" w:color="auto"/>
              <w:right w:val="single" w:sz="12" w:space="0" w:color="auto"/>
            </w:tcBorders>
            <w:shd w:val="clear" w:color="auto" w:fill="auto"/>
            <w:vAlign w:val="center"/>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73211" w:rsidRPr="003F4DB5" w:rsidTr="0098148F">
        <w:trPr>
          <w:gridAfter w:val="1"/>
          <w:wAfter w:w="465" w:type="dxa"/>
          <w:trHeight w:val="1749"/>
        </w:trPr>
        <w:tc>
          <w:tcPr>
            <w:tcW w:w="9925" w:type="dxa"/>
            <w:gridSpan w:val="10"/>
            <w:tcBorders>
              <w:top w:val="nil"/>
              <w:left w:val="single" w:sz="4" w:space="0" w:color="FFFFFF" w:themeColor="background1"/>
              <w:bottom w:val="single" w:sz="8" w:space="0" w:color="auto"/>
              <w:right w:val="single" w:sz="4" w:space="0" w:color="FFFFFF" w:themeColor="background1"/>
            </w:tcBorders>
          </w:tcPr>
          <w:p w:rsidR="00C73211" w:rsidRPr="003F4DB5" w:rsidRDefault="00C73211" w:rsidP="00305C22">
            <w:pPr>
              <w:spacing w:after="0" w:line="240" w:lineRule="auto"/>
              <w:rPr>
                <w:rFonts w:eastAsia="Times New Roman" w:cs="Times New Roman"/>
                <w:color w:val="00B050"/>
                <w:u w:val="single"/>
                <w:lang w:eastAsia="pl-PL"/>
              </w:rPr>
            </w:pPr>
          </w:p>
          <w:p w:rsidR="00C73211" w:rsidRPr="003F4DB5" w:rsidRDefault="00C73211" w:rsidP="00C73211">
            <w:pPr>
              <w:tabs>
                <w:tab w:val="left" w:pos="567"/>
              </w:tabs>
              <w:spacing w:line="276" w:lineRule="auto"/>
              <w:ind w:left="1418" w:hanging="992"/>
              <w:jc w:val="both"/>
              <w:rPr>
                <w:rFonts w:cs="Times New Roman"/>
                <w:b/>
              </w:rPr>
            </w:pPr>
          </w:p>
          <w:p w:rsidR="00C73211" w:rsidRPr="003F4DB5" w:rsidRDefault="00C73211" w:rsidP="00C73211">
            <w:pPr>
              <w:tabs>
                <w:tab w:val="left" w:pos="567"/>
              </w:tabs>
              <w:spacing w:line="276" w:lineRule="auto"/>
              <w:ind w:left="1418" w:hanging="992"/>
              <w:jc w:val="both"/>
              <w:rPr>
                <w:rFonts w:cs="Times New Roman"/>
                <w:b/>
              </w:rPr>
            </w:pPr>
          </w:p>
          <w:p w:rsidR="00C73211" w:rsidRPr="003F4DB5" w:rsidRDefault="00C73211" w:rsidP="00B41AE6">
            <w:pPr>
              <w:tabs>
                <w:tab w:val="left" w:pos="567"/>
              </w:tabs>
              <w:spacing w:line="276" w:lineRule="auto"/>
              <w:ind w:left="1418" w:hanging="789"/>
              <w:jc w:val="both"/>
              <w:rPr>
                <w:rFonts w:cs="Times New Roman"/>
              </w:rPr>
            </w:pPr>
            <w:r w:rsidRPr="003F4DB5">
              <w:rPr>
                <w:rFonts w:cs="Times New Roman"/>
                <w:b/>
              </w:rPr>
              <w:t xml:space="preserve">ZAKRES </w:t>
            </w:r>
            <w:r w:rsidR="00C71C5B" w:rsidRPr="003F4DB5">
              <w:rPr>
                <w:rFonts w:cs="Times New Roman"/>
                <w:b/>
              </w:rPr>
              <w:t>IV</w:t>
            </w:r>
            <w:r w:rsidRPr="003F4DB5">
              <w:rPr>
                <w:rFonts w:cs="Times New Roman"/>
                <w:b/>
              </w:rPr>
              <w:t>:  Przedmiotem zamówienia jest zakup i dostawa fabrycznie nowych pomocy dydaktycznych</w:t>
            </w:r>
            <w:r w:rsidR="00A546A4" w:rsidRPr="003F4DB5">
              <w:rPr>
                <w:rFonts w:cs="Times New Roman"/>
                <w:b/>
              </w:rPr>
              <w:t xml:space="preserve"> i oprogramowania multimedialnego </w:t>
            </w:r>
            <w:r w:rsidRPr="003F4DB5">
              <w:rPr>
                <w:rFonts w:cs="Times New Roman"/>
                <w:b/>
              </w:rPr>
              <w:t xml:space="preserve"> do zajęć  dydaktyczno-wyrównawczyc</w:t>
            </w:r>
            <w:r w:rsidR="00B41AE6" w:rsidRPr="003F4DB5">
              <w:rPr>
                <w:rFonts w:cs="Times New Roman"/>
                <w:b/>
              </w:rPr>
              <w:t>h</w:t>
            </w:r>
          </w:p>
        </w:tc>
      </w:tr>
      <w:tr w:rsidR="00C71C5B" w:rsidRPr="003F4DB5" w:rsidTr="0098148F">
        <w:trPr>
          <w:trHeight w:val="432"/>
        </w:trPr>
        <w:tc>
          <w:tcPr>
            <w:tcW w:w="1291" w:type="dxa"/>
            <w:gridSpan w:val="2"/>
            <w:tcBorders>
              <w:top w:val="nil"/>
              <w:left w:val="single" w:sz="8" w:space="0" w:color="auto"/>
              <w:bottom w:val="single" w:sz="8" w:space="0" w:color="auto"/>
              <w:right w:val="single" w:sz="8" w:space="0" w:color="auto"/>
            </w:tcBorders>
          </w:tcPr>
          <w:p w:rsidR="00C4664A" w:rsidRPr="003F4DB5" w:rsidRDefault="00C4664A" w:rsidP="00C10AA8">
            <w:pPr>
              <w:pStyle w:val="Akapitzlist"/>
              <w:numPr>
                <w:ilvl w:val="0"/>
                <w:numId w:val="21"/>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4"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2060"/>
                <w:u w:val="single"/>
                <w:lang w:eastAsia="pl-PL"/>
              </w:rPr>
            </w:pPr>
            <w:r w:rsidRPr="003F4DB5">
              <w:rPr>
                <w:rFonts w:eastAsia="Times New Roman" w:cs="Times New Roman"/>
                <w:color w:val="002060"/>
                <w:u w:val="single"/>
                <w:lang w:eastAsia="pl-PL"/>
              </w:rPr>
              <w:t xml:space="preserve">Zajęcia </w:t>
            </w:r>
            <w:r w:rsidR="00A94AEB" w:rsidRPr="003F4DB5">
              <w:rPr>
                <w:rFonts w:eastAsia="Times New Roman" w:cs="Times New Roman"/>
                <w:color w:val="002060"/>
                <w:u w:val="single"/>
                <w:lang w:eastAsia="pl-PL"/>
              </w:rPr>
              <w:t>dydaktyczno-wyrównawcze z matematyki</w:t>
            </w:r>
            <w:r w:rsidRPr="003F4DB5">
              <w:rPr>
                <w:rFonts w:eastAsia="Times New Roman" w:cs="Times New Roman"/>
                <w:color w:val="002060"/>
                <w:u w:val="single"/>
                <w:lang w:eastAsia="pl-PL"/>
              </w:rPr>
              <w:t>:</w:t>
            </w:r>
          </w:p>
          <w:p w:rsidR="00C4664A" w:rsidRPr="003F4DB5" w:rsidRDefault="00C4664A" w:rsidP="006257C0">
            <w:pPr>
              <w:spacing w:after="0" w:line="240" w:lineRule="auto"/>
              <w:rPr>
                <w:rFonts w:eastAsia="Times New Roman" w:cs="Times New Roman"/>
                <w:lang w:eastAsia="pl-PL"/>
              </w:rPr>
            </w:pPr>
            <w:r w:rsidRPr="003F4DB5">
              <w:rPr>
                <w:rFonts w:eastAsia="Times New Roman" w:cs="Times New Roman"/>
                <w:b/>
                <w:lang w:eastAsia="pl-PL"/>
              </w:rPr>
              <w:t>Zbiory zadań matematycznych</w:t>
            </w:r>
            <w:r w:rsidR="006257C0" w:rsidRPr="003F4DB5">
              <w:rPr>
                <w:rFonts w:eastAsia="Times New Roman" w:cs="Times New Roman"/>
                <w:lang w:eastAsia="pl-PL"/>
              </w:rPr>
              <w:t xml:space="preserve">: </w:t>
            </w:r>
            <w:r w:rsidR="00C71C5B" w:rsidRPr="003F4DB5">
              <w:rPr>
                <w:rFonts w:eastAsia="Times New Roman" w:cs="Times New Roman"/>
                <w:lang w:eastAsia="pl-PL"/>
              </w:rPr>
              <w:t xml:space="preserve">Barbara Styczniewicz </w:t>
            </w:r>
            <w:r w:rsidR="006257C0" w:rsidRPr="003F4DB5">
              <w:rPr>
                <w:rFonts w:eastAsia="Times New Roman" w:cs="Times New Roman"/>
                <w:i/>
                <w:lang w:eastAsia="pl-PL"/>
              </w:rPr>
              <w:t>Bliskie spotkania z matematyką</w:t>
            </w:r>
            <w:r w:rsidR="006257C0" w:rsidRPr="003F4DB5">
              <w:rPr>
                <w:rFonts w:eastAsia="Times New Roman" w:cs="Times New Roman"/>
                <w:lang w:eastAsia="pl-PL"/>
              </w:rPr>
              <w:t>. Zbiór zadań  na kółka matematyczne dla szkoły podstawowej.</w:t>
            </w:r>
          </w:p>
        </w:tc>
        <w:tc>
          <w:tcPr>
            <w:tcW w:w="11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9</w:t>
            </w:r>
          </w:p>
        </w:tc>
      </w:tr>
      <w:tr w:rsidR="00A94AEB" w:rsidRPr="003F4DB5" w:rsidTr="0098148F">
        <w:trPr>
          <w:trHeight w:val="432"/>
        </w:trPr>
        <w:tc>
          <w:tcPr>
            <w:tcW w:w="1291" w:type="dxa"/>
            <w:gridSpan w:val="2"/>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21"/>
              </w:numPr>
              <w:spacing w:after="0" w:line="240" w:lineRule="auto"/>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tcPr>
          <w:p w:rsidR="00A94AEB" w:rsidRPr="003F4DB5" w:rsidRDefault="00A94AEB" w:rsidP="00A94AEB">
            <w:pPr>
              <w:spacing w:after="0" w:line="240" w:lineRule="auto"/>
              <w:rPr>
                <w:rFonts w:eastAsia="Times New Roman" w:cs="Times New Roman"/>
                <w:color w:val="002060"/>
                <w:u w:val="single"/>
                <w:lang w:eastAsia="pl-PL"/>
              </w:rPr>
            </w:pPr>
            <w:r w:rsidRPr="003F4DB5">
              <w:rPr>
                <w:rFonts w:eastAsia="Times New Roman" w:cs="Times New Roman"/>
                <w:lang w:eastAsia="pl-PL"/>
              </w:rPr>
              <w:t xml:space="preserve"> </w:t>
            </w:r>
            <w:r w:rsidRPr="003F4DB5">
              <w:rPr>
                <w:rFonts w:eastAsia="Times New Roman" w:cs="Times New Roman"/>
                <w:color w:val="002060"/>
                <w:u w:val="single"/>
                <w:lang w:eastAsia="pl-PL"/>
              </w:rPr>
              <w:t>Zajęcia dydaktyczno-wyrównawcze z matematyki:</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Podręczniki "Ortograffiti</w:t>
            </w:r>
            <w:r w:rsidRPr="003F4DB5">
              <w:rPr>
                <w:rFonts w:eastAsia="Times New Roman" w:cs="Times New Roman"/>
                <w:lang w:eastAsia="pl-PL"/>
              </w:rPr>
              <w:t>"-Matematyka bez trudności cz. 1 i 2</w:t>
            </w:r>
          </w:p>
        </w:tc>
        <w:tc>
          <w:tcPr>
            <w:tcW w:w="1129" w:type="dxa"/>
            <w:gridSpan w:val="3"/>
            <w:tcBorders>
              <w:top w:val="nil"/>
              <w:left w:val="nil"/>
              <w:bottom w:val="single" w:sz="8" w:space="0" w:color="auto"/>
              <w:right w:val="single" w:sz="12" w:space="0" w:color="auto"/>
            </w:tcBorders>
            <w:shd w:val="clear" w:color="auto" w:fill="auto"/>
            <w:vAlign w:val="center"/>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9</w:t>
            </w:r>
          </w:p>
        </w:tc>
      </w:tr>
      <w:tr w:rsidR="00A520BB" w:rsidRPr="003F4DB5" w:rsidTr="0098148F">
        <w:trPr>
          <w:trHeight w:val="432"/>
        </w:trPr>
        <w:tc>
          <w:tcPr>
            <w:tcW w:w="1291" w:type="dxa"/>
            <w:gridSpan w:val="2"/>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21"/>
              </w:numPr>
              <w:spacing w:after="0" w:line="240" w:lineRule="auto"/>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A94AEB" w:rsidRPr="003F4DB5" w:rsidRDefault="00A94AEB" w:rsidP="00A94AEB">
            <w:pPr>
              <w:spacing w:after="0" w:line="240" w:lineRule="auto"/>
              <w:rPr>
                <w:rFonts w:eastAsia="Times New Roman" w:cs="Times New Roman"/>
                <w:color w:val="002060"/>
                <w:u w:val="single"/>
                <w:lang w:eastAsia="pl-PL"/>
              </w:rPr>
            </w:pPr>
            <w:r w:rsidRPr="003F4DB5">
              <w:rPr>
                <w:rFonts w:eastAsia="Times New Roman" w:cs="Times New Roman"/>
                <w:color w:val="002060"/>
                <w:u w:val="single"/>
                <w:lang w:eastAsia="pl-PL"/>
              </w:rPr>
              <w:t>Zajęcia dydaktyczno-wyrównawcze z matematyki:</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 xml:space="preserve">Kalkulatory </w:t>
            </w:r>
            <w:r w:rsidRPr="003F4DB5">
              <w:rPr>
                <w:rStyle w:val="attribute-value"/>
                <w:rFonts w:cs="Times New Roman"/>
                <w:b/>
                <w:bCs/>
                <w:color w:val="1C1C1B"/>
              </w:rPr>
              <w:t>LCD</w:t>
            </w:r>
            <w:r w:rsidRPr="003F4DB5">
              <w:rPr>
                <w:rStyle w:val="attribute-value"/>
                <w:rFonts w:cs="Times New Roman"/>
                <w:bCs/>
                <w:color w:val="1C1C1B"/>
              </w:rPr>
              <w:t xml:space="preserve"> min. 8 pozycyjny, słoneczne</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9</w:t>
            </w:r>
          </w:p>
        </w:tc>
      </w:tr>
      <w:tr w:rsidR="00A520BB" w:rsidRPr="003F4DB5" w:rsidTr="0098148F">
        <w:trPr>
          <w:trHeight w:val="432"/>
        </w:trPr>
        <w:tc>
          <w:tcPr>
            <w:tcW w:w="1291" w:type="dxa"/>
            <w:gridSpan w:val="2"/>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21"/>
              </w:numPr>
              <w:spacing w:after="0" w:line="240" w:lineRule="auto"/>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A94AEB" w:rsidRPr="003F4DB5" w:rsidRDefault="00A94AEB" w:rsidP="00A94AEB">
            <w:pPr>
              <w:spacing w:after="0" w:line="240" w:lineRule="auto"/>
              <w:rPr>
                <w:rFonts w:eastAsia="Times New Roman" w:cs="Times New Roman"/>
                <w:color w:val="002060"/>
                <w:u w:val="single"/>
                <w:lang w:eastAsia="pl-PL"/>
              </w:rPr>
            </w:pPr>
            <w:r w:rsidRPr="003F4DB5">
              <w:rPr>
                <w:rFonts w:eastAsia="Times New Roman" w:cs="Times New Roman"/>
                <w:color w:val="002060"/>
                <w:u w:val="single"/>
                <w:lang w:eastAsia="pl-PL"/>
              </w:rPr>
              <w:t>Zajęcia dydaktyczno-wyrównawcze z matematyki:</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Karty Grabowskiego</w:t>
            </w:r>
            <w:r w:rsidRPr="003F4DB5">
              <w:rPr>
                <w:rFonts w:eastAsia="Times New Roman" w:cs="Times New Roman"/>
                <w:lang w:eastAsia="pl-PL"/>
              </w:rPr>
              <w:t xml:space="preserve"> (tabliczka mnożenia)</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2</w:t>
            </w:r>
          </w:p>
        </w:tc>
      </w:tr>
      <w:tr w:rsidR="00A520BB" w:rsidRPr="003F4DB5" w:rsidTr="0098148F">
        <w:trPr>
          <w:trHeight w:val="432"/>
        </w:trPr>
        <w:tc>
          <w:tcPr>
            <w:tcW w:w="1291" w:type="dxa"/>
            <w:gridSpan w:val="2"/>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21"/>
              </w:numPr>
              <w:spacing w:after="0" w:line="240" w:lineRule="auto"/>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A94AEB" w:rsidRPr="003F4DB5" w:rsidRDefault="00A94AEB" w:rsidP="00A94AEB">
            <w:pPr>
              <w:spacing w:after="0" w:line="240" w:lineRule="auto"/>
              <w:rPr>
                <w:rFonts w:eastAsia="Times New Roman" w:cs="Times New Roman"/>
                <w:color w:val="002060"/>
                <w:u w:val="single"/>
                <w:lang w:eastAsia="pl-PL"/>
              </w:rPr>
            </w:pPr>
            <w:r w:rsidRPr="003F4DB5">
              <w:rPr>
                <w:rFonts w:eastAsia="Times New Roman" w:cs="Times New Roman"/>
                <w:color w:val="002060"/>
                <w:u w:val="single"/>
                <w:lang w:eastAsia="pl-PL"/>
              </w:rPr>
              <w:t>Zajęcia dydaktyczno-wyrównawcze z matematyki:</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Karty Grabowskiego</w:t>
            </w:r>
            <w:r w:rsidRPr="003F4DB5">
              <w:rPr>
                <w:rFonts w:eastAsia="Times New Roman" w:cs="Times New Roman"/>
                <w:lang w:eastAsia="pl-PL"/>
              </w:rPr>
              <w:t xml:space="preserve"> (dodawanie i odejmowanie)</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4</w:t>
            </w:r>
          </w:p>
        </w:tc>
      </w:tr>
      <w:tr w:rsidR="00A520BB" w:rsidRPr="003F4DB5" w:rsidTr="0098148F">
        <w:trPr>
          <w:trHeight w:val="432"/>
        </w:trPr>
        <w:tc>
          <w:tcPr>
            <w:tcW w:w="1291" w:type="dxa"/>
            <w:gridSpan w:val="2"/>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21"/>
              </w:numPr>
              <w:spacing w:after="0" w:line="240" w:lineRule="auto"/>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A94AEB" w:rsidRPr="003F4DB5" w:rsidRDefault="00A94AEB" w:rsidP="00A94AEB">
            <w:pPr>
              <w:spacing w:after="0" w:line="240" w:lineRule="auto"/>
              <w:rPr>
                <w:rFonts w:eastAsia="Times New Roman" w:cs="Times New Roman"/>
                <w:color w:val="002060"/>
                <w:u w:val="single"/>
                <w:lang w:eastAsia="pl-PL"/>
              </w:rPr>
            </w:pPr>
            <w:r w:rsidRPr="003F4DB5">
              <w:rPr>
                <w:rFonts w:eastAsia="Times New Roman" w:cs="Times New Roman"/>
                <w:color w:val="002060"/>
                <w:u w:val="single"/>
                <w:lang w:eastAsia="pl-PL"/>
              </w:rPr>
              <w:t>Zajęcia dydaktyczno-wyrównawcze z matematyki:</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Eduterapeutica</w:t>
            </w:r>
            <w:r w:rsidRPr="003F4DB5">
              <w:rPr>
                <w:rFonts w:eastAsia="Times New Roman" w:cs="Times New Roman"/>
                <w:lang w:eastAsia="pl-PL"/>
              </w:rPr>
              <w:t xml:space="preserve"> dyskalkulia program multimedialny licencja na 1 komp.</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1"/>
          <w:wAfter w:w="465" w:type="dxa"/>
          <w:trHeight w:val="432"/>
        </w:trPr>
        <w:tc>
          <w:tcPr>
            <w:tcW w:w="9925" w:type="dxa"/>
            <w:gridSpan w:val="10"/>
            <w:tcBorders>
              <w:top w:val="nil"/>
              <w:left w:val="single" w:sz="4" w:space="0" w:color="FFFFFF" w:themeColor="background1"/>
              <w:bottom w:val="single" w:sz="8" w:space="0" w:color="auto"/>
              <w:right w:val="single" w:sz="4" w:space="0" w:color="FFFFFF" w:themeColor="background1"/>
            </w:tcBorders>
          </w:tcPr>
          <w:p w:rsidR="00A520BB" w:rsidRPr="003F4DB5" w:rsidRDefault="00A520BB" w:rsidP="00A520BB">
            <w:pPr>
              <w:tabs>
                <w:tab w:val="left" w:pos="567"/>
              </w:tabs>
              <w:spacing w:line="276" w:lineRule="auto"/>
              <w:ind w:left="1418" w:hanging="992"/>
              <w:jc w:val="both"/>
              <w:rPr>
                <w:rFonts w:cs="Times New Roman"/>
                <w:b/>
              </w:rPr>
            </w:pPr>
          </w:p>
          <w:p w:rsidR="00C10AA8" w:rsidRPr="003F4DB5" w:rsidRDefault="00C10AA8" w:rsidP="00A520BB">
            <w:pPr>
              <w:tabs>
                <w:tab w:val="left" w:pos="567"/>
              </w:tabs>
              <w:spacing w:line="276" w:lineRule="auto"/>
              <w:ind w:left="1418" w:hanging="992"/>
              <w:jc w:val="both"/>
              <w:rPr>
                <w:rFonts w:cs="Times New Roman"/>
                <w:b/>
              </w:rPr>
            </w:pPr>
          </w:p>
          <w:p w:rsidR="00C10AA8" w:rsidRPr="003F4DB5" w:rsidRDefault="00C10AA8" w:rsidP="00A520BB">
            <w:pPr>
              <w:tabs>
                <w:tab w:val="left" w:pos="567"/>
              </w:tabs>
              <w:spacing w:line="276" w:lineRule="auto"/>
              <w:ind w:left="1418" w:hanging="992"/>
              <w:jc w:val="both"/>
              <w:rPr>
                <w:rFonts w:cs="Times New Roman"/>
                <w:b/>
              </w:rPr>
            </w:pPr>
          </w:p>
          <w:p w:rsidR="00C10AA8" w:rsidRPr="003F4DB5" w:rsidRDefault="00C10AA8" w:rsidP="00A520BB">
            <w:pPr>
              <w:tabs>
                <w:tab w:val="left" w:pos="567"/>
              </w:tabs>
              <w:spacing w:line="276" w:lineRule="auto"/>
              <w:ind w:left="1418" w:hanging="992"/>
              <w:jc w:val="both"/>
              <w:rPr>
                <w:rFonts w:cs="Times New Roman"/>
                <w:b/>
              </w:rPr>
            </w:pPr>
          </w:p>
          <w:p w:rsidR="00D02F9A" w:rsidRPr="003F4DB5" w:rsidRDefault="00D02F9A" w:rsidP="00A520BB">
            <w:pPr>
              <w:tabs>
                <w:tab w:val="left" w:pos="567"/>
              </w:tabs>
              <w:spacing w:line="276" w:lineRule="auto"/>
              <w:ind w:left="1418" w:hanging="992"/>
              <w:jc w:val="both"/>
              <w:rPr>
                <w:rFonts w:cs="Times New Roman"/>
                <w:b/>
              </w:rPr>
            </w:pPr>
          </w:p>
          <w:p w:rsidR="00D02F9A" w:rsidRPr="003F4DB5" w:rsidRDefault="00D02F9A" w:rsidP="00A520BB">
            <w:pPr>
              <w:tabs>
                <w:tab w:val="left" w:pos="567"/>
              </w:tabs>
              <w:spacing w:line="276" w:lineRule="auto"/>
              <w:ind w:left="1418" w:hanging="992"/>
              <w:jc w:val="both"/>
              <w:rPr>
                <w:rFonts w:cs="Times New Roman"/>
                <w:b/>
              </w:rPr>
            </w:pPr>
          </w:p>
          <w:p w:rsidR="00C10AA8" w:rsidRPr="003F4DB5" w:rsidRDefault="00C10AA8" w:rsidP="00A520BB">
            <w:pPr>
              <w:tabs>
                <w:tab w:val="left" w:pos="567"/>
              </w:tabs>
              <w:spacing w:line="276" w:lineRule="auto"/>
              <w:ind w:left="1418" w:hanging="992"/>
              <w:jc w:val="both"/>
              <w:rPr>
                <w:rFonts w:cs="Times New Roman"/>
                <w:b/>
              </w:rPr>
            </w:pPr>
          </w:p>
          <w:p w:rsidR="006E0B72" w:rsidRPr="003F4DB5" w:rsidRDefault="006E0B72" w:rsidP="00A520BB">
            <w:pPr>
              <w:tabs>
                <w:tab w:val="left" w:pos="567"/>
              </w:tabs>
              <w:spacing w:line="276" w:lineRule="auto"/>
              <w:ind w:left="1418" w:hanging="992"/>
              <w:jc w:val="both"/>
              <w:rPr>
                <w:rFonts w:cs="Times New Roman"/>
                <w:b/>
              </w:rPr>
            </w:pPr>
          </w:p>
          <w:p w:rsidR="00A546A4" w:rsidRPr="003F4DB5" w:rsidRDefault="00A546A4" w:rsidP="00A520BB">
            <w:pPr>
              <w:tabs>
                <w:tab w:val="left" w:pos="567"/>
              </w:tabs>
              <w:spacing w:line="276" w:lineRule="auto"/>
              <w:ind w:left="1418" w:hanging="992"/>
              <w:jc w:val="both"/>
              <w:rPr>
                <w:rFonts w:cs="Times New Roman"/>
                <w:b/>
              </w:rPr>
            </w:pPr>
          </w:p>
          <w:p w:rsidR="00A546A4" w:rsidRPr="003F4DB5" w:rsidRDefault="00A546A4" w:rsidP="00A520BB">
            <w:pPr>
              <w:tabs>
                <w:tab w:val="left" w:pos="567"/>
              </w:tabs>
              <w:spacing w:line="276" w:lineRule="auto"/>
              <w:ind w:left="1418" w:hanging="992"/>
              <w:jc w:val="both"/>
              <w:rPr>
                <w:rFonts w:cs="Times New Roman"/>
                <w:b/>
              </w:rPr>
            </w:pPr>
          </w:p>
          <w:p w:rsidR="00A520BB" w:rsidRPr="003F4DB5" w:rsidRDefault="00A520BB" w:rsidP="00A520BB">
            <w:pPr>
              <w:spacing w:after="0" w:line="240" w:lineRule="auto"/>
              <w:rPr>
                <w:rFonts w:eastAsia="Times New Roman" w:cs="Times New Roman"/>
                <w:lang w:eastAsia="pl-PL"/>
              </w:rPr>
            </w:pPr>
            <w:r w:rsidRPr="003F4DB5">
              <w:rPr>
                <w:rFonts w:cs="Times New Roman"/>
                <w:b/>
              </w:rPr>
              <w:t>ZAKRES V:  Przedmiotem zamówienia jest zakup i dostawa fabrycznie nowych pomocy dydaktycznych</w:t>
            </w:r>
            <w:r w:rsidR="00A546A4" w:rsidRPr="003F4DB5">
              <w:rPr>
                <w:rFonts w:cs="Times New Roman"/>
                <w:b/>
              </w:rPr>
              <w:t xml:space="preserve"> i oprogramowania multimedialnego </w:t>
            </w:r>
            <w:r w:rsidRPr="003F4DB5">
              <w:rPr>
                <w:rFonts w:cs="Times New Roman"/>
                <w:b/>
              </w:rPr>
              <w:t xml:space="preserve"> do zajęć  z zakresu indywidualizacji nauczania uczniów z dysleksją/zagrożonych dysleksją-terapia pedagogiczna:</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A94AEB" w:rsidRPr="003F4DB5" w:rsidRDefault="00A94AEB" w:rsidP="00A94AEB">
            <w:pPr>
              <w:spacing w:after="0" w:line="240" w:lineRule="auto"/>
              <w:rPr>
                <w:rFonts w:eastAsia="Times New Roman" w:cs="Times New Roman"/>
                <w:color w:val="C45911" w:themeColor="accent2" w:themeShade="BF"/>
                <w:u w:val="single"/>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Podręczniki  ORTOGRAFFITI.</w:t>
            </w:r>
            <w:r w:rsidRPr="003F4DB5">
              <w:rPr>
                <w:rFonts w:eastAsia="Times New Roman" w:cs="Times New Roman"/>
                <w:lang w:eastAsia="pl-PL"/>
              </w:rPr>
              <w:t xml:space="preserve"> Poziom pierwszy Komplet 4 zeszytów</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komplet</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16</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272A4E"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Podręczniki ORTOGRAFFITI</w:t>
            </w:r>
            <w:r w:rsidRPr="003F4DB5">
              <w:rPr>
                <w:rFonts w:eastAsia="Times New Roman" w:cs="Times New Roman"/>
                <w:lang w:eastAsia="pl-PL"/>
              </w:rPr>
              <w:t>. Poziom drugi. Komplet 4 zeszytów</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komplet</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16</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272A4E" w:rsidP="00A94AEB">
            <w:pPr>
              <w:spacing w:after="0" w:line="240" w:lineRule="auto"/>
              <w:rPr>
                <w:rFonts w:eastAsia="Times New Roman" w:cs="Times New Roman"/>
                <w:lang w:eastAsia="pl-PL"/>
              </w:rPr>
            </w:pPr>
            <w:r w:rsidRPr="003F4DB5">
              <w:rPr>
                <w:rFonts w:eastAsia="Times New Roman" w:cs="Times New Roman"/>
                <w:b/>
                <w:lang w:eastAsia="pl-PL"/>
              </w:rPr>
              <w:t>Dyktanda graficzne karty pracy</w:t>
            </w:r>
            <w:r w:rsidRPr="003F4DB5">
              <w:rPr>
                <w:rFonts w:eastAsia="Times New Roman" w:cs="Times New Roman"/>
                <w:lang w:eastAsia="pl-PL"/>
              </w:rPr>
              <w:t xml:space="preserve">. </w:t>
            </w:r>
            <w:r w:rsidR="00A94AEB" w:rsidRPr="003F4DB5">
              <w:rPr>
                <w:rFonts w:eastAsia="Times New Roman" w:cs="Times New Roman"/>
                <w:lang w:eastAsia="pl-PL"/>
              </w:rPr>
              <w:t>Ćwiczenia nie tylko dla dyslektyków</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16</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272A4E"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Terapia dzieci zagrożonych dysleksją</w:t>
            </w:r>
            <w:r w:rsidRPr="003F4DB5">
              <w:rPr>
                <w:rFonts w:eastAsia="Times New Roman" w:cs="Times New Roman"/>
                <w:lang w:eastAsia="pl-PL"/>
              </w:rPr>
              <w:t>. Stymulacja lewej półkuli mózgu. Karty z ćwiczeniami (Marta Korendo)</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16</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Piramida ortograficzna -zasady pisowni języka polskiego</w:t>
            </w:r>
            <w:r w:rsidRPr="003F4DB5">
              <w:rPr>
                <w:rFonts w:eastAsia="Times New Roman" w:cs="Times New Roman"/>
                <w:lang w:eastAsia="pl-PL"/>
              </w:rPr>
              <w:t xml:space="preserve"> .W zestawie znajduje się 25 trójkątów. P1 i P2</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5</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Dokończ rytm</w:t>
            </w:r>
            <w:r w:rsidRPr="003F4DB5">
              <w:rPr>
                <w:rFonts w:cs="Times New Roman"/>
                <w:b/>
              </w:rPr>
              <w:t xml:space="preserve"> </w:t>
            </w:r>
            <w:r w:rsidRPr="003F4DB5">
              <w:rPr>
                <w:rFonts w:eastAsia="Times New Roman" w:cs="Times New Roman"/>
                <w:b/>
                <w:lang w:eastAsia="pl-PL"/>
              </w:rPr>
              <w:t>24 karty zadaniowe w 4 seriach</w:t>
            </w:r>
            <w:r w:rsidRPr="003F4DB5">
              <w:rPr>
                <w:rFonts w:eastAsia="Times New Roman" w:cs="Times New Roman"/>
                <w:lang w:eastAsia="pl-PL"/>
              </w:rPr>
              <w:t xml:space="preserve"> (33 x 11,5 cm) 320 kolorowych obrazków (3,2 x 3,2 cm)</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instrukcja metodyczna</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2</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Co przybyło?</w:t>
            </w:r>
            <w:r w:rsidRPr="003F4DB5">
              <w:rPr>
                <w:rFonts w:eastAsia="Times New Roman" w:cs="Times New Roman"/>
                <w:lang w:eastAsia="pl-PL"/>
              </w:rPr>
              <w:t xml:space="preserve"> Seria logicznych historyjek obrazkowych seria 1 i 2 </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3</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b/>
                <w:lang w:eastAsia="pl-PL"/>
              </w:rPr>
            </w:pPr>
            <w:r w:rsidRPr="003F4DB5">
              <w:rPr>
                <w:rFonts w:eastAsia="Times New Roman" w:cs="Times New Roman"/>
                <w:b/>
                <w:lang w:eastAsia="pl-PL"/>
              </w:rPr>
              <w:t>"Kokoszki" gra logiczna</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5</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b/>
                <w:lang w:eastAsia="pl-PL"/>
              </w:rPr>
            </w:pPr>
            <w:r w:rsidRPr="003F4DB5">
              <w:rPr>
                <w:rFonts w:eastAsia="Times New Roman" w:cs="Times New Roman"/>
                <w:b/>
                <w:lang w:eastAsia="pl-PL"/>
              </w:rPr>
              <w:t xml:space="preserve">Logiczne układanki cz. I i II </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komplet</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2</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cs="Times New Roman"/>
              </w:rPr>
            </w:pPr>
            <w:r w:rsidRPr="003F4DB5">
              <w:rPr>
                <w:rFonts w:eastAsia="Times New Roman" w:cs="Times New Roman"/>
                <w:b/>
                <w:lang w:eastAsia="pl-PL"/>
              </w:rPr>
              <w:t>Układanie zdań gra dydaktyczna</w:t>
            </w:r>
            <w:r w:rsidRPr="003F4DB5">
              <w:rPr>
                <w:rFonts w:eastAsia="Times New Roman" w:cs="Times New Roman"/>
                <w:lang w:eastAsia="pl-PL"/>
              </w:rPr>
              <w:t>.</w:t>
            </w:r>
            <w:r w:rsidRPr="003F4DB5">
              <w:rPr>
                <w:rFonts w:cs="Times New Roman"/>
                <w:color w:val="87888A"/>
                <w:shd w:val="clear" w:color="auto" w:fill="FFFFFF"/>
              </w:rPr>
              <w:t xml:space="preserve"> (</w:t>
            </w:r>
            <w:r w:rsidRPr="003F4DB5">
              <w:rPr>
                <w:rFonts w:cs="Times New Roman"/>
                <w:shd w:val="clear" w:color="auto" w:fill="FFFFFF"/>
              </w:rPr>
              <w:t>Aleksander) Format: 195x185x55 mm,</w:t>
            </w:r>
            <w:r w:rsidRPr="003F4DB5">
              <w:rPr>
                <w:rFonts w:cs="Times New Roman"/>
              </w:rPr>
              <w:t xml:space="preserve"> </w:t>
            </w:r>
          </w:p>
          <w:p w:rsidR="00A94AEB" w:rsidRPr="003F4DB5" w:rsidRDefault="00A94AEB" w:rsidP="00A94AEB">
            <w:pPr>
              <w:spacing w:after="0" w:line="240" w:lineRule="auto"/>
              <w:rPr>
                <w:rFonts w:cs="Times New Roman"/>
                <w:shd w:val="clear" w:color="auto" w:fill="FFFFFF"/>
              </w:rPr>
            </w:pPr>
            <w:r w:rsidRPr="003F4DB5">
              <w:rPr>
                <w:rFonts w:cs="Times New Roman"/>
                <w:shd w:val="clear" w:color="auto" w:fill="FFFFFF"/>
              </w:rPr>
              <w:t>Zawartość pudełka:</w:t>
            </w:r>
          </w:p>
          <w:p w:rsidR="00A94AEB" w:rsidRPr="003F4DB5" w:rsidRDefault="00A94AEB" w:rsidP="00A94AEB">
            <w:pPr>
              <w:spacing w:after="0" w:line="240" w:lineRule="auto"/>
              <w:rPr>
                <w:rFonts w:cs="Times New Roman"/>
                <w:shd w:val="clear" w:color="auto" w:fill="FFFFFF"/>
              </w:rPr>
            </w:pPr>
            <w:r w:rsidRPr="003F4DB5">
              <w:rPr>
                <w:rFonts w:cs="Times New Roman"/>
                <w:shd w:val="clear" w:color="auto" w:fill="FFFFFF"/>
              </w:rPr>
              <w:t>- 96 kartoników</w:t>
            </w:r>
          </w:p>
          <w:p w:rsidR="00A94AEB" w:rsidRPr="003F4DB5" w:rsidRDefault="00A94AEB" w:rsidP="00A94AEB">
            <w:pPr>
              <w:spacing w:after="0" w:line="240" w:lineRule="auto"/>
              <w:rPr>
                <w:rFonts w:cs="Times New Roman"/>
                <w:shd w:val="clear" w:color="auto" w:fill="FFFFFF"/>
              </w:rPr>
            </w:pPr>
            <w:r w:rsidRPr="003F4DB5">
              <w:rPr>
                <w:rFonts w:cs="Times New Roman"/>
                <w:shd w:val="clear" w:color="auto" w:fill="FFFFFF"/>
              </w:rPr>
              <w:t>- notes</w:t>
            </w:r>
          </w:p>
          <w:p w:rsidR="00A94AEB" w:rsidRPr="003F4DB5" w:rsidRDefault="00A94AEB" w:rsidP="00A94AEB">
            <w:pPr>
              <w:spacing w:after="0" w:line="240" w:lineRule="auto"/>
              <w:rPr>
                <w:rFonts w:cs="Times New Roman"/>
                <w:shd w:val="clear" w:color="auto" w:fill="FFFFFF"/>
              </w:rPr>
            </w:pPr>
            <w:r w:rsidRPr="003F4DB5">
              <w:rPr>
                <w:rFonts w:cs="Times New Roman"/>
                <w:shd w:val="clear" w:color="auto" w:fill="FFFFFF"/>
              </w:rPr>
              <w:t>- klepsydra</w:t>
            </w:r>
          </w:p>
          <w:p w:rsidR="00A94AEB" w:rsidRPr="003F4DB5" w:rsidRDefault="00A94AEB" w:rsidP="00A94AEB">
            <w:pPr>
              <w:spacing w:after="0" w:line="240" w:lineRule="auto"/>
              <w:rPr>
                <w:rFonts w:eastAsia="Times New Roman" w:cs="Times New Roman"/>
                <w:lang w:eastAsia="pl-PL"/>
              </w:rPr>
            </w:pPr>
            <w:r w:rsidRPr="003F4DB5">
              <w:rPr>
                <w:rFonts w:cs="Times New Roman"/>
                <w:shd w:val="clear" w:color="auto" w:fill="FFFFFF"/>
              </w:rPr>
              <w:t>- instrukcja</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5</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b/>
                <w:lang w:eastAsia="pl-PL"/>
              </w:rPr>
            </w:pPr>
            <w:r w:rsidRPr="003F4DB5">
              <w:rPr>
                <w:rFonts w:eastAsia="Times New Roman" w:cs="Times New Roman"/>
                <w:b/>
                <w:lang w:eastAsia="pl-PL"/>
              </w:rPr>
              <w:t xml:space="preserve">Posłuchaj, zobacz, zapamiętaj, ułóż-gra dydaktyczna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lastRenderedPageBreak/>
              <w:t xml:space="preserve">• zestaw 1 - pojedyncze obrazki (każdy w 2 egzemplarzach) - 16 szt.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 xml:space="preserve">• zestaw 2 - na pasku kontrolnym 2 obrazki, 16 pojedynczych obrazków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 xml:space="preserve">• zestaw 3 - na pasku kontrolnym 3 obrazki, 24 pojedyncze obrazki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 xml:space="preserve">• zestaw 4 - na pasku kontrolnym 4 obrazki, 32 pojedyncze obrazki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 zestaw 5 - na pasku kontrolnym 5 obrazków, 40 pojedynczych obrazków</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lastRenderedPageBreak/>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4</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Świat dźwięków z CD Zestaw składa się z płyty z nagraniami różnych odgłosów i odpowiadających im ilustracji.</w:t>
            </w:r>
            <w:r w:rsidRPr="003F4DB5">
              <w:rPr>
                <w:rFonts w:eastAsia="Times New Roman" w:cs="Times New Roman"/>
                <w:lang w:eastAsia="pl-PL"/>
              </w:rPr>
              <w:t xml:space="preserve"> W zestawie zarejestrowane zostały dźwięki w dwudziestu kategoriach tematycznych (m.in. odgłosy pojazdów, codzienne czynności, żywioły natury, przyroda, urządzenia domowe, praca...).</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Krótkie opowiadania do ćwiczenia rozumienia i czytania Zbiór</w:t>
            </w:r>
            <w:r w:rsidRPr="003F4DB5">
              <w:rPr>
                <w:rFonts w:eastAsia="Times New Roman" w:cs="Times New Roman"/>
                <w:lang w:eastAsia="pl-PL"/>
              </w:rPr>
              <w:t xml:space="preserve"> opowiadań, których dziecko może wysłuchać lub samodzielnie je przeczytać. Tekst został zapisany dwoma kolorami, z podziałem wyrazów na sylaby, przy zachowaniu zasady rozdzielania spółgłosek. Jest to duże ułatwienie dla dzieci, które mają trudności z opanowaniem umiejętności czytania. Do każdego opowiadania dołączone są zadania w formie 5 kart pracy, które dziecko wykonuje po jego wysłuchaniu. Tytuły opowiadań: • W ogrodzie • Na wsi • W sklepie • Pokój z zabawkami • Urodziny Oli</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b/>
                <w:lang w:eastAsia="pl-PL"/>
              </w:rPr>
            </w:pPr>
            <w:r w:rsidRPr="003F4DB5">
              <w:rPr>
                <w:rFonts w:eastAsia="Times New Roman" w:cs="Times New Roman"/>
                <w:b/>
                <w:lang w:eastAsia="pl-PL"/>
              </w:rPr>
              <w:t>Zapamiętaj, pokaż gra dydaktyczna rozwijająca pamięć</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5</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Zestaw -Tabliczki do ćwiczeń pisania oburącz</w:t>
            </w:r>
            <w:r w:rsidRPr="003F4DB5">
              <w:rPr>
                <w:rFonts w:eastAsia="Times New Roman" w:cs="Times New Roman"/>
                <w:lang w:eastAsia="pl-PL"/>
              </w:rPr>
              <w:t xml:space="preserve"> (ptaszki +choinki +trójkąty+ gwiazdki) Moje Bambino</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2</w:t>
            </w:r>
          </w:p>
        </w:tc>
      </w:tr>
      <w:tr w:rsidR="00A520BB" w:rsidRPr="003F4DB5" w:rsidTr="0098148F">
        <w:trPr>
          <w:gridAfter w:val="1"/>
          <w:wAfter w:w="465" w:type="dxa"/>
          <w:trHeight w:val="432"/>
        </w:trPr>
        <w:tc>
          <w:tcPr>
            <w:tcW w:w="826" w:type="dxa"/>
            <w:tcBorders>
              <w:top w:val="nil"/>
              <w:left w:val="single" w:sz="8" w:space="0" w:color="auto"/>
              <w:bottom w:val="single" w:sz="4"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4" w:space="0" w:color="auto"/>
              <w:right w:val="single" w:sz="8" w:space="0" w:color="auto"/>
            </w:tcBorders>
            <w:shd w:val="clear" w:color="auto" w:fill="auto"/>
            <w:vAlign w:val="center"/>
          </w:tcPr>
          <w:p w:rsidR="005D7CFD" w:rsidRPr="003F4DB5" w:rsidRDefault="005D7CFD"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Program Multimedialny „DYSLEKSJA” cz II.</w:t>
            </w:r>
            <w:r w:rsidRPr="003F4DB5">
              <w:rPr>
                <w:rFonts w:eastAsia="Times New Roman" w:cs="Times New Roman"/>
                <w:lang w:eastAsia="pl-PL"/>
              </w:rPr>
              <w:t>Edu Sensus</w:t>
            </w:r>
          </w:p>
        </w:tc>
        <w:tc>
          <w:tcPr>
            <w:tcW w:w="1129" w:type="dxa"/>
            <w:gridSpan w:val="3"/>
            <w:tcBorders>
              <w:top w:val="nil"/>
              <w:left w:val="nil"/>
              <w:bottom w:val="single" w:sz="4" w:space="0" w:color="auto"/>
              <w:right w:val="single" w:sz="12" w:space="0" w:color="auto"/>
            </w:tcBorders>
            <w:shd w:val="clear" w:color="auto" w:fill="auto"/>
            <w:vAlign w:val="center"/>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 xml:space="preserve">sztuki </w:t>
            </w:r>
          </w:p>
        </w:tc>
        <w:tc>
          <w:tcPr>
            <w:tcW w:w="701" w:type="dxa"/>
            <w:gridSpan w:val="3"/>
            <w:tcBorders>
              <w:top w:val="nil"/>
              <w:left w:val="nil"/>
              <w:bottom w:val="single" w:sz="4" w:space="0" w:color="auto"/>
              <w:right w:val="single" w:sz="8" w:space="0" w:color="auto"/>
            </w:tcBorders>
            <w:shd w:val="clear" w:color="auto" w:fill="auto"/>
            <w:vAlign w:val="center"/>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1</w:t>
            </w:r>
          </w:p>
        </w:tc>
      </w:tr>
    </w:tbl>
    <w:p w:rsidR="00D02F9A" w:rsidRPr="003F4DB5" w:rsidRDefault="00D02F9A" w:rsidP="00D02F9A">
      <w:pPr>
        <w:rPr>
          <w:rFonts w:cs="Times New Roman"/>
          <w:b/>
        </w:rPr>
      </w:pPr>
    </w:p>
    <w:p w:rsidR="00A520BB" w:rsidRPr="003F4DB5" w:rsidRDefault="00A520BB" w:rsidP="0098677C">
      <w:pPr>
        <w:pStyle w:val="Akapitzlist"/>
        <w:numPr>
          <w:ilvl w:val="0"/>
          <w:numId w:val="9"/>
        </w:numPr>
      </w:pPr>
      <w:r w:rsidRPr="003F4DB5">
        <w:t xml:space="preserve">Wszystkie wyroby powinny być fabrycznie nowe, tzn. że żadna część składająca się na dany wyrób nie może być wcześniej używana oraz winna posiadać niezbędne certyfikaty bezpieczeństwa. </w:t>
      </w:r>
    </w:p>
    <w:p w:rsidR="00A520BB" w:rsidRPr="003F4DB5" w:rsidRDefault="00A520BB" w:rsidP="00A520BB">
      <w:pPr>
        <w:pStyle w:val="Akapitzlist"/>
      </w:pPr>
    </w:p>
    <w:p w:rsidR="00A520BB" w:rsidRPr="003F4DB5" w:rsidRDefault="00A520BB" w:rsidP="00A520BB">
      <w:pPr>
        <w:pStyle w:val="Akapitzlist"/>
        <w:numPr>
          <w:ilvl w:val="0"/>
          <w:numId w:val="9"/>
        </w:numPr>
        <w:jc w:val="both"/>
      </w:pPr>
      <w:r w:rsidRPr="003F4DB5">
        <w:t xml:space="preserve">Zamawiający dopuszcza w przypadku braku określonego asortymentu, aby oferowany towar był równoważny lub lepszy jakościowo i funkcjonalnie z przedstawionym w wykazie. </w:t>
      </w:r>
    </w:p>
    <w:p w:rsidR="00A520BB" w:rsidRPr="003F4DB5" w:rsidRDefault="00A520BB" w:rsidP="00A520BB">
      <w:pPr>
        <w:pStyle w:val="Akapitzlist"/>
      </w:pPr>
    </w:p>
    <w:p w:rsidR="00A520BB" w:rsidRPr="003F4DB5" w:rsidRDefault="00A520BB" w:rsidP="00A520BB">
      <w:pPr>
        <w:pStyle w:val="Akapitzlist"/>
        <w:numPr>
          <w:ilvl w:val="0"/>
          <w:numId w:val="9"/>
        </w:numPr>
        <w:jc w:val="both"/>
        <w:rPr>
          <w:color w:val="FF0000"/>
        </w:rPr>
      </w:pPr>
      <w:r w:rsidRPr="003F4DB5">
        <w:rPr>
          <w:color w:val="000000" w:themeColor="text1"/>
        </w:rPr>
        <w:t xml:space="preserve">Zamawiający wymaga od wykonawcy dostarczenia własnym transportem zakupionych towarów łącznie z rozładowaniem, rozpakowaniem, na koszt własny i ryzyko, w godzinach i dniach pracy wskazanych przez Zamawiającego. </w:t>
      </w:r>
    </w:p>
    <w:p w:rsidR="00A520BB" w:rsidRPr="003F4DB5" w:rsidRDefault="00A520BB" w:rsidP="00A520BB">
      <w:pPr>
        <w:pStyle w:val="Akapitzlist"/>
      </w:pPr>
    </w:p>
    <w:p w:rsidR="00A520BB" w:rsidRPr="003F4DB5" w:rsidRDefault="00A520BB" w:rsidP="00A520BB">
      <w:pPr>
        <w:pStyle w:val="Akapitzlist"/>
        <w:numPr>
          <w:ilvl w:val="0"/>
          <w:numId w:val="9"/>
        </w:numPr>
        <w:jc w:val="both"/>
      </w:pPr>
      <w:r w:rsidRPr="003F4DB5">
        <w:t xml:space="preserve">Wykonawcy są zobowiązani do dostarczenia pomocy i/lub urządzeń i/lub sprzętu zgodnych lub równoważnych pod względem jakości (lub lepszych), estetyki, funkcjonalności i bezpieczeństwa z opisem zawartym w wykazie. </w:t>
      </w:r>
    </w:p>
    <w:p w:rsidR="00A520BB" w:rsidRPr="003F4DB5" w:rsidRDefault="00A520BB" w:rsidP="00A520BB">
      <w:pPr>
        <w:pStyle w:val="Akapitzlist"/>
      </w:pPr>
    </w:p>
    <w:p w:rsidR="00A520BB" w:rsidRPr="003F4DB5" w:rsidRDefault="00A520BB" w:rsidP="00A520BB">
      <w:pPr>
        <w:pStyle w:val="Akapitzlist"/>
        <w:numPr>
          <w:ilvl w:val="0"/>
          <w:numId w:val="9"/>
        </w:numPr>
        <w:ind w:left="782" w:hanging="357"/>
        <w:jc w:val="both"/>
      </w:pPr>
      <w:r w:rsidRPr="003F4DB5">
        <w:lastRenderedPageBreak/>
        <w:t>Zamawiający dopuszcza składanie ofert częściowych dotyczących pojedynczych, dwóch</w:t>
      </w:r>
      <w:r w:rsidR="009B2FE1" w:rsidRPr="003F4DB5">
        <w:t xml:space="preserve">, trzech, czterech </w:t>
      </w:r>
      <w:r w:rsidRPr="003F4DB5">
        <w:t xml:space="preserve"> bą</w:t>
      </w:r>
      <w:r w:rsidR="009B2FE1" w:rsidRPr="003F4DB5">
        <w:t xml:space="preserve">dź pięciu </w:t>
      </w:r>
      <w:r w:rsidRPr="003F4DB5">
        <w:t>zakresów zamówienia.</w:t>
      </w:r>
    </w:p>
    <w:p w:rsidR="00A520BB" w:rsidRPr="003F4DB5" w:rsidRDefault="00A520BB" w:rsidP="00A520BB">
      <w:pPr>
        <w:pStyle w:val="Akapitzlist"/>
      </w:pPr>
    </w:p>
    <w:p w:rsidR="00746EE8" w:rsidRPr="004A6E75" w:rsidRDefault="004A6E75" w:rsidP="004A6E75">
      <w:pPr>
        <w:pStyle w:val="Akapitzlist"/>
        <w:numPr>
          <w:ilvl w:val="0"/>
          <w:numId w:val="9"/>
        </w:numPr>
        <w:rPr>
          <w:b/>
        </w:rPr>
      </w:pPr>
      <w:r w:rsidRPr="004A6E75">
        <w:rPr>
          <w:b/>
        </w:rPr>
        <w:t>Warunki i okresy gwarancji nie mogą być gorsze ani krótsze niż aktualnie oferowane na rynku gwarancje producenta danego rodzaju przedmiotu zamówienia.</w:t>
      </w:r>
    </w:p>
    <w:p w:rsidR="00A520BB" w:rsidRPr="003F4DB5" w:rsidRDefault="00A520BB" w:rsidP="00A520BB">
      <w:pPr>
        <w:pStyle w:val="Akapitzlist"/>
      </w:pPr>
    </w:p>
    <w:p w:rsidR="00A520BB" w:rsidRPr="003F4DB5" w:rsidRDefault="00A520BB" w:rsidP="00A520BB">
      <w:pPr>
        <w:pStyle w:val="Akapitzlist"/>
        <w:numPr>
          <w:ilvl w:val="0"/>
          <w:numId w:val="5"/>
        </w:numPr>
        <w:ind w:left="425" w:hanging="357"/>
        <w:contextualSpacing w:val="0"/>
        <w:rPr>
          <w:b/>
        </w:rPr>
      </w:pPr>
      <w:r w:rsidRPr="003F4DB5">
        <w:rPr>
          <w:b/>
        </w:rPr>
        <w:t>Termin wykonania zamówienia:</w:t>
      </w:r>
      <w:r w:rsidR="0098677C" w:rsidRPr="003F4DB5">
        <w:rPr>
          <w:b/>
        </w:rPr>
        <w:t xml:space="preserve"> </w:t>
      </w:r>
      <w:r w:rsidR="00A0210E">
        <w:rPr>
          <w:b/>
        </w:rPr>
        <w:t>21</w:t>
      </w:r>
      <w:r w:rsidR="0098677C" w:rsidRPr="003F4DB5">
        <w:rPr>
          <w:b/>
        </w:rPr>
        <w:t xml:space="preserve"> </w:t>
      </w:r>
      <w:r w:rsidRPr="003F4DB5">
        <w:rPr>
          <w:color w:val="FF0000"/>
        </w:rPr>
        <w:t xml:space="preserve"> </w:t>
      </w:r>
      <w:r w:rsidRPr="003F4DB5">
        <w:rPr>
          <w:color w:val="000000" w:themeColor="text1"/>
        </w:rPr>
        <w:t>dni od podpisania umowy.</w:t>
      </w:r>
    </w:p>
    <w:p w:rsidR="00A520BB" w:rsidRPr="003F4DB5" w:rsidRDefault="00A520BB" w:rsidP="00A520BB">
      <w:pPr>
        <w:pStyle w:val="Akapitzlist"/>
        <w:numPr>
          <w:ilvl w:val="0"/>
          <w:numId w:val="5"/>
        </w:numPr>
        <w:spacing w:after="0"/>
        <w:ind w:left="426"/>
        <w:rPr>
          <w:b/>
        </w:rPr>
      </w:pPr>
      <w:r w:rsidRPr="003F4DB5">
        <w:rPr>
          <w:b/>
        </w:rPr>
        <w:t>Warunki udziału w postępowaniu</w:t>
      </w:r>
    </w:p>
    <w:p w:rsidR="00A520BB" w:rsidRPr="003F4DB5" w:rsidRDefault="00A520BB" w:rsidP="00A520BB">
      <w:pPr>
        <w:pStyle w:val="Akapitzlist"/>
        <w:numPr>
          <w:ilvl w:val="0"/>
          <w:numId w:val="10"/>
        </w:numPr>
        <w:spacing w:after="0"/>
        <w:rPr>
          <w:b/>
        </w:rPr>
      </w:pPr>
      <w:r w:rsidRPr="003F4DB5">
        <w:t>Wykonawca ubiegający się o zamówienie muszą dysponować adekwatnym do zamówienia potencjałem technicznym, umożliwiającym przeprowadzenie zamówienia w zależności od jednego, dwóch</w:t>
      </w:r>
      <w:r w:rsidR="0098677C" w:rsidRPr="003F4DB5">
        <w:t xml:space="preserve">, trzech, czterech </w:t>
      </w:r>
      <w:r w:rsidRPr="003F4DB5">
        <w:t xml:space="preserve"> bądź </w:t>
      </w:r>
      <w:r w:rsidR="0098677C" w:rsidRPr="003F4DB5">
        <w:t xml:space="preserve">pięciu </w:t>
      </w:r>
      <w:r w:rsidRPr="003F4DB5">
        <w:t xml:space="preserve"> zakresów. </w:t>
      </w:r>
    </w:p>
    <w:p w:rsidR="00A520BB" w:rsidRPr="003F4DB5" w:rsidRDefault="00A520BB" w:rsidP="00A520BB">
      <w:pPr>
        <w:pStyle w:val="Akapitzlist"/>
        <w:spacing w:after="0"/>
        <w:ind w:left="786"/>
        <w:rPr>
          <w:b/>
        </w:rPr>
      </w:pPr>
    </w:p>
    <w:p w:rsidR="00A520BB" w:rsidRPr="003F4DB5" w:rsidRDefault="00A520BB" w:rsidP="00A520BB">
      <w:pPr>
        <w:pStyle w:val="Akapitzlist"/>
        <w:numPr>
          <w:ilvl w:val="0"/>
          <w:numId w:val="10"/>
        </w:numPr>
        <w:spacing w:after="0"/>
        <w:rPr>
          <w:b/>
        </w:rPr>
      </w:pPr>
      <w:r w:rsidRPr="003F4DB5">
        <w:t xml:space="preserve">Wykonawca nie może być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A520BB" w:rsidRPr="003F4DB5" w:rsidRDefault="00A520BB" w:rsidP="00A520BB">
      <w:pPr>
        <w:pStyle w:val="Akapitzlist"/>
        <w:numPr>
          <w:ilvl w:val="0"/>
          <w:numId w:val="11"/>
        </w:numPr>
        <w:spacing w:after="0"/>
        <w:rPr>
          <w:b/>
        </w:rPr>
      </w:pPr>
      <w:r w:rsidRPr="003F4DB5">
        <w:t xml:space="preserve">uczestniczeniu w spółce jako wspólnik spółki cywilnej lub spółki osobowej; </w:t>
      </w:r>
    </w:p>
    <w:p w:rsidR="00A520BB" w:rsidRPr="003F4DB5" w:rsidRDefault="00A520BB" w:rsidP="00A520BB">
      <w:pPr>
        <w:pStyle w:val="Akapitzlist"/>
        <w:numPr>
          <w:ilvl w:val="0"/>
          <w:numId w:val="11"/>
        </w:numPr>
        <w:spacing w:after="0"/>
        <w:rPr>
          <w:b/>
        </w:rPr>
      </w:pPr>
      <w:r w:rsidRPr="003F4DB5">
        <w:t xml:space="preserve">posiadaniu co najmniej 10% udziałów lub akcji; </w:t>
      </w:r>
    </w:p>
    <w:p w:rsidR="00A520BB" w:rsidRPr="003F4DB5" w:rsidRDefault="00A520BB" w:rsidP="00A520BB">
      <w:pPr>
        <w:pStyle w:val="Akapitzlist"/>
        <w:numPr>
          <w:ilvl w:val="0"/>
          <w:numId w:val="11"/>
        </w:numPr>
        <w:spacing w:after="0"/>
        <w:rPr>
          <w:b/>
        </w:rPr>
      </w:pPr>
      <w:r w:rsidRPr="003F4DB5">
        <w:t xml:space="preserve">pełnieniu funkcji członka organu nadzorczego lub zarządzającego, prokurenta, pełnomocnika; </w:t>
      </w:r>
    </w:p>
    <w:p w:rsidR="00A520BB" w:rsidRPr="003F4DB5" w:rsidRDefault="00A520BB" w:rsidP="00A520BB">
      <w:pPr>
        <w:pStyle w:val="Akapitzlist"/>
        <w:numPr>
          <w:ilvl w:val="0"/>
          <w:numId w:val="11"/>
        </w:numPr>
        <w:spacing w:after="0"/>
        <w:rPr>
          <w:b/>
        </w:rPr>
      </w:pPr>
      <w:r w:rsidRPr="003F4DB5">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rsidR="00A520BB" w:rsidRPr="003F4DB5" w:rsidRDefault="00A520BB" w:rsidP="00A520BB">
      <w:pPr>
        <w:pStyle w:val="Akapitzlist"/>
        <w:spacing w:after="0"/>
        <w:ind w:left="1146"/>
      </w:pPr>
    </w:p>
    <w:p w:rsidR="00A520BB" w:rsidRPr="003F4DB5" w:rsidRDefault="00A520BB" w:rsidP="00A520BB">
      <w:pPr>
        <w:pStyle w:val="Akapitzlist"/>
        <w:spacing w:after="0"/>
        <w:ind w:left="1146"/>
        <w:rPr>
          <w:b/>
        </w:rPr>
      </w:pPr>
      <w:r w:rsidRPr="003F4DB5">
        <w:t>W sytuacji wystąpienia powiązania Wykonawca będzie podlegał odrzuceniu z postępowania. Ocena spełniania przedstawionych powyżej warunków zostanie dokonana wg formuły: „spełnia – nie spełnia”. Wykonawca, który nie spełni któregokolwiek z warunków zostanie odrzucony w postępowaniu.</w:t>
      </w:r>
    </w:p>
    <w:p w:rsidR="00A520BB" w:rsidRPr="003F4DB5" w:rsidRDefault="00A520BB" w:rsidP="00A520BB">
      <w:pPr>
        <w:pStyle w:val="Akapitzlist"/>
        <w:spacing w:after="0"/>
        <w:ind w:left="1146"/>
        <w:rPr>
          <w:b/>
        </w:rPr>
      </w:pPr>
    </w:p>
    <w:p w:rsidR="00A520BB" w:rsidRPr="003F4DB5" w:rsidRDefault="00A520BB" w:rsidP="00A520BB">
      <w:pPr>
        <w:pStyle w:val="Akapitzlist"/>
        <w:numPr>
          <w:ilvl w:val="0"/>
          <w:numId w:val="10"/>
        </w:numPr>
        <w:spacing w:after="0"/>
        <w:rPr>
          <w:b/>
        </w:rPr>
      </w:pPr>
      <w:r w:rsidRPr="003F4DB5">
        <w:t xml:space="preserve">Wykonawca rozliczy się z Zamawiającym na podstawie faktury VAT/ rachunku. </w:t>
      </w:r>
    </w:p>
    <w:p w:rsidR="00A520BB" w:rsidRPr="003F4DB5" w:rsidRDefault="00A520BB" w:rsidP="00A520BB">
      <w:pPr>
        <w:pStyle w:val="Akapitzlist"/>
        <w:spacing w:after="0"/>
        <w:ind w:left="786"/>
        <w:rPr>
          <w:b/>
        </w:rPr>
      </w:pPr>
    </w:p>
    <w:p w:rsidR="00A520BB" w:rsidRPr="003F4DB5" w:rsidRDefault="00A520BB" w:rsidP="00A520BB">
      <w:pPr>
        <w:pStyle w:val="Akapitzlist"/>
        <w:numPr>
          <w:ilvl w:val="0"/>
          <w:numId w:val="10"/>
        </w:numPr>
        <w:spacing w:after="0"/>
        <w:ind w:left="782" w:hanging="357"/>
        <w:contextualSpacing w:val="0"/>
        <w:jc w:val="both"/>
        <w:rPr>
          <w:b/>
        </w:rPr>
      </w:pPr>
      <w:r w:rsidRPr="003F4DB5">
        <w:t>Wykonawca przyjmie zlecenie przedmiotowego zadania w formie pisemnej umowy między Zamawiającym a Wykonawcą.</w:t>
      </w:r>
    </w:p>
    <w:p w:rsidR="00A520BB" w:rsidRPr="003F4DB5" w:rsidRDefault="00A520BB" w:rsidP="00A520BB">
      <w:pPr>
        <w:pStyle w:val="Akapitzlist"/>
        <w:spacing w:after="0"/>
        <w:ind w:left="782"/>
        <w:contextualSpacing w:val="0"/>
        <w:jc w:val="both"/>
        <w:rPr>
          <w:b/>
        </w:rPr>
      </w:pPr>
    </w:p>
    <w:p w:rsidR="00A520BB" w:rsidRPr="003F4DB5" w:rsidRDefault="00A520BB" w:rsidP="00A520BB">
      <w:pPr>
        <w:pStyle w:val="Akapitzlist"/>
        <w:numPr>
          <w:ilvl w:val="0"/>
          <w:numId w:val="5"/>
        </w:numPr>
        <w:spacing w:after="0"/>
        <w:ind w:left="426"/>
        <w:rPr>
          <w:b/>
        </w:rPr>
      </w:pPr>
      <w:r w:rsidRPr="003F4DB5">
        <w:rPr>
          <w:b/>
        </w:rPr>
        <w:t>Dokumenty wymagane w celu potwierdzenia spełniania warunków.</w:t>
      </w:r>
    </w:p>
    <w:p w:rsidR="00A520BB" w:rsidRPr="003F4DB5" w:rsidRDefault="00A520BB" w:rsidP="00A520BB">
      <w:pPr>
        <w:pStyle w:val="Akapitzlist"/>
        <w:spacing w:after="0"/>
        <w:ind w:left="426"/>
        <w:jc w:val="both"/>
      </w:pPr>
      <w:r w:rsidRPr="003F4DB5">
        <w:t xml:space="preserve">Zamawiający w celu potwierdzenia warunków określonych w punkcie 4 wymaga przedłożenia następujących dokumentów: </w:t>
      </w:r>
    </w:p>
    <w:p w:rsidR="00A520BB" w:rsidRPr="003F4DB5" w:rsidRDefault="00A520BB" w:rsidP="00A520BB">
      <w:pPr>
        <w:pStyle w:val="Akapitzlist"/>
        <w:spacing w:after="0"/>
        <w:ind w:left="426"/>
        <w:jc w:val="both"/>
      </w:pPr>
    </w:p>
    <w:p w:rsidR="00A520BB" w:rsidRPr="003F4DB5" w:rsidRDefault="00A520BB" w:rsidP="00A520BB">
      <w:pPr>
        <w:pStyle w:val="Akapitzlist"/>
        <w:spacing w:after="0"/>
        <w:ind w:left="426"/>
        <w:jc w:val="both"/>
      </w:pPr>
      <w:r w:rsidRPr="003F4DB5">
        <w:t xml:space="preserve">Ad. 1. Oświadczenie o dysponowaniu adekwatnym do zamówienia potencjałem technicznym, umożliwiającym przeprowadzenie zamówienia w zależności od jednego, dwóch bądź trzech zakresów - zawarte w Formularzu oferty będącej załącznikiem nr 1 do zapytania ofertowego (punkt 6). </w:t>
      </w:r>
    </w:p>
    <w:p w:rsidR="00A520BB" w:rsidRPr="003F4DB5" w:rsidRDefault="00A520BB" w:rsidP="00A520BB">
      <w:pPr>
        <w:pStyle w:val="Akapitzlist"/>
        <w:spacing w:after="0"/>
        <w:ind w:left="426"/>
        <w:jc w:val="both"/>
      </w:pPr>
    </w:p>
    <w:p w:rsidR="00A520BB" w:rsidRPr="003F4DB5" w:rsidRDefault="00A520BB" w:rsidP="00A520BB">
      <w:pPr>
        <w:pStyle w:val="Akapitzlist"/>
        <w:spacing w:after="0"/>
        <w:ind w:left="426"/>
        <w:jc w:val="both"/>
      </w:pPr>
      <w:r w:rsidRPr="003F4DB5">
        <w:t xml:space="preserve">Ad. 2. Oświadczenie o braku powiązań osobowych lub kapitałowych z Zamawiającym – zawarte w Formularzu oferty będącej załącznikiem nr 1 do zapytania ofertowego (punkt 7). </w:t>
      </w:r>
    </w:p>
    <w:p w:rsidR="00A520BB" w:rsidRPr="003F4DB5" w:rsidRDefault="00A520BB" w:rsidP="00A520BB">
      <w:pPr>
        <w:pStyle w:val="Akapitzlist"/>
        <w:spacing w:after="0"/>
        <w:ind w:left="426"/>
        <w:jc w:val="both"/>
      </w:pPr>
    </w:p>
    <w:p w:rsidR="00A520BB" w:rsidRPr="003F4DB5" w:rsidRDefault="00897BA1" w:rsidP="00A520BB">
      <w:pPr>
        <w:pStyle w:val="Akapitzlist"/>
        <w:spacing w:after="0"/>
        <w:ind w:left="426"/>
        <w:jc w:val="both"/>
      </w:pPr>
      <w:r>
        <w:t>Ad.3</w:t>
      </w:r>
      <w:r w:rsidR="00A520BB" w:rsidRPr="003F4DB5">
        <w:t>. Oświadczenie, że w przypadku braku określonego asortymentu, oferowany towar jest równoważny lub lepszy jakościowo i funkcjonalnie z przedstawionym w wykazie (punkt 8).</w:t>
      </w:r>
    </w:p>
    <w:p w:rsidR="00A520BB" w:rsidRPr="003F4DB5" w:rsidRDefault="00A520BB" w:rsidP="00A520BB">
      <w:pPr>
        <w:pStyle w:val="Akapitzlist"/>
        <w:spacing w:after="0"/>
        <w:ind w:left="426"/>
        <w:jc w:val="both"/>
      </w:pPr>
    </w:p>
    <w:p w:rsidR="00A520BB" w:rsidRPr="003F4DB5" w:rsidRDefault="00A520BB" w:rsidP="00A520BB">
      <w:pPr>
        <w:pStyle w:val="Akapitzlist"/>
        <w:numPr>
          <w:ilvl w:val="0"/>
          <w:numId w:val="5"/>
        </w:numPr>
        <w:spacing w:after="0"/>
        <w:ind w:left="425" w:hanging="357"/>
        <w:contextualSpacing w:val="0"/>
        <w:rPr>
          <w:b/>
        </w:rPr>
      </w:pPr>
      <w:r w:rsidRPr="003F4DB5">
        <w:rPr>
          <w:b/>
        </w:rPr>
        <w:t>Waluta, w jakiej będą prowadzone rozliczenia związane z realizacją niniejszego zamówienia.</w:t>
      </w:r>
      <w:r w:rsidRPr="003F4DB5">
        <w:t xml:space="preserve"> </w:t>
      </w:r>
    </w:p>
    <w:p w:rsidR="00A520BB" w:rsidRPr="003F4DB5" w:rsidRDefault="00A520BB" w:rsidP="00A520BB">
      <w:pPr>
        <w:pStyle w:val="Akapitzlist"/>
        <w:spacing w:after="0"/>
        <w:ind w:left="425"/>
        <w:contextualSpacing w:val="0"/>
      </w:pPr>
      <w:r w:rsidRPr="003F4DB5">
        <w:t>Cena oferty zostanie podana przez Wykonawcę w PLN.</w:t>
      </w:r>
    </w:p>
    <w:p w:rsidR="00272A4E" w:rsidRPr="003F4DB5" w:rsidRDefault="00272A4E" w:rsidP="00A520BB">
      <w:pPr>
        <w:pStyle w:val="Akapitzlist"/>
        <w:spacing w:after="0"/>
        <w:ind w:left="425"/>
        <w:contextualSpacing w:val="0"/>
        <w:rPr>
          <w:b/>
        </w:rPr>
      </w:pPr>
    </w:p>
    <w:p w:rsidR="00A520BB" w:rsidRPr="003F4DB5" w:rsidRDefault="00A520BB" w:rsidP="00A520BB">
      <w:pPr>
        <w:pStyle w:val="Akapitzlist"/>
        <w:spacing w:after="0"/>
        <w:ind w:left="425"/>
        <w:contextualSpacing w:val="0"/>
        <w:rPr>
          <w:b/>
        </w:rPr>
      </w:pP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Opis sposobu przygotowania oferty. </w:t>
      </w:r>
    </w:p>
    <w:p w:rsidR="00A520BB" w:rsidRPr="003F4DB5" w:rsidRDefault="00A520BB" w:rsidP="00A520BB">
      <w:pPr>
        <w:pStyle w:val="Akapitzlist"/>
        <w:numPr>
          <w:ilvl w:val="0"/>
          <w:numId w:val="12"/>
        </w:numPr>
        <w:spacing w:after="0"/>
        <w:contextualSpacing w:val="0"/>
        <w:rPr>
          <w:b/>
        </w:rPr>
      </w:pPr>
      <w:r w:rsidRPr="003F4DB5">
        <w:t xml:space="preserve"> Wymagania podstawowe. </w:t>
      </w:r>
    </w:p>
    <w:p w:rsidR="00A520BB" w:rsidRPr="003F4DB5" w:rsidRDefault="00A520BB" w:rsidP="00A520BB">
      <w:pPr>
        <w:pStyle w:val="Akapitzlist"/>
        <w:numPr>
          <w:ilvl w:val="1"/>
          <w:numId w:val="12"/>
        </w:numPr>
        <w:spacing w:after="0"/>
        <w:contextualSpacing w:val="0"/>
        <w:rPr>
          <w:b/>
        </w:rPr>
      </w:pPr>
      <w:r w:rsidRPr="003F4DB5">
        <w:t>Każdy Wykonawca może złożyć tylko jedną ofertę.</w:t>
      </w:r>
    </w:p>
    <w:p w:rsidR="00A520BB" w:rsidRPr="003F4DB5" w:rsidRDefault="00A520BB" w:rsidP="00272A4E">
      <w:pPr>
        <w:pStyle w:val="Akapitzlist"/>
        <w:numPr>
          <w:ilvl w:val="1"/>
          <w:numId w:val="12"/>
        </w:numPr>
        <w:spacing w:after="0"/>
        <w:contextualSpacing w:val="0"/>
        <w:jc w:val="both"/>
        <w:rPr>
          <w:b/>
        </w:rPr>
      </w:pPr>
      <w:r w:rsidRPr="003F4DB5">
        <w:t xml:space="preserve">Oferta musi być podpisana przez osoby upoważnione do reprezentowania Wykonawcy. Oznacza to, iż jeżeli z dokumentu(ów) określającego(ych) status prawny Wykonawcy lub pełnomocnictwa(pełnomocnictw) wynika, iż do reprezentowania Wykonawcy upoważnionych jest łącznie kilka osób dokumenty wchodzące w skład oferty muszą być podpisane przez wszystkie te osoby. </w:t>
      </w:r>
    </w:p>
    <w:p w:rsidR="00A520BB" w:rsidRPr="003F4DB5" w:rsidRDefault="00A520BB" w:rsidP="00272A4E">
      <w:pPr>
        <w:pStyle w:val="Akapitzlist"/>
        <w:numPr>
          <w:ilvl w:val="1"/>
          <w:numId w:val="12"/>
        </w:numPr>
        <w:spacing w:after="0"/>
        <w:contextualSpacing w:val="0"/>
        <w:jc w:val="both"/>
        <w:rPr>
          <w:b/>
        </w:rPr>
      </w:pPr>
      <w:r w:rsidRPr="003F4DB5">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w:t>
      </w:r>
    </w:p>
    <w:p w:rsidR="00A520BB" w:rsidRPr="003F4DB5" w:rsidRDefault="00A520BB" w:rsidP="00272A4E">
      <w:pPr>
        <w:pStyle w:val="Akapitzlist"/>
        <w:numPr>
          <w:ilvl w:val="1"/>
          <w:numId w:val="12"/>
        </w:numPr>
        <w:spacing w:after="0"/>
        <w:contextualSpacing w:val="0"/>
        <w:jc w:val="both"/>
        <w:rPr>
          <w:b/>
        </w:rPr>
      </w:pPr>
      <w:r w:rsidRPr="003F4DB5">
        <w:t xml:space="preserve">Wzory dokumentów dołączonych do niniejszego zapytania powinny zostać wypełnione przez Wykonawcę i dołączone do oferty bądź też przygotowane przez Wykonawcę w formie zgodnej z niniejszym zapytaniem. </w:t>
      </w:r>
    </w:p>
    <w:p w:rsidR="00A520BB" w:rsidRPr="003F4DB5" w:rsidRDefault="00A520BB" w:rsidP="00272A4E">
      <w:pPr>
        <w:pStyle w:val="Akapitzlist"/>
        <w:numPr>
          <w:ilvl w:val="1"/>
          <w:numId w:val="12"/>
        </w:numPr>
        <w:spacing w:after="0"/>
        <w:contextualSpacing w:val="0"/>
        <w:jc w:val="both"/>
        <w:rPr>
          <w:b/>
        </w:rPr>
      </w:pPr>
      <w:r w:rsidRPr="003F4DB5">
        <w:t>Wykonawca ponosi wszelkie koszty związane z przygotowaniem i złożeniem oferty.</w:t>
      </w:r>
    </w:p>
    <w:p w:rsidR="00A520BB" w:rsidRPr="003F4DB5" w:rsidRDefault="00A520BB" w:rsidP="00272A4E">
      <w:pPr>
        <w:pStyle w:val="Akapitzlist"/>
        <w:numPr>
          <w:ilvl w:val="1"/>
          <w:numId w:val="12"/>
        </w:numPr>
        <w:spacing w:after="0"/>
        <w:contextualSpacing w:val="0"/>
        <w:jc w:val="both"/>
        <w:rPr>
          <w:b/>
        </w:rPr>
      </w:pPr>
      <w:r w:rsidRPr="003F4DB5">
        <w:t xml:space="preserve">Wykonawca w toku postępowania może zwracać się z pytaniami o wyjaśnienie niniejszego zapytania. Odpowiedź zostanie wysłana do wykonawcy zadającego pytanie oraz zamieszczona na stronie internetowej </w:t>
      </w:r>
      <w:r w:rsidR="001979AE" w:rsidRPr="003F4DB5">
        <w:t>http://www.mlynary.bip.doc.pl/</w:t>
      </w:r>
      <w:r w:rsidRPr="003F4DB5">
        <w:t xml:space="preserve">. Wyjaśnienia zamieszczane na stronie internetowej nie będą zdradzać, wskazywać ani identyfikować podmiotu zadającego pytanie. Zamawiający zastrzega możliwość pozostawienia pytania bez odpowiedzi w sytuacji jego złożenia w terminie krótszym niż 1 dzień przed terminem składania ofert. </w:t>
      </w:r>
    </w:p>
    <w:p w:rsidR="00A520BB" w:rsidRPr="003F4DB5" w:rsidRDefault="00A520BB" w:rsidP="00272A4E">
      <w:pPr>
        <w:pStyle w:val="Akapitzlist"/>
        <w:numPr>
          <w:ilvl w:val="1"/>
          <w:numId w:val="12"/>
        </w:numPr>
        <w:spacing w:after="0"/>
        <w:contextualSpacing w:val="0"/>
        <w:jc w:val="both"/>
        <w:rPr>
          <w:b/>
        </w:rPr>
      </w:pPr>
      <w:r w:rsidRPr="003F4DB5">
        <w:t xml:space="preserve">Wykonawcy są zobowiązani do regularnego przeglądania strony internetowej, na której zamieszczone jest niniejsze zapytanie celem rejestrowania wszelkich zmian zapytania i udzielonych wyjaśnień. </w:t>
      </w:r>
    </w:p>
    <w:p w:rsidR="006E0B72" w:rsidRPr="003F4DB5" w:rsidRDefault="00A520BB" w:rsidP="00272A4E">
      <w:pPr>
        <w:pStyle w:val="Akapitzlist"/>
        <w:numPr>
          <w:ilvl w:val="1"/>
          <w:numId w:val="12"/>
        </w:numPr>
        <w:spacing w:after="0"/>
        <w:contextualSpacing w:val="0"/>
        <w:jc w:val="both"/>
        <w:rPr>
          <w:b/>
        </w:rPr>
      </w:pPr>
      <w:r w:rsidRPr="003F4DB5">
        <w:t>Wykonawca przed upływem terminu składania ofert może dokonywać jej zmian, uzupełnień, wycofań.</w:t>
      </w:r>
    </w:p>
    <w:p w:rsidR="00A520BB" w:rsidRPr="003F4DB5" w:rsidRDefault="00A520BB" w:rsidP="00272A4E">
      <w:pPr>
        <w:pStyle w:val="Akapitzlist"/>
        <w:numPr>
          <w:ilvl w:val="0"/>
          <w:numId w:val="12"/>
        </w:numPr>
        <w:spacing w:after="0"/>
        <w:contextualSpacing w:val="0"/>
        <w:jc w:val="both"/>
        <w:rPr>
          <w:b/>
        </w:rPr>
      </w:pPr>
      <w:r w:rsidRPr="003F4DB5">
        <w:rPr>
          <w:b/>
        </w:rPr>
        <w:t>Forma oferty</w:t>
      </w:r>
      <w:r w:rsidRPr="003F4DB5">
        <w:t xml:space="preserve">. </w:t>
      </w:r>
    </w:p>
    <w:p w:rsidR="00A321A0" w:rsidRPr="00A321A0" w:rsidRDefault="00A520BB" w:rsidP="00272A4E">
      <w:pPr>
        <w:pStyle w:val="Akapitzlist"/>
        <w:numPr>
          <w:ilvl w:val="1"/>
          <w:numId w:val="13"/>
        </w:numPr>
        <w:spacing w:after="0"/>
        <w:contextualSpacing w:val="0"/>
        <w:jc w:val="both"/>
        <w:rPr>
          <w:b/>
        </w:rPr>
      </w:pPr>
      <w:r w:rsidRPr="003F4DB5">
        <w:t>Oferta może być złożo</w:t>
      </w:r>
      <w:r w:rsidR="008917FF">
        <w:t xml:space="preserve">na w formie: pocztą tradycyjną lub </w:t>
      </w:r>
    </w:p>
    <w:p w:rsidR="00A520BB" w:rsidRPr="003F4DB5" w:rsidRDefault="00A520BB" w:rsidP="00272A4E">
      <w:pPr>
        <w:pStyle w:val="Akapitzlist"/>
        <w:numPr>
          <w:ilvl w:val="1"/>
          <w:numId w:val="13"/>
        </w:numPr>
        <w:spacing w:after="0"/>
        <w:contextualSpacing w:val="0"/>
        <w:jc w:val="both"/>
        <w:rPr>
          <w:b/>
        </w:rPr>
      </w:pPr>
      <w:r w:rsidRPr="003F4DB5">
        <w:t xml:space="preserve">osobiście (liczy się data wpływu do siedziby Zamawiającego). </w:t>
      </w:r>
    </w:p>
    <w:p w:rsidR="00A520BB" w:rsidRPr="003F4DB5" w:rsidRDefault="00A520BB" w:rsidP="00272A4E">
      <w:pPr>
        <w:pStyle w:val="Akapitzlist"/>
        <w:numPr>
          <w:ilvl w:val="1"/>
          <w:numId w:val="13"/>
        </w:numPr>
        <w:spacing w:after="0"/>
        <w:contextualSpacing w:val="0"/>
        <w:jc w:val="both"/>
        <w:rPr>
          <w:b/>
        </w:rPr>
      </w:pPr>
      <w:r w:rsidRPr="003F4DB5">
        <w:t xml:space="preserve">Dokumenty wchodzące w skład oferty mogą być przedstawiane w formie oryginałów lub poświadczonych przez Wykonawcę za zgodność z oryginałem kopii. </w:t>
      </w:r>
    </w:p>
    <w:p w:rsidR="00A520BB" w:rsidRPr="003F4DB5" w:rsidRDefault="00A520BB" w:rsidP="00A520BB">
      <w:pPr>
        <w:pStyle w:val="Akapitzlist"/>
        <w:numPr>
          <w:ilvl w:val="1"/>
          <w:numId w:val="13"/>
        </w:numPr>
        <w:spacing w:after="0"/>
        <w:contextualSpacing w:val="0"/>
        <w:jc w:val="both"/>
        <w:rPr>
          <w:b/>
        </w:rPr>
      </w:pPr>
      <w:r w:rsidRPr="003F4DB5">
        <w:lastRenderedPageBreak/>
        <w:t>Zamawiający może żądać przedstawienia oryginału lub notarialnie poświadczonej kopii dokumentu wyłącznie wtedy, gdy złożona przez Wykonawcę kserokopia dokumentu jest nieczytelna lub budzi uzasadnione wątpliwości, co do jej prawdziwości.</w:t>
      </w:r>
    </w:p>
    <w:p w:rsidR="00A520BB" w:rsidRPr="003F4DB5" w:rsidRDefault="00A520BB" w:rsidP="00A520BB">
      <w:pPr>
        <w:pStyle w:val="Akapitzlist"/>
        <w:numPr>
          <w:ilvl w:val="0"/>
          <w:numId w:val="12"/>
        </w:numPr>
        <w:spacing w:after="0"/>
        <w:contextualSpacing w:val="0"/>
        <w:jc w:val="both"/>
        <w:rPr>
          <w:b/>
        </w:rPr>
      </w:pPr>
      <w:r w:rsidRPr="003F4DB5">
        <w:rPr>
          <w:b/>
        </w:rPr>
        <w:t xml:space="preserve">Zawartość oferty. </w:t>
      </w:r>
    </w:p>
    <w:p w:rsidR="00A520BB" w:rsidRPr="003F4DB5" w:rsidRDefault="00A520BB" w:rsidP="00A520BB">
      <w:pPr>
        <w:pStyle w:val="Akapitzlist"/>
        <w:spacing w:after="0"/>
        <w:ind w:left="785"/>
        <w:contextualSpacing w:val="0"/>
        <w:jc w:val="both"/>
      </w:pPr>
      <w:r w:rsidRPr="003F4DB5">
        <w:t xml:space="preserve">Kompletna oferta musi zawierać: </w:t>
      </w:r>
    </w:p>
    <w:p w:rsidR="00A520BB" w:rsidRPr="003F4DB5" w:rsidRDefault="00A520BB" w:rsidP="00A520BB">
      <w:pPr>
        <w:pStyle w:val="Akapitzlist"/>
        <w:numPr>
          <w:ilvl w:val="1"/>
          <w:numId w:val="14"/>
        </w:numPr>
        <w:spacing w:after="0"/>
        <w:contextualSpacing w:val="0"/>
        <w:jc w:val="both"/>
      </w:pPr>
      <w:r w:rsidRPr="003F4DB5">
        <w:t>Wypełniony formularz oferty – wg wzoru stanowiącego załącznik nr 1 do Zapytania Ofertowego;</w:t>
      </w:r>
    </w:p>
    <w:p w:rsidR="00A520BB" w:rsidRPr="003F4DB5" w:rsidRDefault="00A520BB" w:rsidP="00A520BB">
      <w:pPr>
        <w:pStyle w:val="Akapitzlist"/>
        <w:numPr>
          <w:ilvl w:val="1"/>
          <w:numId w:val="14"/>
        </w:numPr>
        <w:spacing w:after="0"/>
        <w:contextualSpacing w:val="0"/>
        <w:jc w:val="both"/>
      </w:pPr>
      <w:r w:rsidRPr="003F4DB5">
        <w:t xml:space="preserve">Pełnomocnictwo – w przypadku, gdy oferta jest podpisana przez inna osobę niż przedstawiciel/e prawny/i Wykonawcy; </w:t>
      </w:r>
    </w:p>
    <w:p w:rsidR="00A520BB" w:rsidRPr="003F4DB5" w:rsidRDefault="00A520BB" w:rsidP="00A520BB">
      <w:pPr>
        <w:pStyle w:val="Akapitzlist"/>
        <w:numPr>
          <w:ilvl w:val="1"/>
          <w:numId w:val="14"/>
        </w:numPr>
        <w:spacing w:after="0"/>
        <w:contextualSpacing w:val="0"/>
        <w:jc w:val="both"/>
      </w:pPr>
      <w:r w:rsidRPr="003F4DB5">
        <w:t xml:space="preserve">Dokument stwierdzający status prawny Wykonawcy; </w:t>
      </w:r>
    </w:p>
    <w:p w:rsidR="00A520BB" w:rsidRPr="003F4DB5" w:rsidRDefault="00A520BB" w:rsidP="00A520BB">
      <w:pPr>
        <w:pStyle w:val="Akapitzlist"/>
        <w:numPr>
          <w:ilvl w:val="1"/>
          <w:numId w:val="14"/>
        </w:numPr>
        <w:spacing w:after="0"/>
        <w:contextualSpacing w:val="0"/>
        <w:jc w:val="both"/>
      </w:pPr>
      <w:r w:rsidRPr="003F4DB5">
        <w:t xml:space="preserve">Dokumenty wymienione w treści zapytania ofertowego: </w:t>
      </w:r>
    </w:p>
    <w:p w:rsidR="00A520BB" w:rsidRPr="003F4DB5" w:rsidRDefault="00A520BB" w:rsidP="00A520BB">
      <w:pPr>
        <w:pStyle w:val="Akapitzlist"/>
        <w:numPr>
          <w:ilvl w:val="2"/>
          <w:numId w:val="5"/>
        </w:numPr>
        <w:spacing w:after="0"/>
        <w:ind w:left="1560" w:hanging="284"/>
        <w:contextualSpacing w:val="0"/>
        <w:jc w:val="both"/>
      </w:pPr>
      <w:r w:rsidRPr="003F4DB5">
        <w:t xml:space="preserve">Oświadczenie o dysponowaniu adekwatnym do zamówienia potencjałem technicznym, umożliwiającym przeprowadzenie wszystkich elementów zamówienia - zawarte w Formularzu oferty będącej załącznikiem nr 1 do zapytania ofertowego (punkt 6). </w:t>
      </w:r>
    </w:p>
    <w:p w:rsidR="00A520BB" w:rsidRPr="003F4DB5" w:rsidRDefault="00A520BB" w:rsidP="00A520BB">
      <w:pPr>
        <w:pStyle w:val="Akapitzlist"/>
        <w:numPr>
          <w:ilvl w:val="2"/>
          <w:numId w:val="5"/>
        </w:numPr>
        <w:spacing w:after="0"/>
        <w:ind w:left="1560" w:hanging="284"/>
        <w:contextualSpacing w:val="0"/>
        <w:jc w:val="both"/>
      </w:pPr>
      <w:r w:rsidRPr="003F4DB5">
        <w:t xml:space="preserve">Oświadczenie o braku powiązań osobowych lub kapitałowych z Zamawiającym – zawarte w Formularzu oferty będącej załącznikiem nr 1 do zapytania ofertowego (punkt 7). </w:t>
      </w:r>
    </w:p>
    <w:p w:rsidR="00A520BB" w:rsidRPr="003F4DB5" w:rsidRDefault="00A520BB" w:rsidP="00A520BB">
      <w:pPr>
        <w:pStyle w:val="Akapitzlist"/>
        <w:numPr>
          <w:ilvl w:val="2"/>
          <w:numId w:val="5"/>
        </w:numPr>
        <w:spacing w:after="0"/>
        <w:ind w:left="1560" w:hanging="284"/>
        <w:contextualSpacing w:val="0"/>
        <w:jc w:val="both"/>
      </w:pPr>
      <w:r w:rsidRPr="003F4DB5">
        <w:t>Oświadczenie, że w przypadku braku określonego asortymentu, oferowany towar jest równoważny lub lepszy jakościowo i funkcjonalnie z prz</w:t>
      </w:r>
      <w:r w:rsidR="009B2FE1" w:rsidRPr="003F4DB5">
        <w:t xml:space="preserve">edstawionym w wykazie (punkt </w:t>
      </w:r>
      <w:r w:rsidRPr="003F4DB5">
        <w:t xml:space="preserve"> </w:t>
      </w:r>
    </w:p>
    <w:p w:rsidR="00A520BB" w:rsidRPr="00897BA1" w:rsidRDefault="00A520BB" w:rsidP="00897BA1">
      <w:pPr>
        <w:pStyle w:val="Akapitzlist"/>
        <w:numPr>
          <w:ilvl w:val="0"/>
          <w:numId w:val="5"/>
        </w:numPr>
        <w:spacing w:after="0"/>
        <w:ind w:left="425" w:hanging="357"/>
        <w:contextualSpacing w:val="0"/>
        <w:rPr>
          <w:b/>
        </w:rPr>
      </w:pPr>
      <w:r w:rsidRPr="00897BA1">
        <w:rPr>
          <w:b/>
        </w:rPr>
        <w:t xml:space="preserve">Osoby uprawnione do porozumiewania się z Wykonawcami. </w:t>
      </w:r>
    </w:p>
    <w:p w:rsidR="00A520BB" w:rsidRPr="003F4DB5" w:rsidRDefault="00A520BB" w:rsidP="00A520BB">
      <w:pPr>
        <w:pStyle w:val="Akapitzlist"/>
        <w:spacing w:after="0"/>
        <w:ind w:left="425"/>
        <w:contextualSpacing w:val="0"/>
        <w:jc w:val="both"/>
      </w:pPr>
      <w:r w:rsidRPr="003F4DB5">
        <w:t>Osobami(ą) upoważnionymi(ą) przez Zamawiającego do kontaktowania się z Wykonawcami jest</w:t>
      </w:r>
      <w:r w:rsidRPr="003F4DB5">
        <w:rPr>
          <w:b/>
        </w:rPr>
        <w:t xml:space="preserve">: </w:t>
      </w:r>
      <w:r w:rsidR="001979AE" w:rsidRPr="003F4DB5">
        <w:rPr>
          <w:b/>
          <w:color w:val="000000" w:themeColor="text1"/>
        </w:rPr>
        <w:t>Anna Strzelecka tel/fax 552486386 lub 535822302 , e-mail: anka.strzel@wp.pl</w:t>
      </w:r>
    </w:p>
    <w:p w:rsidR="00A520BB" w:rsidRPr="003F4DB5" w:rsidRDefault="00A520BB" w:rsidP="00A520BB">
      <w:pPr>
        <w:pStyle w:val="Akapitzlist"/>
        <w:spacing w:after="0"/>
        <w:ind w:left="425"/>
        <w:contextualSpacing w:val="0"/>
        <w:jc w:val="both"/>
      </w:pPr>
    </w:p>
    <w:p w:rsidR="00A520BB" w:rsidRPr="003F4DB5" w:rsidRDefault="00A520BB" w:rsidP="00A520BB">
      <w:pPr>
        <w:pStyle w:val="Akapitzlist"/>
        <w:numPr>
          <w:ilvl w:val="0"/>
          <w:numId w:val="5"/>
        </w:numPr>
        <w:spacing w:after="0"/>
        <w:ind w:left="425" w:hanging="357"/>
        <w:contextualSpacing w:val="0"/>
        <w:rPr>
          <w:b/>
        </w:rPr>
      </w:pPr>
      <w:r w:rsidRPr="003F4DB5">
        <w:rPr>
          <w:b/>
        </w:rPr>
        <w:t>Miejsce, termin i sposób złożenia oferty.</w:t>
      </w:r>
    </w:p>
    <w:p w:rsidR="00A520BB" w:rsidRPr="00A0210E" w:rsidRDefault="00A870D1" w:rsidP="00A0210E">
      <w:pPr>
        <w:spacing w:after="0" w:line="240" w:lineRule="auto"/>
        <w:jc w:val="both"/>
        <w:rPr>
          <w:rFonts w:cs="Times New Roman"/>
          <w:b/>
        </w:rPr>
      </w:pPr>
      <w:r>
        <w:t>Ofertę należy złożyć w zamkniętej kopercie z dopiskiem: „</w:t>
      </w:r>
      <w:r w:rsidRPr="00A870D1">
        <w:rPr>
          <w:b/>
        </w:rPr>
        <w:t xml:space="preserve">Oferta na </w:t>
      </w:r>
      <w:r w:rsidRPr="003F4DB5">
        <w:rPr>
          <w:rFonts w:cs="Times New Roman"/>
          <w:b/>
        </w:rPr>
        <w:t>zaku</w:t>
      </w:r>
      <w:r>
        <w:rPr>
          <w:rFonts w:cs="Times New Roman"/>
          <w:b/>
        </w:rPr>
        <w:t xml:space="preserve">p i dostawę pomocy </w:t>
      </w:r>
      <w:r w:rsidRPr="003F4DB5">
        <w:rPr>
          <w:rFonts w:cs="Times New Roman"/>
          <w:b/>
        </w:rPr>
        <w:t xml:space="preserve">dydaktycznych, urządzeń i oprogramowania multimedialnego </w:t>
      </w:r>
      <w:r w:rsidRPr="003F4DB5">
        <w:rPr>
          <w:rFonts w:cs="Times New Roman"/>
          <w:color w:val="FF0000"/>
        </w:rPr>
        <w:t xml:space="preserve"> </w:t>
      </w:r>
      <w:r w:rsidRPr="003F4DB5">
        <w:rPr>
          <w:rFonts w:cs="Times New Roman"/>
          <w:b/>
        </w:rPr>
        <w:t>do Szkoły Podstawowej w Błudowie</w:t>
      </w:r>
      <w:r>
        <w:rPr>
          <w:rFonts w:cs="Times New Roman"/>
          <w:b/>
        </w:rPr>
        <w:t>”</w:t>
      </w:r>
      <w:r w:rsidRPr="003F4DB5">
        <w:t xml:space="preserve"> </w:t>
      </w:r>
      <w:r w:rsidR="00A520BB" w:rsidRPr="003F4DB5">
        <w:t xml:space="preserve">osobiście lub pocztą tradycyjną na adres: </w:t>
      </w:r>
      <w:r w:rsidR="00A520BB" w:rsidRPr="003F4DB5">
        <w:rPr>
          <w:b/>
        </w:rPr>
        <w:t xml:space="preserve">Szkoła Podstawowa </w:t>
      </w:r>
      <w:r w:rsidR="001979AE" w:rsidRPr="003F4DB5">
        <w:rPr>
          <w:b/>
        </w:rPr>
        <w:t>w Błudowie, Błudowo 48, 14-420 Młynary</w:t>
      </w:r>
      <w:r w:rsidR="00A520BB" w:rsidRPr="003F4DB5">
        <w:t xml:space="preserve"> w nieprzekraczalnym terminie: do dnia </w:t>
      </w:r>
      <w:r w:rsidR="00A0210E">
        <w:rPr>
          <w:b/>
        </w:rPr>
        <w:t>12</w:t>
      </w:r>
      <w:r w:rsidR="00A520BB" w:rsidRPr="003F4DB5">
        <w:rPr>
          <w:b/>
        </w:rPr>
        <w:t xml:space="preserve"> </w:t>
      </w:r>
      <w:r w:rsidR="00053A29">
        <w:rPr>
          <w:b/>
        </w:rPr>
        <w:t>września</w:t>
      </w:r>
      <w:r w:rsidR="00A520BB" w:rsidRPr="003F4DB5">
        <w:rPr>
          <w:b/>
        </w:rPr>
        <w:t xml:space="preserve"> 2017</w:t>
      </w:r>
      <w:r w:rsidR="00A520BB" w:rsidRPr="003F4DB5">
        <w:t xml:space="preserve"> do godz. </w:t>
      </w:r>
      <w:r w:rsidR="00D94DE7">
        <w:rPr>
          <w:b/>
        </w:rPr>
        <w:t>15</w:t>
      </w:r>
      <w:r w:rsidR="00A520BB" w:rsidRPr="003F4DB5">
        <w:rPr>
          <w:b/>
        </w:rPr>
        <w:t>.00. Liczy się data wpływu oferty do Zamawiającego.</w:t>
      </w: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Kryteria oceny ofert. </w:t>
      </w:r>
    </w:p>
    <w:p w:rsidR="00A520BB" w:rsidRPr="003F4DB5" w:rsidRDefault="00A520BB" w:rsidP="00A520BB">
      <w:pPr>
        <w:pStyle w:val="Akapitzlist"/>
        <w:numPr>
          <w:ilvl w:val="0"/>
          <w:numId w:val="15"/>
        </w:numPr>
        <w:spacing w:after="0"/>
        <w:contextualSpacing w:val="0"/>
        <w:jc w:val="both"/>
      </w:pPr>
      <w:r w:rsidRPr="003F4DB5">
        <w:t xml:space="preserve">Zamawiający oceni i porówna jedynie te oferty, które nie zostaną odrzucone przez Zamawiającego. </w:t>
      </w:r>
    </w:p>
    <w:p w:rsidR="00A520BB" w:rsidRPr="003F4DB5" w:rsidRDefault="00A520BB" w:rsidP="00A520BB">
      <w:pPr>
        <w:pStyle w:val="Akapitzlist"/>
        <w:numPr>
          <w:ilvl w:val="0"/>
          <w:numId w:val="15"/>
        </w:numPr>
        <w:spacing w:after="0"/>
        <w:contextualSpacing w:val="0"/>
        <w:jc w:val="both"/>
      </w:pPr>
      <w:r w:rsidRPr="003F4DB5">
        <w:t>Oferty zostaną ocenione przez Zamawiającego w oparciu o następujące kryteria i ich znaczenie:</w:t>
      </w:r>
    </w:p>
    <w:tbl>
      <w:tblPr>
        <w:tblStyle w:val="Tabela-Siatka"/>
        <w:tblW w:w="8221" w:type="dxa"/>
        <w:tblInd w:w="846" w:type="dxa"/>
        <w:tblLook w:val="04A0" w:firstRow="1" w:lastRow="0" w:firstColumn="1" w:lastColumn="0" w:noHBand="0" w:noVBand="1"/>
      </w:tblPr>
      <w:tblGrid>
        <w:gridCol w:w="1254"/>
        <w:gridCol w:w="3021"/>
        <w:gridCol w:w="3946"/>
      </w:tblGrid>
      <w:tr w:rsidR="00A520BB" w:rsidRPr="003F4DB5" w:rsidTr="00C10AA8">
        <w:tc>
          <w:tcPr>
            <w:tcW w:w="1254" w:type="dxa"/>
            <w:vAlign w:val="center"/>
          </w:tcPr>
          <w:p w:rsidR="00A520BB" w:rsidRPr="003F4DB5" w:rsidRDefault="00A520BB" w:rsidP="00C10AA8">
            <w:pPr>
              <w:pStyle w:val="Akapitzlist"/>
              <w:spacing w:line="259" w:lineRule="auto"/>
              <w:ind w:left="0"/>
              <w:contextualSpacing w:val="0"/>
              <w:jc w:val="center"/>
            </w:pPr>
            <w:r w:rsidRPr="003F4DB5">
              <w:t>Kryterium</w:t>
            </w:r>
          </w:p>
        </w:tc>
        <w:tc>
          <w:tcPr>
            <w:tcW w:w="3021" w:type="dxa"/>
            <w:vAlign w:val="center"/>
          </w:tcPr>
          <w:p w:rsidR="00A520BB" w:rsidRPr="003F4DB5" w:rsidRDefault="00A520BB" w:rsidP="00C10AA8">
            <w:pPr>
              <w:pStyle w:val="Akapitzlist"/>
              <w:spacing w:line="259" w:lineRule="auto"/>
              <w:ind w:left="0"/>
              <w:contextualSpacing w:val="0"/>
              <w:jc w:val="center"/>
            </w:pPr>
            <w:r w:rsidRPr="003F4DB5">
              <w:t>Znaczenie procentowe kryterium</w:t>
            </w:r>
          </w:p>
        </w:tc>
        <w:tc>
          <w:tcPr>
            <w:tcW w:w="3946" w:type="dxa"/>
            <w:vAlign w:val="center"/>
          </w:tcPr>
          <w:p w:rsidR="00A520BB" w:rsidRPr="003F4DB5" w:rsidRDefault="00A520BB" w:rsidP="00C10AA8">
            <w:pPr>
              <w:pStyle w:val="Akapitzlist"/>
              <w:spacing w:line="259" w:lineRule="auto"/>
              <w:ind w:left="0"/>
              <w:contextualSpacing w:val="0"/>
              <w:jc w:val="center"/>
            </w:pPr>
            <w:r w:rsidRPr="003F4DB5">
              <w:t>Maksymalna ilość punktów jakie może otrzymać oferta za dane kryterium</w:t>
            </w:r>
          </w:p>
        </w:tc>
      </w:tr>
      <w:tr w:rsidR="00A520BB" w:rsidRPr="003F4DB5" w:rsidTr="00C10AA8">
        <w:tc>
          <w:tcPr>
            <w:tcW w:w="1254" w:type="dxa"/>
          </w:tcPr>
          <w:p w:rsidR="00A520BB" w:rsidRPr="003F4DB5" w:rsidRDefault="00A520BB" w:rsidP="00C10AA8">
            <w:pPr>
              <w:pStyle w:val="Akapitzlist"/>
              <w:spacing w:line="259" w:lineRule="auto"/>
              <w:ind w:left="0"/>
              <w:contextualSpacing w:val="0"/>
              <w:jc w:val="center"/>
              <w:rPr>
                <w:b/>
              </w:rPr>
            </w:pPr>
            <w:r w:rsidRPr="003F4DB5">
              <w:rPr>
                <w:b/>
              </w:rPr>
              <w:t>Cena (C)</w:t>
            </w:r>
          </w:p>
        </w:tc>
        <w:tc>
          <w:tcPr>
            <w:tcW w:w="3021" w:type="dxa"/>
          </w:tcPr>
          <w:p w:rsidR="00A520BB" w:rsidRPr="003F4DB5" w:rsidRDefault="00A520BB" w:rsidP="00C10AA8">
            <w:pPr>
              <w:pStyle w:val="Akapitzlist"/>
              <w:spacing w:line="259" w:lineRule="auto"/>
              <w:ind w:left="0"/>
              <w:contextualSpacing w:val="0"/>
              <w:jc w:val="center"/>
              <w:rPr>
                <w:b/>
              </w:rPr>
            </w:pPr>
            <w:r w:rsidRPr="003F4DB5">
              <w:rPr>
                <w:b/>
              </w:rPr>
              <w:t>100%</w:t>
            </w:r>
          </w:p>
        </w:tc>
        <w:tc>
          <w:tcPr>
            <w:tcW w:w="3946" w:type="dxa"/>
          </w:tcPr>
          <w:p w:rsidR="00A520BB" w:rsidRPr="003F4DB5" w:rsidRDefault="00A520BB" w:rsidP="00C10AA8">
            <w:pPr>
              <w:pStyle w:val="Akapitzlist"/>
              <w:spacing w:line="259" w:lineRule="auto"/>
              <w:ind w:left="0"/>
              <w:contextualSpacing w:val="0"/>
              <w:jc w:val="center"/>
              <w:rPr>
                <w:b/>
              </w:rPr>
            </w:pPr>
            <w:r w:rsidRPr="003F4DB5">
              <w:rPr>
                <w:b/>
              </w:rPr>
              <w:t>100 punktów</w:t>
            </w:r>
          </w:p>
        </w:tc>
      </w:tr>
    </w:tbl>
    <w:p w:rsidR="00A520BB" w:rsidRPr="003F4DB5" w:rsidRDefault="00A520BB" w:rsidP="00A520BB">
      <w:pPr>
        <w:pStyle w:val="Akapitzlist"/>
        <w:spacing w:after="0"/>
        <w:ind w:left="785"/>
        <w:contextualSpacing w:val="0"/>
        <w:jc w:val="both"/>
      </w:pPr>
    </w:p>
    <w:p w:rsidR="00A520BB" w:rsidRPr="003F4DB5" w:rsidRDefault="00A520BB" w:rsidP="00A520BB">
      <w:pPr>
        <w:pStyle w:val="Akapitzlist"/>
        <w:numPr>
          <w:ilvl w:val="0"/>
          <w:numId w:val="15"/>
        </w:numPr>
        <w:tabs>
          <w:tab w:val="left" w:pos="709"/>
          <w:tab w:val="left" w:pos="1418"/>
        </w:tabs>
        <w:spacing w:after="0" w:line="276" w:lineRule="auto"/>
        <w:contextualSpacing w:val="0"/>
        <w:jc w:val="both"/>
        <w:rPr>
          <w:rFonts w:cs="Arial"/>
          <w:noProof/>
        </w:rPr>
      </w:pPr>
      <w:r w:rsidRPr="003F4DB5">
        <w:t xml:space="preserve">Zasady oceny kryterium "Cena" (C). W przypadku kryterium "Cena" oferta otrzyma zaokrągloną do dwóch miejsc po przecinku ilość punktów wynikającą z działania: </w:t>
      </w:r>
    </w:p>
    <w:p w:rsidR="00A520BB" w:rsidRPr="003F4DB5" w:rsidRDefault="00A520BB" w:rsidP="00A520BB">
      <w:pPr>
        <w:pStyle w:val="Akapitzlist"/>
        <w:tabs>
          <w:tab w:val="left" w:pos="709"/>
          <w:tab w:val="left" w:pos="1418"/>
        </w:tabs>
        <w:spacing w:after="0" w:line="276" w:lineRule="auto"/>
        <w:ind w:left="785"/>
        <w:contextualSpacing w:val="0"/>
        <w:jc w:val="both"/>
        <w:rPr>
          <w:rFonts w:cs="Arial"/>
          <w:noProof/>
        </w:rPr>
      </w:pPr>
    </w:p>
    <w:p w:rsidR="00A520BB" w:rsidRPr="003F4DB5" w:rsidRDefault="003B0502" w:rsidP="00A520BB">
      <w:pPr>
        <w:tabs>
          <w:tab w:val="left" w:pos="709"/>
          <w:tab w:val="left" w:pos="1418"/>
        </w:tabs>
        <w:spacing w:after="0" w:line="276" w:lineRule="auto"/>
        <w:ind w:left="425"/>
        <w:jc w:val="both"/>
        <w:rPr>
          <w:rFonts w:cs="Arial"/>
          <w:noProof/>
        </w:rPr>
      </w:pPr>
      <m:oMathPara>
        <m:oMathParaPr>
          <m:jc m:val="center"/>
        </m:oMathParaPr>
        <m:oMath>
          <m:f>
            <m:fPr>
              <m:ctrlPr>
                <w:rPr>
                  <w:rFonts w:ascii="Cambria Math" w:hAnsi="Cambria Math" w:cs="Arial"/>
                  <w:i/>
                  <w:noProof/>
                </w:rPr>
              </m:ctrlPr>
            </m:fPr>
            <m:num>
              <m:r>
                <m:rPr>
                  <m:nor/>
                </m:rPr>
                <w:rPr>
                  <w:rFonts w:cs="Arial"/>
                  <w:noProof/>
                </w:rPr>
                <m:t>Cena brutto najtańszej oferty</m:t>
              </m:r>
            </m:num>
            <m:den>
              <m:r>
                <m:rPr>
                  <m:nor/>
                </m:rPr>
                <w:rPr>
                  <w:rFonts w:cs="Arial"/>
                  <w:noProof/>
                </w:rPr>
                <m:t xml:space="preserve">Cena brutto badanej oferty    </m:t>
              </m:r>
            </m:den>
          </m:f>
          <m:r>
            <m:rPr>
              <m:nor/>
            </m:rPr>
            <w:rPr>
              <w:rFonts w:cs="Arial"/>
              <w:noProof/>
            </w:rPr>
            <m:t xml:space="preserve"> x 100 = liczba punktów</m:t>
          </m:r>
        </m:oMath>
      </m:oMathPara>
    </w:p>
    <w:p w:rsidR="00A520BB" w:rsidRPr="003F4DB5" w:rsidRDefault="00A520BB" w:rsidP="00A520BB">
      <w:pPr>
        <w:spacing w:after="0"/>
        <w:jc w:val="both"/>
        <w:rPr>
          <w:b/>
        </w:rPr>
      </w:pPr>
    </w:p>
    <w:p w:rsidR="00A520BB" w:rsidRPr="003F4DB5" w:rsidRDefault="00A520BB" w:rsidP="00A520BB">
      <w:pPr>
        <w:pStyle w:val="Akapitzlist"/>
        <w:numPr>
          <w:ilvl w:val="0"/>
          <w:numId w:val="15"/>
        </w:numPr>
        <w:spacing w:after="0"/>
        <w:contextualSpacing w:val="0"/>
        <w:jc w:val="both"/>
        <w:rPr>
          <w:b/>
        </w:rPr>
      </w:pPr>
      <w:r w:rsidRPr="003F4DB5">
        <w:lastRenderedPageBreak/>
        <w:t xml:space="preserve">Ostateczna ocena punktowa oferty. Ocena punktowa ofert będzie zaokrągloną do dwóch miejsc po przecinku. </w:t>
      </w:r>
    </w:p>
    <w:p w:rsidR="00A520BB" w:rsidRPr="003F4DB5" w:rsidRDefault="00A520BB" w:rsidP="00A520BB">
      <w:pPr>
        <w:pStyle w:val="Akapitzlist"/>
        <w:spacing w:after="0"/>
        <w:ind w:left="785"/>
        <w:contextualSpacing w:val="0"/>
        <w:jc w:val="both"/>
        <w:rPr>
          <w:b/>
        </w:rPr>
      </w:pPr>
      <w:r w:rsidRPr="003F4DB5">
        <w:rPr>
          <w:b/>
        </w:rPr>
        <w:t xml:space="preserve">Zamawiający udzieli niniejszego zamówienia temu Wykonawcy, który uzyska najwyższą liczbę punktów w ocenie. </w:t>
      </w:r>
    </w:p>
    <w:p w:rsidR="00A520BB" w:rsidRPr="003F4DB5" w:rsidRDefault="00A520BB" w:rsidP="00A520BB">
      <w:pPr>
        <w:pStyle w:val="Akapitzlist"/>
        <w:numPr>
          <w:ilvl w:val="0"/>
          <w:numId w:val="16"/>
        </w:numPr>
        <w:spacing w:after="0"/>
        <w:contextualSpacing w:val="0"/>
        <w:jc w:val="both"/>
      </w:pPr>
      <w:r w:rsidRPr="003F4DB5">
        <w:t xml:space="preserve">Za najkorzystniejszą zostanie uznana oferta, nie podlegająca odrzuceniu, która otrzyma największą liczbę punktów. Jeżeli nie można wybrać oferty najkorzystniejszej z uwagi na to, że dwie lub więcej ofert przedstawia taki sam bilans ceny ofert. Zamawiający zastrzega sobie prawo przeprowadzenia negocjacji cenowych. </w:t>
      </w:r>
    </w:p>
    <w:p w:rsidR="00A520BB" w:rsidRPr="003F4DB5" w:rsidRDefault="00A520BB" w:rsidP="00A520BB">
      <w:pPr>
        <w:pStyle w:val="Akapitzlist"/>
        <w:numPr>
          <w:ilvl w:val="0"/>
          <w:numId w:val="16"/>
        </w:numPr>
        <w:spacing w:after="0"/>
        <w:contextualSpacing w:val="0"/>
        <w:jc w:val="both"/>
      </w:pPr>
      <w:r w:rsidRPr="003F4DB5">
        <w:t>Przed zawarciem umowy Zamawiający może prowadzić dodatkowe negocjacje z Wykonawcą, którego oferta została uznana za najkorzystniejszą lub z dwoma Wykonawcami, których oferty zostały ocenione najwyżej, w szczególności jeśli oferty przekroczą kwoty, które Zamawiający zamierza przeznaczyć na realizację zamówienia lub zaproponowane ceny w rażący sposób odbiegają od cen rynkowych. Jeżeli najniższa złożona oferta przekracza cenę zakontraktowaną w budżecie, Zamawiający przeprowadzi ze wszystkimi Oferentami negocjacje. Jeśli w wyniku negocjacji dojdzie do zmiany treści ofert, Wykonawca zobowiązany jest złożyć ofertę ostateczną w terminie 2 dni od dnia zakończenia negocjacji.</w:t>
      </w:r>
    </w:p>
    <w:p w:rsidR="00A520BB" w:rsidRPr="003F4DB5" w:rsidRDefault="00A520BB" w:rsidP="00A520BB">
      <w:pPr>
        <w:pStyle w:val="Akapitzlist"/>
        <w:spacing w:after="0"/>
        <w:ind w:left="1145"/>
        <w:contextualSpacing w:val="0"/>
        <w:jc w:val="both"/>
      </w:pP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Tryb oceny ofert i ogłoszenia wyników. </w:t>
      </w:r>
    </w:p>
    <w:p w:rsidR="00A520BB" w:rsidRPr="003F4DB5" w:rsidRDefault="00A520BB" w:rsidP="00A520BB">
      <w:pPr>
        <w:pStyle w:val="Akapitzlist"/>
        <w:numPr>
          <w:ilvl w:val="0"/>
          <w:numId w:val="17"/>
        </w:numPr>
        <w:spacing w:after="0"/>
        <w:jc w:val="both"/>
      </w:pPr>
      <w:r w:rsidRPr="003F4DB5">
        <w:t>Wyjaśnienia treści ofert i poprawianie oczywistych omyłek.</w:t>
      </w:r>
    </w:p>
    <w:p w:rsidR="00A520BB" w:rsidRPr="003F4DB5" w:rsidRDefault="00A520BB" w:rsidP="00A520BB">
      <w:pPr>
        <w:spacing w:after="0"/>
        <w:ind w:left="851"/>
        <w:jc w:val="both"/>
      </w:pPr>
      <w:r w:rsidRPr="003F4DB5">
        <w:t xml:space="preserve">W toku badania i oceny ofert Zamawiający może żądać od Wykonawców wyjaśnień dotyczących treści złożonych ofert. Zamawiający może żądać uzupełnienia lub poprawienia m.in. oświadczeń, pełnomocnictw, oczywistych błędów rachunkowych. </w:t>
      </w:r>
      <w:r w:rsidRPr="003F4DB5">
        <w:rPr>
          <w:b/>
        </w:rPr>
        <w:t>Uzupełnieniu nie podlegają:</w:t>
      </w:r>
      <w:r w:rsidRPr="003F4DB5">
        <w:t xml:space="preserve"> formularz ofertowy.</w:t>
      </w:r>
    </w:p>
    <w:p w:rsidR="00A520BB" w:rsidRPr="003F4DB5" w:rsidRDefault="00A520BB" w:rsidP="00A520BB">
      <w:pPr>
        <w:pStyle w:val="Akapitzlist"/>
        <w:numPr>
          <w:ilvl w:val="0"/>
          <w:numId w:val="17"/>
        </w:numPr>
        <w:spacing w:after="0"/>
        <w:jc w:val="both"/>
      </w:pPr>
      <w:r w:rsidRPr="003F4DB5">
        <w:t xml:space="preserve">Sprawdzanie wiarygodności ofert. </w:t>
      </w:r>
    </w:p>
    <w:p w:rsidR="00A520BB" w:rsidRPr="003F4DB5" w:rsidRDefault="00A520BB" w:rsidP="00A520BB">
      <w:pPr>
        <w:spacing w:after="0"/>
        <w:ind w:left="851"/>
        <w:jc w:val="both"/>
      </w:pPr>
      <w:r w:rsidRPr="003F4DB5">
        <w:t xml:space="preserve">Zamawiający zastrzega sobie prawo sprawdzania w toku oceny oferty wiarygodności przedstawionych przez Wykonawców dokumentów, oświadczeń, wykazów, danych i informacji. </w:t>
      </w:r>
    </w:p>
    <w:p w:rsidR="00A520BB" w:rsidRPr="003F4DB5" w:rsidRDefault="00A520BB" w:rsidP="00A520BB">
      <w:pPr>
        <w:pStyle w:val="Akapitzlist"/>
        <w:numPr>
          <w:ilvl w:val="0"/>
          <w:numId w:val="17"/>
        </w:numPr>
        <w:spacing w:after="0"/>
        <w:jc w:val="both"/>
      </w:pPr>
      <w:r w:rsidRPr="003F4DB5">
        <w:t xml:space="preserve">Ogłoszenie wyników postępowania. </w:t>
      </w:r>
    </w:p>
    <w:p w:rsidR="00A520BB" w:rsidRPr="003F4DB5" w:rsidRDefault="00A520BB" w:rsidP="00A520BB">
      <w:pPr>
        <w:spacing w:after="0"/>
        <w:ind w:left="851"/>
        <w:jc w:val="both"/>
      </w:pPr>
      <w:r w:rsidRPr="003F4DB5">
        <w:t>Wykonawcy, którzy złożą oferty zostaną zawiadomieni o wynikach postępowania w formie elektronicznej na adres e-mail wskazany w ofercie (a w przypadku jego</w:t>
      </w:r>
      <w:r w:rsidR="009B2FE1" w:rsidRPr="003F4DB5">
        <w:t xml:space="preserve"> braku </w:t>
      </w:r>
      <w:r w:rsidRPr="003F4DB5">
        <w:t xml:space="preserve"> na adres pocztowy), nie później niż w terminie </w:t>
      </w:r>
      <w:r w:rsidR="00FF78DC">
        <w:t>5</w:t>
      </w:r>
      <w:bookmarkStart w:id="0" w:name="_GoBack"/>
      <w:bookmarkEnd w:id="0"/>
      <w:r w:rsidRPr="003F4DB5">
        <w:t xml:space="preserve"> dni roboczych od dnia upływu terminu składania ofert. Informacja o wynikach postępowania zostanie opublikowana na stronie internetowej Zamawiającego:.</w:t>
      </w:r>
      <w:r w:rsidR="007A0DD5" w:rsidRPr="003F4DB5">
        <w:t xml:space="preserve"> </w:t>
      </w:r>
      <w:hyperlink r:id="rId8" w:history="1">
        <w:r w:rsidR="007A0DD5" w:rsidRPr="003F4DB5">
          <w:rPr>
            <w:rStyle w:val="Hipercze"/>
          </w:rPr>
          <w:t>http://www.mlynary.bip.doc.pl/</w:t>
        </w:r>
      </w:hyperlink>
      <w:r w:rsidR="007A0DD5" w:rsidRPr="003F4DB5">
        <w:t xml:space="preserve"> </w:t>
      </w:r>
      <w:r w:rsidRPr="003F4DB5">
        <w:t xml:space="preserve">oraz w </w:t>
      </w:r>
      <w:r w:rsidR="00FE2656">
        <w:t>na tablicy ogłoszeń Szkoły Podstawowej w Błudowie.</w:t>
      </w:r>
      <w:r w:rsidRPr="003F4DB5">
        <w:t xml:space="preserve"> </w:t>
      </w: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Podpisanie umowy. </w:t>
      </w:r>
    </w:p>
    <w:p w:rsidR="00A520BB" w:rsidRPr="003F4DB5" w:rsidRDefault="00A520BB" w:rsidP="00A520BB">
      <w:pPr>
        <w:pStyle w:val="Akapitzlist"/>
        <w:numPr>
          <w:ilvl w:val="0"/>
          <w:numId w:val="18"/>
        </w:numPr>
        <w:spacing w:after="0"/>
        <w:ind w:left="851"/>
        <w:jc w:val="both"/>
      </w:pPr>
      <w:r w:rsidRPr="003F4DB5">
        <w:t xml:space="preserve">Po przeprowadzeniu postępowania Zamawiający podpisze z Wykonawcą umowę, zgodnie ze wzorem stanowiącym Załącznik nr 2 do Zapytania Ofertowego. W przypadku, gdy wykonawca odstąpi od podpisania umowy z Zamawiającym, możliwe jest podpisanie umowy z kolejnym Wykonawcą, który w postępowaniu o udzielenie zamówienia publicznego uzyskał kolejną najwyższą liczbę punktów. O terminie zawarcia umowy Zamawiający powiadomi Wykonawcę drogą e-mailową wraz z informacją o wynikach postępowania. </w:t>
      </w:r>
    </w:p>
    <w:p w:rsidR="00A520BB" w:rsidRPr="003F4DB5" w:rsidRDefault="00A520BB" w:rsidP="00A520BB">
      <w:pPr>
        <w:pStyle w:val="Akapitzlist"/>
        <w:numPr>
          <w:ilvl w:val="0"/>
          <w:numId w:val="18"/>
        </w:numPr>
        <w:spacing w:after="0"/>
        <w:ind w:left="851"/>
        <w:jc w:val="both"/>
      </w:pPr>
      <w:r w:rsidRPr="003F4DB5">
        <w:t xml:space="preserve">Zgodnie z pkt. 15 Rozdziału 6.5.3 Wytycznych w zakresie kwalifikowalności wydatków w ramach EFRR, EFS oraz FS na lata 2014-2020 Zamawiający dopuszcza możliwość udzielania Wykonawcy wyłonionemu w niniejszym postępowaniu zamówień uzupełniających, w wysokości nie przekraczającej 50% wartości zamówienia określonego w zawartej z </w:t>
      </w:r>
      <w:r w:rsidRPr="003F4DB5">
        <w:lastRenderedPageBreak/>
        <w:t>Wykonawc</w:t>
      </w:r>
      <w:r w:rsidR="001320F2" w:rsidRPr="003F4DB5">
        <w:t>ą</w:t>
      </w:r>
      <w:r w:rsidRPr="003F4DB5">
        <w:t xml:space="preserve"> umowie o ile zamówienia te będą zgodne z podstawowym przedmiotem zamówienia. W takim wypadku nie będzie konieczne ponowne stosowanie zasady konkurencyjności. </w:t>
      </w:r>
    </w:p>
    <w:p w:rsidR="00A520BB" w:rsidRPr="003F4DB5" w:rsidRDefault="00A520BB" w:rsidP="00A520BB">
      <w:pPr>
        <w:pStyle w:val="Akapitzlist"/>
        <w:numPr>
          <w:ilvl w:val="0"/>
          <w:numId w:val="18"/>
        </w:numPr>
        <w:spacing w:after="0"/>
        <w:ind w:left="851"/>
        <w:jc w:val="both"/>
      </w:pPr>
      <w:r w:rsidRPr="003F4DB5">
        <w:t>Możliwe będzie dokonywanie istotnych zmian postanowień zawartej umowy w stosunku do treści oferty, na podstawie której dokonano wyboru Wykonawcy, o ile nie będą prowadziły one do zmiany charakteru umowy. Każda zmiana w umowie musi być potwierdzona protokołem konieczności, zatwierdzonym przez Zamawiającego.</w:t>
      </w: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Odrzucenie Wykonawcy. </w:t>
      </w:r>
    </w:p>
    <w:p w:rsidR="00A520BB" w:rsidRPr="003F4DB5" w:rsidRDefault="00A520BB" w:rsidP="00A520BB">
      <w:pPr>
        <w:spacing w:after="0"/>
        <w:ind w:left="426" w:hanging="426"/>
        <w:jc w:val="both"/>
      </w:pPr>
      <w:r w:rsidRPr="003F4DB5">
        <w:t xml:space="preserve">        Wykonawca zostanie odrzucony z niniejszego postępowania: </w:t>
      </w:r>
    </w:p>
    <w:p w:rsidR="00A520BB" w:rsidRPr="003F4DB5" w:rsidRDefault="00A520BB" w:rsidP="00A520BB">
      <w:pPr>
        <w:pStyle w:val="Akapitzlist"/>
        <w:numPr>
          <w:ilvl w:val="0"/>
          <w:numId w:val="19"/>
        </w:numPr>
        <w:spacing w:after="0"/>
        <w:ind w:left="851"/>
        <w:jc w:val="both"/>
      </w:pPr>
      <w:r w:rsidRPr="003F4DB5">
        <w:t xml:space="preserve">w przypadku nie spełniania warunków udziału w postępowaniu; </w:t>
      </w:r>
    </w:p>
    <w:p w:rsidR="00A520BB" w:rsidRPr="003F4DB5" w:rsidRDefault="00A520BB" w:rsidP="00A520BB">
      <w:pPr>
        <w:pStyle w:val="Akapitzlist"/>
        <w:numPr>
          <w:ilvl w:val="0"/>
          <w:numId w:val="19"/>
        </w:numPr>
        <w:spacing w:after="0"/>
        <w:ind w:left="851"/>
        <w:jc w:val="both"/>
      </w:pPr>
      <w:r w:rsidRPr="003F4DB5">
        <w:t xml:space="preserve">w przypadku niezgodności oferty z niniejszym zapytaniem; </w:t>
      </w:r>
    </w:p>
    <w:p w:rsidR="00A520BB" w:rsidRPr="003F4DB5" w:rsidRDefault="00A520BB" w:rsidP="00A520BB">
      <w:pPr>
        <w:pStyle w:val="Akapitzlist"/>
        <w:numPr>
          <w:ilvl w:val="0"/>
          <w:numId w:val="19"/>
        </w:numPr>
        <w:spacing w:after="0"/>
        <w:ind w:left="851"/>
        <w:jc w:val="both"/>
      </w:pPr>
      <w:r w:rsidRPr="003F4DB5">
        <w:t xml:space="preserve">w przypadku przedstawienie przez Wykonawcę informacji nieprawdziwych. </w:t>
      </w:r>
    </w:p>
    <w:p w:rsidR="00A520BB" w:rsidRPr="003F4DB5" w:rsidRDefault="00A520BB" w:rsidP="00A477E2">
      <w:pPr>
        <w:pStyle w:val="Akapitzlist"/>
        <w:numPr>
          <w:ilvl w:val="0"/>
          <w:numId w:val="19"/>
        </w:numPr>
        <w:spacing w:after="0"/>
        <w:ind w:left="851"/>
        <w:jc w:val="both"/>
      </w:pPr>
      <w:r w:rsidRPr="003F4DB5">
        <w:t xml:space="preserve">W przypadku powiązania Wykonawcy z Zamawiających osobowo lub kapitałowo. </w:t>
      </w: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Sposób porozumiewania się Zamawiającego z Wykonawcami: </w:t>
      </w:r>
    </w:p>
    <w:p w:rsidR="00A520BB" w:rsidRPr="003F4DB5" w:rsidRDefault="00A520BB" w:rsidP="001320F2">
      <w:pPr>
        <w:spacing w:after="0"/>
        <w:ind w:left="426"/>
        <w:jc w:val="both"/>
      </w:pPr>
      <w:r w:rsidRPr="003F4DB5">
        <w:t>W niniejszym postępowaniu oferty, oświadczenia, wnioski, zawiadomienia oraz informacje Zamawiający i Wykonawcy przek</w:t>
      </w:r>
      <w:r w:rsidR="001320F2" w:rsidRPr="003F4DB5">
        <w:t xml:space="preserve">azują pisemnie/poprzez e-mail. </w:t>
      </w:r>
    </w:p>
    <w:p w:rsidR="00A520BB" w:rsidRPr="003F4DB5" w:rsidRDefault="00A520BB" w:rsidP="00A520BB">
      <w:pPr>
        <w:pStyle w:val="Akapitzlist"/>
        <w:numPr>
          <w:ilvl w:val="0"/>
          <w:numId w:val="5"/>
        </w:numPr>
        <w:spacing w:after="0"/>
        <w:ind w:left="425" w:hanging="357"/>
        <w:contextualSpacing w:val="0"/>
        <w:rPr>
          <w:b/>
        </w:rPr>
      </w:pPr>
      <w:r w:rsidRPr="003F4DB5">
        <w:rPr>
          <w:b/>
        </w:rPr>
        <w:t>Unieważnienie postępowania.</w:t>
      </w:r>
    </w:p>
    <w:p w:rsidR="00A520BB" w:rsidRDefault="00133305" w:rsidP="001320F2">
      <w:pPr>
        <w:spacing w:after="0"/>
        <w:ind w:left="426"/>
        <w:jc w:val="both"/>
      </w:pPr>
      <w:r>
        <w:t>1.</w:t>
      </w:r>
      <w:r w:rsidRPr="00133305">
        <w:t>Zamawiający zastrzega sobie unieważnienie zapytania ofertowego, w przypadku gdyby wartość złożonej oferty przekraczała środki finansowe, które Zamawiający zaplanował na sfinansowanie zamówienia w budżecie projektu</w:t>
      </w:r>
      <w:r w:rsidR="001320F2" w:rsidRPr="003F4DB5">
        <w:t xml:space="preserve">. </w:t>
      </w:r>
    </w:p>
    <w:p w:rsidR="00133305" w:rsidRPr="003F4DB5" w:rsidRDefault="00133305" w:rsidP="001320F2">
      <w:pPr>
        <w:spacing w:after="0"/>
        <w:ind w:left="426"/>
        <w:jc w:val="both"/>
      </w:pPr>
      <w:r w:rsidRPr="00133305">
        <w:t>2.</w:t>
      </w:r>
      <w:r w:rsidRPr="00133305">
        <w:tab/>
        <w:t>Zamawiający może wycofać się z udzielenia zamówienia w każdym czasie bez podania przyczyn.</w:t>
      </w: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Pozostałe informacje </w:t>
      </w:r>
    </w:p>
    <w:p w:rsidR="00A520BB" w:rsidRPr="00A0210E" w:rsidRDefault="00A520BB" w:rsidP="00A0210E">
      <w:pPr>
        <w:spacing w:after="0"/>
        <w:ind w:left="426"/>
        <w:rPr>
          <w:b/>
        </w:rPr>
      </w:pPr>
      <w:r w:rsidRPr="003F4DB5">
        <w:rPr>
          <w:b/>
        </w:rPr>
        <w:t xml:space="preserve">Zamawiający zastrzega sobie możliwość zmiany lub uzupełnienia treści Zapytania Ofertowego przed upływem terminu na składanie ofert. Informacja o wprowadzeniu zmiany lub uzupełnieniu treści zostanie przekazana Oferentom (e-mail lub pocztą), jak również zostanie opublikowana na stronie Zamawiającego – </w:t>
      </w:r>
      <w:hyperlink r:id="rId9" w:history="1">
        <w:r w:rsidR="007A0DD5" w:rsidRPr="003F4DB5">
          <w:rPr>
            <w:rStyle w:val="Hipercze"/>
            <w:b/>
          </w:rPr>
          <w:t>http://www.mlynary.bip.doc.pl/</w:t>
        </w:r>
      </w:hyperlink>
      <w:r w:rsidR="007A0DD5" w:rsidRPr="003F4DB5">
        <w:rPr>
          <w:b/>
        </w:rPr>
        <w:t xml:space="preserve"> </w:t>
      </w:r>
      <w:r w:rsidR="00FE2656">
        <w:rPr>
          <w:b/>
        </w:rPr>
        <w:t>oraz na tablicy ogłoszeń Szkoły Podstawowej w Błudowie.</w:t>
      </w:r>
      <w:r w:rsidR="001320F2" w:rsidRPr="003F4DB5">
        <w:rPr>
          <w:b/>
        </w:rPr>
        <w:t xml:space="preserve"> </w:t>
      </w:r>
    </w:p>
    <w:p w:rsidR="00A0210E" w:rsidRPr="00A0210E" w:rsidRDefault="00A0210E" w:rsidP="00A0210E">
      <w:pPr>
        <w:pStyle w:val="Akapitzlist"/>
        <w:numPr>
          <w:ilvl w:val="0"/>
          <w:numId w:val="5"/>
        </w:numPr>
        <w:spacing w:after="0"/>
        <w:jc w:val="both"/>
      </w:pPr>
      <w:r w:rsidRPr="003F4DB5">
        <w:t xml:space="preserve">Zamawiający zawrze umowę z Wykonawcą, którego oferta zostanie uznana za ofertę najkorzystniejszą oraz który spełni wymogi określone w Zapytaniu Ofertowym. O terminie zawarcia umowy Zamawiający powiadomi Wykonawcę drogą e-mailową wraz z informacją o wynikach postępowania </w:t>
      </w: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Wykaz załączników do niniejszego zapytania. </w:t>
      </w:r>
    </w:p>
    <w:p w:rsidR="00A520BB" w:rsidRPr="003F4DB5" w:rsidRDefault="00A520BB" w:rsidP="00A520BB">
      <w:pPr>
        <w:spacing w:after="0"/>
        <w:ind w:left="426"/>
        <w:jc w:val="both"/>
      </w:pPr>
      <w:r w:rsidRPr="003F4DB5">
        <w:t>Załącznikami do niniejszego zapytania są następujące wzory:</w:t>
      </w:r>
    </w:p>
    <w:tbl>
      <w:tblPr>
        <w:tblStyle w:val="Tabela-Siatka"/>
        <w:tblW w:w="8929" w:type="dxa"/>
        <w:tblInd w:w="426" w:type="dxa"/>
        <w:tblLook w:val="04A0" w:firstRow="1" w:lastRow="0" w:firstColumn="1" w:lastColumn="0" w:noHBand="0" w:noVBand="1"/>
      </w:tblPr>
      <w:tblGrid>
        <w:gridCol w:w="562"/>
        <w:gridCol w:w="2409"/>
        <w:gridCol w:w="5958"/>
      </w:tblGrid>
      <w:tr w:rsidR="00A520BB" w:rsidRPr="003F4DB5" w:rsidTr="00C10AA8">
        <w:tc>
          <w:tcPr>
            <w:tcW w:w="562" w:type="dxa"/>
          </w:tcPr>
          <w:p w:rsidR="00A520BB" w:rsidRPr="003F4DB5" w:rsidRDefault="00A520BB" w:rsidP="00C10AA8">
            <w:pPr>
              <w:spacing w:line="259" w:lineRule="auto"/>
              <w:jc w:val="both"/>
              <w:rPr>
                <w:b/>
              </w:rPr>
            </w:pPr>
            <w:r w:rsidRPr="003F4DB5">
              <w:rPr>
                <w:b/>
              </w:rPr>
              <w:t>l.p.</w:t>
            </w:r>
          </w:p>
        </w:tc>
        <w:tc>
          <w:tcPr>
            <w:tcW w:w="2409" w:type="dxa"/>
          </w:tcPr>
          <w:p w:rsidR="00A520BB" w:rsidRPr="003F4DB5" w:rsidRDefault="00A520BB" w:rsidP="00C10AA8">
            <w:pPr>
              <w:spacing w:line="259" w:lineRule="auto"/>
              <w:jc w:val="both"/>
              <w:rPr>
                <w:b/>
              </w:rPr>
            </w:pPr>
            <w:r w:rsidRPr="003F4DB5">
              <w:rPr>
                <w:b/>
              </w:rPr>
              <w:t>Oznaczenie Załącznika</w:t>
            </w:r>
          </w:p>
        </w:tc>
        <w:tc>
          <w:tcPr>
            <w:tcW w:w="5958" w:type="dxa"/>
          </w:tcPr>
          <w:p w:rsidR="00A520BB" w:rsidRPr="003F4DB5" w:rsidRDefault="00A520BB" w:rsidP="00C10AA8">
            <w:pPr>
              <w:spacing w:line="259" w:lineRule="auto"/>
              <w:jc w:val="both"/>
              <w:rPr>
                <w:b/>
              </w:rPr>
            </w:pPr>
            <w:r w:rsidRPr="003F4DB5">
              <w:rPr>
                <w:b/>
              </w:rPr>
              <w:t>Nazwa Załącznika</w:t>
            </w:r>
          </w:p>
        </w:tc>
      </w:tr>
      <w:tr w:rsidR="00A520BB" w:rsidRPr="003F4DB5" w:rsidTr="00C10AA8">
        <w:tc>
          <w:tcPr>
            <w:tcW w:w="562" w:type="dxa"/>
          </w:tcPr>
          <w:p w:rsidR="00A520BB" w:rsidRPr="003F4DB5" w:rsidRDefault="00A520BB" w:rsidP="00A520BB">
            <w:pPr>
              <w:pStyle w:val="Akapitzlist"/>
              <w:numPr>
                <w:ilvl w:val="0"/>
                <w:numId w:val="20"/>
              </w:numPr>
              <w:spacing w:line="259" w:lineRule="auto"/>
              <w:ind w:left="453"/>
              <w:jc w:val="both"/>
            </w:pPr>
          </w:p>
        </w:tc>
        <w:tc>
          <w:tcPr>
            <w:tcW w:w="2409" w:type="dxa"/>
          </w:tcPr>
          <w:p w:rsidR="00A520BB" w:rsidRPr="003F4DB5" w:rsidRDefault="00A520BB" w:rsidP="00C10AA8">
            <w:pPr>
              <w:spacing w:line="259" w:lineRule="auto"/>
              <w:jc w:val="both"/>
            </w:pPr>
            <w:r w:rsidRPr="003F4DB5">
              <w:t>Załącznik nr 1</w:t>
            </w:r>
          </w:p>
        </w:tc>
        <w:tc>
          <w:tcPr>
            <w:tcW w:w="5958" w:type="dxa"/>
          </w:tcPr>
          <w:p w:rsidR="00A520BB" w:rsidRPr="003F4DB5" w:rsidRDefault="00A520BB" w:rsidP="00C10AA8">
            <w:pPr>
              <w:spacing w:line="259" w:lineRule="auto"/>
              <w:jc w:val="both"/>
            </w:pPr>
            <w:r w:rsidRPr="003F4DB5">
              <w:t>Wzór formularza oferty</w:t>
            </w:r>
          </w:p>
        </w:tc>
      </w:tr>
      <w:tr w:rsidR="00A520BB" w:rsidRPr="003F4DB5" w:rsidTr="00C10AA8">
        <w:tc>
          <w:tcPr>
            <w:tcW w:w="562" w:type="dxa"/>
          </w:tcPr>
          <w:p w:rsidR="00A520BB" w:rsidRPr="003F4DB5" w:rsidRDefault="00A520BB" w:rsidP="00A520BB">
            <w:pPr>
              <w:pStyle w:val="Akapitzlist"/>
              <w:numPr>
                <w:ilvl w:val="0"/>
                <w:numId w:val="20"/>
              </w:numPr>
              <w:spacing w:line="259" w:lineRule="auto"/>
              <w:ind w:left="453"/>
              <w:jc w:val="both"/>
            </w:pPr>
          </w:p>
        </w:tc>
        <w:tc>
          <w:tcPr>
            <w:tcW w:w="2409" w:type="dxa"/>
          </w:tcPr>
          <w:p w:rsidR="00A520BB" w:rsidRPr="003F4DB5" w:rsidRDefault="00A520BB" w:rsidP="00C10AA8">
            <w:pPr>
              <w:spacing w:line="259" w:lineRule="auto"/>
              <w:jc w:val="both"/>
            </w:pPr>
            <w:r w:rsidRPr="003F4DB5">
              <w:t>Załącznik nr 2</w:t>
            </w:r>
          </w:p>
        </w:tc>
        <w:tc>
          <w:tcPr>
            <w:tcW w:w="5958" w:type="dxa"/>
          </w:tcPr>
          <w:p w:rsidR="00A520BB" w:rsidRPr="003F4DB5" w:rsidRDefault="00A520BB" w:rsidP="00C10AA8">
            <w:pPr>
              <w:spacing w:line="259" w:lineRule="auto"/>
              <w:jc w:val="both"/>
            </w:pPr>
            <w:r w:rsidRPr="003F4DB5">
              <w:t>Wzór umowy</w:t>
            </w:r>
          </w:p>
        </w:tc>
      </w:tr>
      <w:tr w:rsidR="00A520BB" w:rsidRPr="003F4DB5" w:rsidTr="00C10AA8">
        <w:tc>
          <w:tcPr>
            <w:tcW w:w="562" w:type="dxa"/>
          </w:tcPr>
          <w:p w:rsidR="00A520BB" w:rsidRPr="003F4DB5" w:rsidRDefault="00A520BB" w:rsidP="00A520BB">
            <w:pPr>
              <w:pStyle w:val="Akapitzlist"/>
              <w:numPr>
                <w:ilvl w:val="0"/>
                <w:numId w:val="20"/>
              </w:numPr>
              <w:spacing w:line="259" w:lineRule="auto"/>
              <w:ind w:left="453"/>
              <w:jc w:val="both"/>
            </w:pPr>
          </w:p>
        </w:tc>
        <w:tc>
          <w:tcPr>
            <w:tcW w:w="2409" w:type="dxa"/>
          </w:tcPr>
          <w:p w:rsidR="00A520BB" w:rsidRPr="003F4DB5" w:rsidRDefault="00A520BB" w:rsidP="00C10AA8">
            <w:pPr>
              <w:spacing w:line="259" w:lineRule="auto"/>
              <w:jc w:val="both"/>
            </w:pPr>
            <w:r w:rsidRPr="003F4DB5">
              <w:t>Załącznik nr 3</w:t>
            </w:r>
          </w:p>
        </w:tc>
        <w:tc>
          <w:tcPr>
            <w:tcW w:w="5958" w:type="dxa"/>
          </w:tcPr>
          <w:p w:rsidR="00A520BB" w:rsidRPr="003F4DB5" w:rsidRDefault="00A520BB" w:rsidP="00C10AA8">
            <w:pPr>
              <w:spacing w:line="259" w:lineRule="auto"/>
              <w:jc w:val="both"/>
            </w:pPr>
            <w:r w:rsidRPr="003F4DB5">
              <w:t>Protokół odbioru przedmiotu zamówienia</w:t>
            </w:r>
          </w:p>
        </w:tc>
      </w:tr>
    </w:tbl>
    <w:p w:rsidR="00A520BB" w:rsidRPr="003F4DB5" w:rsidRDefault="00A520BB" w:rsidP="00A520BB">
      <w:pPr>
        <w:spacing w:after="0"/>
        <w:ind w:left="426"/>
        <w:jc w:val="both"/>
      </w:pPr>
    </w:p>
    <w:p w:rsidR="00A520BB" w:rsidRPr="003F4DB5" w:rsidRDefault="00A520BB" w:rsidP="00A520BB">
      <w:pPr>
        <w:spacing w:after="0"/>
        <w:ind w:left="426"/>
        <w:jc w:val="both"/>
      </w:pPr>
    </w:p>
    <w:p w:rsidR="00E03AEB" w:rsidRDefault="006663AC" w:rsidP="006663AC">
      <w:pPr>
        <w:pStyle w:val="Styl1"/>
        <w:widowControl/>
        <w:tabs>
          <w:tab w:val="right" w:pos="-1276"/>
          <w:tab w:val="left" w:pos="0"/>
        </w:tabs>
        <w:suppressAutoHyphens/>
        <w:spacing w:before="0"/>
        <w:ind w:left="5812"/>
        <w:jc w:val="center"/>
        <w:rPr>
          <w:rFonts w:ascii="Times New Roman" w:hAnsi="Times New Roman" w:cs="Times New Roman"/>
        </w:rPr>
      </w:pPr>
      <w:r w:rsidRPr="001F62E5">
        <w:rPr>
          <w:rFonts w:ascii="Times New Roman" w:hAnsi="Times New Roman" w:cs="Times New Roman"/>
        </w:rPr>
        <w:t>Z upoważnienia</w:t>
      </w:r>
    </w:p>
    <w:p w:rsidR="006663AC" w:rsidRPr="001F62E5" w:rsidRDefault="006663AC" w:rsidP="006663AC">
      <w:pPr>
        <w:pStyle w:val="Styl1"/>
        <w:widowControl/>
        <w:tabs>
          <w:tab w:val="right" w:pos="-1276"/>
          <w:tab w:val="left" w:pos="0"/>
        </w:tabs>
        <w:suppressAutoHyphens/>
        <w:spacing w:before="0"/>
        <w:ind w:left="5812"/>
        <w:jc w:val="center"/>
        <w:rPr>
          <w:rFonts w:ascii="Times New Roman" w:hAnsi="Times New Roman" w:cs="Times New Roman"/>
        </w:rPr>
      </w:pPr>
      <w:r w:rsidRPr="001F62E5">
        <w:rPr>
          <w:rFonts w:ascii="Times New Roman" w:hAnsi="Times New Roman" w:cs="Times New Roman"/>
        </w:rPr>
        <w:t>Burmistrza Miasta i Gminy Młynary</w:t>
      </w:r>
    </w:p>
    <w:p w:rsidR="006663AC" w:rsidRPr="001F62E5" w:rsidRDefault="00053A29" w:rsidP="006663AC">
      <w:pPr>
        <w:pStyle w:val="Styl1"/>
        <w:widowControl/>
        <w:tabs>
          <w:tab w:val="right" w:pos="-1276"/>
          <w:tab w:val="left" w:pos="0"/>
        </w:tabs>
        <w:suppressAutoHyphens/>
        <w:spacing w:before="0"/>
        <w:ind w:left="5812"/>
        <w:jc w:val="center"/>
        <w:rPr>
          <w:rFonts w:ascii="Times New Roman" w:hAnsi="Times New Roman" w:cs="Times New Roman"/>
          <w:i/>
        </w:rPr>
      </w:pPr>
      <w:r>
        <w:rPr>
          <w:rFonts w:ascii="Times New Roman" w:hAnsi="Times New Roman" w:cs="Times New Roman"/>
          <w:i/>
        </w:rPr>
        <w:t xml:space="preserve">/-/ </w:t>
      </w:r>
      <w:r w:rsidR="006663AC">
        <w:rPr>
          <w:rFonts w:ascii="Times New Roman" w:hAnsi="Times New Roman" w:cs="Times New Roman"/>
          <w:i/>
        </w:rPr>
        <w:t>Anna Strzelecka</w:t>
      </w:r>
    </w:p>
    <w:p w:rsidR="00E03AEB" w:rsidRDefault="006663AC" w:rsidP="006663AC">
      <w:pPr>
        <w:pStyle w:val="Styl1"/>
        <w:widowControl/>
        <w:tabs>
          <w:tab w:val="right" w:pos="-1276"/>
          <w:tab w:val="left" w:pos="0"/>
        </w:tabs>
        <w:suppressAutoHyphens/>
        <w:spacing w:before="0"/>
        <w:ind w:left="5812"/>
        <w:jc w:val="center"/>
        <w:rPr>
          <w:rFonts w:ascii="Times New Roman" w:hAnsi="Times New Roman" w:cs="Times New Roman"/>
          <w:i/>
        </w:rPr>
      </w:pPr>
      <w:r w:rsidRPr="001F62E5">
        <w:rPr>
          <w:rFonts w:ascii="Times New Roman" w:hAnsi="Times New Roman" w:cs="Times New Roman"/>
          <w:i/>
        </w:rPr>
        <w:t xml:space="preserve">Dyrektor </w:t>
      </w:r>
      <w:r>
        <w:rPr>
          <w:rFonts w:ascii="Times New Roman" w:hAnsi="Times New Roman" w:cs="Times New Roman"/>
          <w:i/>
        </w:rPr>
        <w:t>Szkoły Podstawowej</w:t>
      </w:r>
    </w:p>
    <w:p w:rsidR="006663AC" w:rsidRPr="001F62E5" w:rsidRDefault="006663AC" w:rsidP="006663AC">
      <w:pPr>
        <w:pStyle w:val="Styl1"/>
        <w:widowControl/>
        <w:tabs>
          <w:tab w:val="right" w:pos="-1276"/>
          <w:tab w:val="left" w:pos="0"/>
        </w:tabs>
        <w:suppressAutoHyphens/>
        <w:spacing w:before="0"/>
        <w:ind w:left="5812"/>
        <w:jc w:val="center"/>
        <w:rPr>
          <w:rFonts w:ascii="Times New Roman" w:hAnsi="Times New Roman" w:cs="Times New Roman"/>
          <w:i/>
        </w:rPr>
      </w:pPr>
      <w:r>
        <w:rPr>
          <w:rFonts w:ascii="Times New Roman" w:hAnsi="Times New Roman" w:cs="Times New Roman"/>
          <w:i/>
        </w:rPr>
        <w:t xml:space="preserve"> w Błudowie</w:t>
      </w:r>
    </w:p>
    <w:p w:rsidR="006663AC" w:rsidRDefault="006663AC" w:rsidP="006663AC">
      <w:pPr>
        <w:pStyle w:val="Styl1"/>
        <w:widowControl/>
        <w:tabs>
          <w:tab w:val="right" w:pos="-1276"/>
          <w:tab w:val="left" w:pos="0"/>
        </w:tabs>
        <w:suppressAutoHyphens/>
        <w:spacing w:before="0"/>
        <w:ind w:left="3540"/>
        <w:jc w:val="right"/>
        <w:rPr>
          <w:rFonts w:ascii="Times New Roman" w:hAnsi="Times New Roman" w:cs="Times New Roman"/>
          <w:b/>
        </w:rPr>
      </w:pPr>
    </w:p>
    <w:p w:rsidR="00A520BB" w:rsidRPr="003F4DB5" w:rsidRDefault="00A520BB">
      <w:pPr>
        <w:rPr>
          <w:rFonts w:cs="Times New Roman"/>
        </w:rPr>
      </w:pPr>
    </w:p>
    <w:p w:rsidR="00A520BB" w:rsidRPr="003F4DB5" w:rsidRDefault="00A520BB">
      <w:pPr>
        <w:rPr>
          <w:rFonts w:cs="Times New Roman"/>
        </w:rPr>
      </w:pPr>
    </w:p>
    <w:sectPr w:rsidR="00A520BB" w:rsidRPr="003F4DB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502" w:rsidRDefault="003B0502" w:rsidP="00C10AA8">
      <w:pPr>
        <w:spacing w:after="0" w:line="240" w:lineRule="auto"/>
      </w:pPr>
      <w:r>
        <w:separator/>
      </w:r>
    </w:p>
  </w:endnote>
  <w:endnote w:type="continuationSeparator" w:id="0">
    <w:p w:rsidR="003B0502" w:rsidRDefault="003B0502" w:rsidP="00C10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E8" w:rsidRDefault="00746EE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177965"/>
      <w:docPartObj>
        <w:docPartGallery w:val="Page Numbers (Bottom of Page)"/>
        <w:docPartUnique/>
      </w:docPartObj>
    </w:sdtPr>
    <w:sdtEndPr/>
    <w:sdtContent>
      <w:p w:rsidR="00746EE8" w:rsidRDefault="00746EE8">
        <w:pPr>
          <w:pStyle w:val="Stopka"/>
          <w:jc w:val="right"/>
        </w:pPr>
        <w:r>
          <w:fldChar w:fldCharType="begin"/>
        </w:r>
        <w:r>
          <w:instrText>PAGE   \* MERGEFORMAT</w:instrText>
        </w:r>
        <w:r>
          <w:fldChar w:fldCharType="separate"/>
        </w:r>
        <w:r w:rsidR="00FF78DC">
          <w:rPr>
            <w:noProof/>
          </w:rPr>
          <w:t>22</w:t>
        </w:r>
        <w:r>
          <w:fldChar w:fldCharType="end"/>
        </w:r>
      </w:p>
    </w:sdtContent>
  </w:sdt>
  <w:p w:rsidR="00746EE8" w:rsidRDefault="00746EE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E8" w:rsidRDefault="00746E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502" w:rsidRDefault="003B0502" w:rsidP="00C10AA8">
      <w:pPr>
        <w:spacing w:after="0" w:line="240" w:lineRule="auto"/>
      </w:pPr>
      <w:r>
        <w:separator/>
      </w:r>
    </w:p>
  </w:footnote>
  <w:footnote w:type="continuationSeparator" w:id="0">
    <w:p w:rsidR="003B0502" w:rsidRDefault="003B0502" w:rsidP="00C10A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E8" w:rsidRDefault="00746EE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E8" w:rsidRDefault="00746EE8">
    <w:pPr>
      <w:pStyle w:val="Nagwek"/>
    </w:pPr>
    <w:r>
      <w:rPr>
        <w:noProof/>
        <w:lang w:eastAsia="pl-PL"/>
      </w:rPr>
      <w:drawing>
        <wp:inline distT="0" distB="0" distL="0" distR="0" wp14:anchorId="77AD42E8">
          <wp:extent cx="6267450" cy="81724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0" cy="81724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E8" w:rsidRDefault="00746EE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7474"/>
    <w:multiLevelType w:val="hybridMultilevel"/>
    <w:tmpl w:val="3CFC0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275650"/>
    <w:multiLevelType w:val="hybridMultilevel"/>
    <w:tmpl w:val="5C1ACF5E"/>
    <w:lvl w:ilvl="0" w:tplc="D264DF96">
      <w:start w:val="1"/>
      <w:numFmt w:val="decimal"/>
      <w:lvlText w:val="%1."/>
      <w:lvlJc w:val="left"/>
      <w:pPr>
        <w:ind w:left="786" w:hanging="360"/>
      </w:pPr>
      <w:rPr>
        <w:rFonts w:ascii="Arial Narrow" w:hAnsi="Arial Narrow"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10681DBD"/>
    <w:multiLevelType w:val="hybridMultilevel"/>
    <w:tmpl w:val="EBA6CF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28233EC"/>
    <w:multiLevelType w:val="hybridMultilevel"/>
    <w:tmpl w:val="BF246C20"/>
    <w:lvl w:ilvl="0" w:tplc="562EAA7A">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nsid w:val="137524A1"/>
    <w:multiLevelType w:val="hybridMultilevel"/>
    <w:tmpl w:val="EE6401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F9A1992"/>
    <w:multiLevelType w:val="hybridMultilevel"/>
    <w:tmpl w:val="A1C2F920"/>
    <w:lvl w:ilvl="0" w:tplc="FCAE6D62">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21DB1495"/>
    <w:multiLevelType w:val="hybridMultilevel"/>
    <w:tmpl w:val="8C6C8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227776F5"/>
    <w:multiLevelType w:val="multilevel"/>
    <w:tmpl w:val="AC78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56562B"/>
    <w:multiLevelType w:val="multilevel"/>
    <w:tmpl w:val="C48E36FA"/>
    <w:lvl w:ilvl="0">
      <w:start w:val="1"/>
      <w:numFmt w:val="decimal"/>
      <w:lvlText w:val="%1."/>
      <w:lvlJc w:val="left"/>
      <w:pPr>
        <w:ind w:left="785" w:hanging="360"/>
      </w:pPr>
      <w:rPr>
        <w:rFonts w:ascii="Arial Narrow" w:hAnsi="Arial Narrow" w:hint="default"/>
        <w:b w:val="0"/>
        <w:sz w:val="22"/>
        <w:szCs w:val="22"/>
      </w:rPr>
    </w:lvl>
    <w:lvl w:ilvl="1">
      <w:start w:val="1"/>
      <w:numFmt w:val="decimal"/>
      <w:isLgl/>
      <w:lvlText w:val="%1.%2."/>
      <w:lvlJc w:val="left"/>
      <w:pPr>
        <w:ind w:left="1145" w:hanging="360"/>
      </w:pPr>
      <w:rPr>
        <w:rFonts w:ascii="Arial Narrow" w:hAnsi="Arial Narrow" w:hint="default"/>
        <w:b w:val="0"/>
        <w:sz w:val="22"/>
        <w:szCs w:val="22"/>
      </w:rPr>
    </w:lvl>
    <w:lvl w:ilvl="2">
      <w:start w:val="1"/>
      <w:numFmt w:val="decimal"/>
      <w:isLgl/>
      <w:lvlText w:val="%1.%2.%3."/>
      <w:lvlJc w:val="left"/>
      <w:pPr>
        <w:ind w:left="1865" w:hanging="720"/>
      </w:pPr>
      <w:rPr>
        <w:rFonts w:asciiTheme="minorHAnsi" w:hAnsiTheme="minorHAnsi" w:hint="default"/>
        <w:b w:val="0"/>
      </w:rPr>
    </w:lvl>
    <w:lvl w:ilvl="3">
      <w:start w:val="1"/>
      <w:numFmt w:val="decimal"/>
      <w:isLgl/>
      <w:lvlText w:val="%1.%2.%3.%4."/>
      <w:lvlJc w:val="left"/>
      <w:pPr>
        <w:ind w:left="2225" w:hanging="720"/>
      </w:pPr>
      <w:rPr>
        <w:rFonts w:asciiTheme="minorHAnsi" w:hAnsiTheme="minorHAnsi" w:hint="default"/>
        <w:b w:val="0"/>
      </w:rPr>
    </w:lvl>
    <w:lvl w:ilvl="4">
      <w:start w:val="1"/>
      <w:numFmt w:val="decimal"/>
      <w:isLgl/>
      <w:lvlText w:val="%1.%2.%3.%4.%5."/>
      <w:lvlJc w:val="left"/>
      <w:pPr>
        <w:ind w:left="2945" w:hanging="1080"/>
      </w:pPr>
      <w:rPr>
        <w:rFonts w:asciiTheme="minorHAnsi" w:hAnsiTheme="minorHAnsi" w:hint="default"/>
        <w:b w:val="0"/>
      </w:rPr>
    </w:lvl>
    <w:lvl w:ilvl="5">
      <w:start w:val="1"/>
      <w:numFmt w:val="decimal"/>
      <w:isLgl/>
      <w:lvlText w:val="%1.%2.%3.%4.%5.%6."/>
      <w:lvlJc w:val="left"/>
      <w:pPr>
        <w:ind w:left="3305" w:hanging="1080"/>
      </w:pPr>
      <w:rPr>
        <w:rFonts w:asciiTheme="minorHAnsi" w:hAnsiTheme="minorHAnsi" w:hint="default"/>
        <w:b w:val="0"/>
      </w:rPr>
    </w:lvl>
    <w:lvl w:ilvl="6">
      <w:start w:val="1"/>
      <w:numFmt w:val="decimal"/>
      <w:isLgl/>
      <w:lvlText w:val="%1.%2.%3.%4.%5.%6.%7."/>
      <w:lvlJc w:val="left"/>
      <w:pPr>
        <w:ind w:left="3665" w:hanging="1080"/>
      </w:pPr>
      <w:rPr>
        <w:rFonts w:asciiTheme="minorHAnsi" w:hAnsiTheme="minorHAnsi" w:hint="default"/>
        <w:b w:val="0"/>
      </w:rPr>
    </w:lvl>
    <w:lvl w:ilvl="7">
      <w:start w:val="1"/>
      <w:numFmt w:val="decimal"/>
      <w:isLgl/>
      <w:lvlText w:val="%1.%2.%3.%4.%5.%6.%7.%8."/>
      <w:lvlJc w:val="left"/>
      <w:pPr>
        <w:ind w:left="4385" w:hanging="1440"/>
      </w:pPr>
      <w:rPr>
        <w:rFonts w:asciiTheme="minorHAnsi" w:hAnsiTheme="minorHAnsi" w:hint="default"/>
        <w:b w:val="0"/>
      </w:rPr>
    </w:lvl>
    <w:lvl w:ilvl="8">
      <w:start w:val="1"/>
      <w:numFmt w:val="decimal"/>
      <w:isLgl/>
      <w:lvlText w:val="%1.%2.%3.%4.%5.%6.%7.%8.%9."/>
      <w:lvlJc w:val="left"/>
      <w:pPr>
        <w:ind w:left="4745" w:hanging="1440"/>
      </w:pPr>
      <w:rPr>
        <w:rFonts w:asciiTheme="minorHAnsi" w:hAnsiTheme="minorHAnsi" w:hint="default"/>
        <w:b w:val="0"/>
      </w:rPr>
    </w:lvl>
  </w:abstractNum>
  <w:abstractNum w:abstractNumId="9">
    <w:nsid w:val="2FF5042B"/>
    <w:multiLevelType w:val="multilevel"/>
    <w:tmpl w:val="FDEAB5C6"/>
    <w:lvl w:ilvl="0">
      <w:start w:val="1"/>
      <w:numFmt w:val="decimal"/>
      <w:lvlText w:val="%1"/>
      <w:lvlJc w:val="left"/>
      <w:pPr>
        <w:ind w:left="360" w:hanging="360"/>
      </w:pPr>
      <w:rPr>
        <w:rFonts w:asciiTheme="minorHAnsi" w:hAnsiTheme="minorHAnsi" w:hint="default"/>
        <w:b w:val="0"/>
      </w:rPr>
    </w:lvl>
    <w:lvl w:ilvl="1">
      <w:start w:val="1"/>
      <w:numFmt w:val="decimal"/>
      <w:lvlText w:val="%2)"/>
      <w:lvlJc w:val="left"/>
      <w:pPr>
        <w:ind w:left="1145" w:hanging="360"/>
      </w:pPr>
      <w:rPr>
        <w:rFonts w:hint="default"/>
        <w:b w:val="0"/>
        <w:color w:val="auto"/>
      </w:rPr>
    </w:lvl>
    <w:lvl w:ilvl="2">
      <w:start w:val="1"/>
      <w:numFmt w:val="decimal"/>
      <w:lvlText w:val="%1.%2.%3"/>
      <w:lvlJc w:val="left"/>
      <w:pPr>
        <w:ind w:left="2290" w:hanging="720"/>
      </w:pPr>
      <w:rPr>
        <w:rFonts w:asciiTheme="minorHAnsi" w:hAnsiTheme="minorHAnsi" w:hint="default"/>
        <w:b w:val="0"/>
      </w:rPr>
    </w:lvl>
    <w:lvl w:ilvl="3">
      <w:start w:val="1"/>
      <w:numFmt w:val="decimal"/>
      <w:lvlText w:val="%1.%2.%3.%4"/>
      <w:lvlJc w:val="left"/>
      <w:pPr>
        <w:ind w:left="3075" w:hanging="720"/>
      </w:pPr>
      <w:rPr>
        <w:rFonts w:asciiTheme="minorHAnsi" w:hAnsiTheme="minorHAnsi" w:hint="default"/>
        <w:b w:val="0"/>
      </w:rPr>
    </w:lvl>
    <w:lvl w:ilvl="4">
      <w:start w:val="1"/>
      <w:numFmt w:val="decimal"/>
      <w:lvlText w:val="%1.%2.%3.%4.%5"/>
      <w:lvlJc w:val="left"/>
      <w:pPr>
        <w:ind w:left="3860" w:hanging="720"/>
      </w:pPr>
      <w:rPr>
        <w:rFonts w:asciiTheme="minorHAnsi" w:hAnsiTheme="minorHAnsi" w:hint="default"/>
        <w:b w:val="0"/>
      </w:rPr>
    </w:lvl>
    <w:lvl w:ilvl="5">
      <w:start w:val="1"/>
      <w:numFmt w:val="decimal"/>
      <w:lvlText w:val="%1.%2.%3.%4.%5.%6"/>
      <w:lvlJc w:val="left"/>
      <w:pPr>
        <w:ind w:left="5005" w:hanging="1080"/>
      </w:pPr>
      <w:rPr>
        <w:rFonts w:asciiTheme="minorHAnsi" w:hAnsiTheme="minorHAnsi" w:hint="default"/>
        <w:b w:val="0"/>
      </w:rPr>
    </w:lvl>
    <w:lvl w:ilvl="6">
      <w:start w:val="1"/>
      <w:numFmt w:val="decimal"/>
      <w:lvlText w:val="%1.%2.%3.%4.%5.%6.%7"/>
      <w:lvlJc w:val="left"/>
      <w:pPr>
        <w:ind w:left="5790" w:hanging="1080"/>
      </w:pPr>
      <w:rPr>
        <w:rFonts w:asciiTheme="minorHAnsi" w:hAnsiTheme="minorHAnsi" w:hint="default"/>
        <w:b w:val="0"/>
      </w:rPr>
    </w:lvl>
    <w:lvl w:ilvl="7">
      <w:start w:val="1"/>
      <w:numFmt w:val="decimal"/>
      <w:lvlText w:val="%1.%2.%3.%4.%5.%6.%7.%8"/>
      <w:lvlJc w:val="left"/>
      <w:pPr>
        <w:ind w:left="6935" w:hanging="1440"/>
      </w:pPr>
      <w:rPr>
        <w:rFonts w:asciiTheme="minorHAnsi" w:hAnsiTheme="minorHAnsi" w:hint="default"/>
        <w:b w:val="0"/>
      </w:rPr>
    </w:lvl>
    <w:lvl w:ilvl="8">
      <w:start w:val="1"/>
      <w:numFmt w:val="decimal"/>
      <w:lvlText w:val="%1.%2.%3.%4.%5.%6.%7.%8.%9"/>
      <w:lvlJc w:val="left"/>
      <w:pPr>
        <w:ind w:left="7720" w:hanging="1440"/>
      </w:pPr>
      <w:rPr>
        <w:rFonts w:asciiTheme="minorHAnsi" w:hAnsiTheme="minorHAnsi" w:hint="default"/>
        <w:b w:val="0"/>
      </w:rPr>
    </w:lvl>
  </w:abstractNum>
  <w:abstractNum w:abstractNumId="10">
    <w:nsid w:val="30F15A27"/>
    <w:multiLevelType w:val="multilevel"/>
    <w:tmpl w:val="2DEE7256"/>
    <w:lvl w:ilvl="0">
      <w:start w:val="1"/>
      <w:numFmt w:val="decimal"/>
      <w:lvlText w:val="%1"/>
      <w:lvlJc w:val="left"/>
      <w:pPr>
        <w:ind w:left="360" w:hanging="360"/>
      </w:pPr>
      <w:rPr>
        <w:rFonts w:asciiTheme="minorHAnsi" w:hAnsiTheme="minorHAnsi" w:hint="default"/>
        <w:b w:val="0"/>
      </w:rPr>
    </w:lvl>
    <w:lvl w:ilvl="1">
      <w:start w:val="1"/>
      <w:numFmt w:val="decimal"/>
      <w:lvlText w:val="%2)"/>
      <w:lvlJc w:val="left"/>
      <w:pPr>
        <w:ind w:left="1145" w:hanging="360"/>
      </w:pPr>
      <w:rPr>
        <w:rFonts w:hint="default"/>
        <w:b w:val="0"/>
      </w:rPr>
    </w:lvl>
    <w:lvl w:ilvl="2">
      <w:start w:val="1"/>
      <w:numFmt w:val="decimal"/>
      <w:lvlText w:val="%1.%2.%3"/>
      <w:lvlJc w:val="left"/>
      <w:pPr>
        <w:ind w:left="2290" w:hanging="720"/>
      </w:pPr>
      <w:rPr>
        <w:rFonts w:asciiTheme="minorHAnsi" w:hAnsiTheme="minorHAnsi" w:hint="default"/>
        <w:b w:val="0"/>
      </w:rPr>
    </w:lvl>
    <w:lvl w:ilvl="3">
      <w:start w:val="1"/>
      <w:numFmt w:val="decimal"/>
      <w:lvlText w:val="%1.%2.%3.%4"/>
      <w:lvlJc w:val="left"/>
      <w:pPr>
        <w:ind w:left="3075" w:hanging="720"/>
      </w:pPr>
      <w:rPr>
        <w:rFonts w:asciiTheme="minorHAnsi" w:hAnsiTheme="minorHAnsi" w:hint="default"/>
        <w:b w:val="0"/>
      </w:rPr>
    </w:lvl>
    <w:lvl w:ilvl="4">
      <w:start w:val="1"/>
      <w:numFmt w:val="decimal"/>
      <w:lvlText w:val="%1.%2.%3.%4.%5"/>
      <w:lvlJc w:val="left"/>
      <w:pPr>
        <w:ind w:left="3860" w:hanging="720"/>
      </w:pPr>
      <w:rPr>
        <w:rFonts w:asciiTheme="minorHAnsi" w:hAnsiTheme="minorHAnsi" w:hint="default"/>
        <w:b w:val="0"/>
      </w:rPr>
    </w:lvl>
    <w:lvl w:ilvl="5">
      <w:start w:val="1"/>
      <w:numFmt w:val="decimal"/>
      <w:lvlText w:val="%1.%2.%3.%4.%5.%6"/>
      <w:lvlJc w:val="left"/>
      <w:pPr>
        <w:ind w:left="5005" w:hanging="1080"/>
      </w:pPr>
      <w:rPr>
        <w:rFonts w:asciiTheme="minorHAnsi" w:hAnsiTheme="minorHAnsi" w:hint="default"/>
        <w:b w:val="0"/>
      </w:rPr>
    </w:lvl>
    <w:lvl w:ilvl="6">
      <w:start w:val="1"/>
      <w:numFmt w:val="decimal"/>
      <w:lvlText w:val="%1.%2.%3.%4.%5.%6.%7"/>
      <w:lvlJc w:val="left"/>
      <w:pPr>
        <w:ind w:left="5790" w:hanging="1080"/>
      </w:pPr>
      <w:rPr>
        <w:rFonts w:asciiTheme="minorHAnsi" w:hAnsiTheme="minorHAnsi" w:hint="default"/>
        <w:b w:val="0"/>
      </w:rPr>
    </w:lvl>
    <w:lvl w:ilvl="7">
      <w:start w:val="1"/>
      <w:numFmt w:val="decimal"/>
      <w:lvlText w:val="%1.%2.%3.%4.%5.%6.%7.%8"/>
      <w:lvlJc w:val="left"/>
      <w:pPr>
        <w:ind w:left="6935" w:hanging="1440"/>
      </w:pPr>
      <w:rPr>
        <w:rFonts w:asciiTheme="minorHAnsi" w:hAnsiTheme="minorHAnsi" w:hint="default"/>
        <w:b w:val="0"/>
      </w:rPr>
    </w:lvl>
    <w:lvl w:ilvl="8">
      <w:start w:val="1"/>
      <w:numFmt w:val="decimal"/>
      <w:lvlText w:val="%1.%2.%3.%4.%5.%6.%7.%8.%9"/>
      <w:lvlJc w:val="left"/>
      <w:pPr>
        <w:ind w:left="7720" w:hanging="1440"/>
      </w:pPr>
      <w:rPr>
        <w:rFonts w:asciiTheme="minorHAnsi" w:hAnsiTheme="minorHAnsi" w:hint="default"/>
        <w:b w:val="0"/>
      </w:rPr>
    </w:lvl>
  </w:abstractNum>
  <w:abstractNum w:abstractNumId="11">
    <w:nsid w:val="328E1CA9"/>
    <w:multiLevelType w:val="hybridMultilevel"/>
    <w:tmpl w:val="7EC4B4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6692A37"/>
    <w:multiLevelType w:val="hybridMultilevel"/>
    <w:tmpl w:val="B726B7DA"/>
    <w:lvl w:ilvl="0" w:tplc="A0D82C4C">
      <w:start w:val="1"/>
      <w:numFmt w:val="decimal"/>
      <w:lvlText w:val="%1."/>
      <w:lvlJc w:val="left"/>
      <w:pPr>
        <w:ind w:left="9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EDA7D69"/>
    <w:multiLevelType w:val="hybridMultilevel"/>
    <w:tmpl w:val="D496251E"/>
    <w:lvl w:ilvl="0" w:tplc="16225E92">
      <w:start w:val="1"/>
      <w:numFmt w:val="decimal"/>
      <w:lvlText w:val="%1."/>
      <w:lvlJc w:val="left"/>
      <w:pPr>
        <w:ind w:left="1080" w:hanging="360"/>
      </w:pPr>
      <w:rPr>
        <w:rFonts w:hint="default"/>
        <w:b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4AC40DB5"/>
    <w:multiLevelType w:val="multilevel"/>
    <w:tmpl w:val="05363948"/>
    <w:lvl w:ilvl="0">
      <w:start w:val="1"/>
      <w:numFmt w:val="decimal"/>
      <w:lvlText w:val="%1."/>
      <w:lvlJc w:val="left"/>
      <w:pPr>
        <w:tabs>
          <w:tab w:val="num" w:pos="684"/>
        </w:tabs>
        <w:ind w:left="68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6A6143"/>
    <w:multiLevelType w:val="multilevel"/>
    <w:tmpl w:val="0778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E952B3"/>
    <w:multiLevelType w:val="hybridMultilevel"/>
    <w:tmpl w:val="943C6628"/>
    <w:lvl w:ilvl="0" w:tplc="0415000F">
      <w:start w:val="1"/>
      <w:numFmt w:val="decimal"/>
      <w:lvlText w:val="%1."/>
      <w:lvlJc w:val="left"/>
      <w:pPr>
        <w:ind w:left="644" w:hanging="360"/>
      </w:pPr>
      <w:rPr>
        <w:rFonts w:hint="default"/>
      </w:rPr>
    </w:lvl>
    <w:lvl w:ilvl="1" w:tplc="2988CA7E">
      <w:start w:val="1"/>
      <w:numFmt w:val="ordinal"/>
      <w:lvlText w:val="4.%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41609A8"/>
    <w:multiLevelType w:val="hybridMultilevel"/>
    <w:tmpl w:val="8C228750"/>
    <w:lvl w:ilvl="0" w:tplc="6CAA2FDC">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nsid w:val="55E21A33"/>
    <w:multiLevelType w:val="hybridMultilevel"/>
    <w:tmpl w:val="6242E4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5E750AF3"/>
    <w:multiLevelType w:val="hybridMultilevel"/>
    <w:tmpl w:val="31A020C0"/>
    <w:lvl w:ilvl="0" w:tplc="EEFE4D80">
      <w:start w:val="1"/>
      <w:numFmt w:val="lowerLetter"/>
      <w:lvlText w:val="%1)"/>
      <w:lvlJc w:val="left"/>
      <w:pPr>
        <w:ind w:left="1146" w:hanging="360"/>
      </w:pPr>
      <w:rPr>
        <w:rFonts w:ascii="Arial Narrow" w:hAnsi="Arial Narrow"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60544565"/>
    <w:multiLevelType w:val="hybridMultilevel"/>
    <w:tmpl w:val="9724DD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25A6C2F"/>
    <w:multiLevelType w:val="hybridMultilevel"/>
    <w:tmpl w:val="18CE0B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67863B27"/>
    <w:multiLevelType w:val="hybridMultilevel"/>
    <w:tmpl w:val="65200EFE"/>
    <w:lvl w:ilvl="0" w:tplc="0415000F">
      <w:start w:val="1"/>
      <w:numFmt w:val="decimal"/>
      <w:lvlText w:val="%1."/>
      <w:lvlJc w:val="left"/>
      <w:pPr>
        <w:ind w:left="720" w:hanging="360"/>
      </w:pPr>
      <w:rPr>
        <w:rFonts w:hint="default"/>
      </w:rPr>
    </w:lvl>
    <w:lvl w:ilvl="1" w:tplc="2988CA7E">
      <w:start w:val="1"/>
      <w:numFmt w:val="ordinal"/>
      <w:lvlText w:val="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1F5162B"/>
    <w:multiLevelType w:val="hybridMultilevel"/>
    <w:tmpl w:val="EC8097E8"/>
    <w:lvl w:ilvl="0" w:tplc="2070E6F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4"/>
  </w:num>
  <w:num w:numId="2">
    <w:abstractNumId w:val="15"/>
  </w:num>
  <w:num w:numId="3">
    <w:abstractNumId w:val="7"/>
  </w:num>
  <w:num w:numId="4">
    <w:abstractNumId w:val="0"/>
  </w:num>
  <w:num w:numId="5">
    <w:abstractNumId w:val="16"/>
  </w:num>
  <w:num w:numId="6">
    <w:abstractNumId w:val="4"/>
  </w:num>
  <w:num w:numId="7">
    <w:abstractNumId w:val="12"/>
  </w:num>
  <w:num w:numId="8">
    <w:abstractNumId w:val="21"/>
  </w:num>
  <w:num w:numId="9">
    <w:abstractNumId w:val="5"/>
  </w:num>
  <w:num w:numId="10">
    <w:abstractNumId w:val="1"/>
  </w:num>
  <w:num w:numId="11">
    <w:abstractNumId w:val="19"/>
  </w:num>
  <w:num w:numId="12">
    <w:abstractNumId w:val="8"/>
  </w:num>
  <w:num w:numId="13">
    <w:abstractNumId w:val="10"/>
  </w:num>
  <w:num w:numId="14">
    <w:abstractNumId w:val="9"/>
  </w:num>
  <w:num w:numId="15">
    <w:abstractNumId w:val="17"/>
  </w:num>
  <w:num w:numId="16">
    <w:abstractNumId w:val="3"/>
  </w:num>
  <w:num w:numId="17">
    <w:abstractNumId w:val="23"/>
  </w:num>
  <w:num w:numId="18">
    <w:abstractNumId w:val="6"/>
  </w:num>
  <w:num w:numId="19">
    <w:abstractNumId w:val="20"/>
  </w:num>
  <w:num w:numId="20">
    <w:abstractNumId w:val="22"/>
  </w:num>
  <w:num w:numId="21">
    <w:abstractNumId w:val="13"/>
  </w:num>
  <w:num w:numId="22">
    <w:abstractNumId w:val="2"/>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87"/>
    <w:rsid w:val="00001CF4"/>
    <w:rsid w:val="00002051"/>
    <w:rsid w:val="000021C8"/>
    <w:rsid w:val="00002412"/>
    <w:rsid w:val="0000241E"/>
    <w:rsid w:val="000029EF"/>
    <w:rsid w:val="00002DDB"/>
    <w:rsid w:val="00003B96"/>
    <w:rsid w:val="00003F2D"/>
    <w:rsid w:val="0000431C"/>
    <w:rsid w:val="00004D9E"/>
    <w:rsid w:val="00004F2D"/>
    <w:rsid w:val="00004F45"/>
    <w:rsid w:val="00005369"/>
    <w:rsid w:val="000057F0"/>
    <w:rsid w:val="00005DBE"/>
    <w:rsid w:val="0000695D"/>
    <w:rsid w:val="00007049"/>
    <w:rsid w:val="00007477"/>
    <w:rsid w:val="00010079"/>
    <w:rsid w:val="0001024E"/>
    <w:rsid w:val="0001042D"/>
    <w:rsid w:val="00010920"/>
    <w:rsid w:val="00011275"/>
    <w:rsid w:val="00011316"/>
    <w:rsid w:val="00011B72"/>
    <w:rsid w:val="00011C02"/>
    <w:rsid w:val="00012239"/>
    <w:rsid w:val="00012B32"/>
    <w:rsid w:val="0001453D"/>
    <w:rsid w:val="00014570"/>
    <w:rsid w:val="000147F5"/>
    <w:rsid w:val="00014C74"/>
    <w:rsid w:val="00014EB3"/>
    <w:rsid w:val="000162E2"/>
    <w:rsid w:val="00016772"/>
    <w:rsid w:val="00016BDD"/>
    <w:rsid w:val="000209D7"/>
    <w:rsid w:val="00022766"/>
    <w:rsid w:val="00022F8A"/>
    <w:rsid w:val="0002378F"/>
    <w:rsid w:val="00023B39"/>
    <w:rsid w:val="00024138"/>
    <w:rsid w:val="00024213"/>
    <w:rsid w:val="0002558E"/>
    <w:rsid w:val="00026B1E"/>
    <w:rsid w:val="00026F37"/>
    <w:rsid w:val="00027FC3"/>
    <w:rsid w:val="00030973"/>
    <w:rsid w:val="000316A1"/>
    <w:rsid w:val="00031C5B"/>
    <w:rsid w:val="00032EBC"/>
    <w:rsid w:val="000335E9"/>
    <w:rsid w:val="00033650"/>
    <w:rsid w:val="00033D77"/>
    <w:rsid w:val="000342F9"/>
    <w:rsid w:val="00034305"/>
    <w:rsid w:val="00034506"/>
    <w:rsid w:val="00034702"/>
    <w:rsid w:val="00034F05"/>
    <w:rsid w:val="0003582E"/>
    <w:rsid w:val="00036CE2"/>
    <w:rsid w:val="000415C8"/>
    <w:rsid w:val="00041799"/>
    <w:rsid w:val="00041801"/>
    <w:rsid w:val="000420B1"/>
    <w:rsid w:val="00042C7B"/>
    <w:rsid w:val="000436CA"/>
    <w:rsid w:val="00043C74"/>
    <w:rsid w:val="000441BE"/>
    <w:rsid w:val="00044288"/>
    <w:rsid w:val="00044682"/>
    <w:rsid w:val="00044B96"/>
    <w:rsid w:val="00046124"/>
    <w:rsid w:val="00047E68"/>
    <w:rsid w:val="00050469"/>
    <w:rsid w:val="00052636"/>
    <w:rsid w:val="0005272F"/>
    <w:rsid w:val="00052FB4"/>
    <w:rsid w:val="00053A29"/>
    <w:rsid w:val="00054C88"/>
    <w:rsid w:val="00054C90"/>
    <w:rsid w:val="00056052"/>
    <w:rsid w:val="00056A4B"/>
    <w:rsid w:val="00057A77"/>
    <w:rsid w:val="00057A93"/>
    <w:rsid w:val="00057EB2"/>
    <w:rsid w:val="00057FD0"/>
    <w:rsid w:val="0006012B"/>
    <w:rsid w:val="0006030A"/>
    <w:rsid w:val="0006036D"/>
    <w:rsid w:val="00060952"/>
    <w:rsid w:val="000612A9"/>
    <w:rsid w:val="000615F0"/>
    <w:rsid w:val="00061CBD"/>
    <w:rsid w:val="00062D88"/>
    <w:rsid w:val="0006317A"/>
    <w:rsid w:val="00063900"/>
    <w:rsid w:val="00063AE9"/>
    <w:rsid w:val="00064272"/>
    <w:rsid w:val="0006493A"/>
    <w:rsid w:val="00065589"/>
    <w:rsid w:val="00066895"/>
    <w:rsid w:val="0006734A"/>
    <w:rsid w:val="00070391"/>
    <w:rsid w:val="00070561"/>
    <w:rsid w:val="0007077A"/>
    <w:rsid w:val="00071A8A"/>
    <w:rsid w:val="00073088"/>
    <w:rsid w:val="0007312D"/>
    <w:rsid w:val="0007366D"/>
    <w:rsid w:val="00073C40"/>
    <w:rsid w:val="00073CCC"/>
    <w:rsid w:val="00073EF1"/>
    <w:rsid w:val="00074B49"/>
    <w:rsid w:val="000754F8"/>
    <w:rsid w:val="00075571"/>
    <w:rsid w:val="00076E4E"/>
    <w:rsid w:val="00077511"/>
    <w:rsid w:val="00080FFB"/>
    <w:rsid w:val="00081399"/>
    <w:rsid w:val="00081BDF"/>
    <w:rsid w:val="00081DC2"/>
    <w:rsid w:val="000827AD"/>
    <w:rsid w:val="00083715"/>
    <w:rsid w:val="0008523C"/>
    <w:rsid w:val="000861E7"/>
    <w:rsid w:val="00086536"/>
    <w:rsid w:val="00086F10"/>
    <w:rsid w:val="000870BC"/>
    <w:rsid w:val="00090112"/>
    <w:rsid w:val="00090513"/>
    <w:rsid w:val="00091B13"/>
    <w:rsid w:val="00092CC6"/>
    <w:rsid w:val="000931BE"/>
    <w:rsid w:val="00093949"/>
    <w:rsid w:val="00093D47"/>
    <w:rsid w:val="00094124"/>
    <w:rsid w:val="00094210"/>
    <w:rsid w:val="00094813"/>
    <w:rsid w:val="00095324"/>
    <w:rsid w:val="000974F4"/>
    <w:rsid w:val="00097AAA"/>
    <w:rsid w:val="000A1433"/>
    <w:rsid w:val="000A1D4E"/>
    <w:rsid w:val="000A1F60"/>
    <w:rsid w:val="000A24C1"/>
    <w:rsid w:val="000A26B0"/>
    <w:rsid w:val="000A275F"/>
    <w:rsid w:val="000A35AA"/>
    <w:rsid w:val="000A4B4C"/>
    <w:rsid w:val="000A4D03"/>
    <w:rsid w:val="000A5756"/>
    <w:rsid w:val="000A6187"/>
    <w:rsid w:val="000A69B0"/>
    <w:rsid w:val="000A6FA3"/>
    <w:rsid w:val="000A6FBE"/>
    <w:rsid w:val="000A74BC"/>
    <w:rsid w:val="000A7EAC"/>
    <w:rsid w:val="000B0191"/>
    <w:rsid w:val="000B0DEB"/>
    <w:rsid w:val="000B2566"/>
    <w:rsid w:val="000B453A"/>
    <w:rsid w:val="000B4DBF"/>
    <w:rsid w:val="000B502E"/>
    <w:rsid w:val="000B5773"/>
    <w:rsid w:val="000B6803"/>
    <w:rsid w:val="000C0AD2"/>
    <w:rsid w:val="000C238E"/>
    <w:rsid w:val="000C26F2"/>
    <w:rsid w:val="000C29D4"/>
    <w:rsid w:val="000C3300"/>
    <w:rsid w:val="000C392E"/>
    <w:rsid w:val="000C4396"/>
    <w:rsid w:val="000C4511"/>
    <w:rsid w:val="000C469F"/>
    <w:rsid w:val="000C5A5F"/>
    <w:rsid w:val="000C6029"/>
    <w:rsid w:val="000C6F43"/>
    <w:rsid w:val="000C7044"/>
    <w:rsid w:val="000C7049"/>
    <w:rsid w:val="000C738C"/>
    <w:rsid w:val="000C75F7"/>
    <w:rsid w:val="000C7EE2"/>
    <w:rsid w:val="000D0990"/>
    <w:rsid w:val="000D145E"/>
    <w:rsid w:val="000D1EDC"/>
    <w:rsid w:val="000D2C20"/>
    <w:rsid w:val="000D3676"/>
    <w:rsid w:val="000D3A08"/>
    <w:rsid w:val="000D3FD8"/>
    <w:rsid w:val="000D4C31"/>
    <w:rsid w:val="000D65BE"/>
    <w:rsid w:val="000D6A2E"/>
    <w:rsid w:val="000D6ACD"/>
    <w:rsid w:val="000D7002"/>
    <w:rsid w:val="000E12E4"/>
    <w:rsid w:val="000E133C"/>
    <w:rsid w:val="000E1897"/>
    <w:rsid w:val="000E18F0"/>
    <w:rsid w:val="000E1DC8"/>
    <w:rsid w:val="000E2E4B"/>
    <w:rsid w:val="000E3AFA"/>
    <w:rsid w:val="000E4BD4"/>
    <w:rsid w:val="000E519A"/>
    <w:rsid w:val="000E5522"/>
    <w:rsid w:val="000E5A4B"/>
    <w:rsid w:val="000E5DB8"/>
    <w:rsid w:val="000E673A"/>
    <w:rsid w:val="000E782D"/>
    <w:rsid w:val="000E78EF"/>
    <w:rsid w:val="000F0661"/>
    <w:rsid w:val="000F17E9"/>
    <w:rsid w:val="000F1D0D"/>
    <w:rsid w:val="000F2FA9"/>
    <w:rsid w:val="000F421D"/>
    <w:rsid w:val="000F45A3"/>
    <w:rsid w:val="000F4D6D"/>
    <w:rsid w:val="000F678F"/>
    <w:rsid w:val="000F78A8"/>
    <w:rsid w:val="0010127B"/>
    <w:rsid w:val="001023A9"/>
    <w:rsid w:val="001027C2"/>
    <w:rsid w:val="00103AF7"/>
    <w:rsid w:val="0010491D"/>
    <w:rsid w:val="00104DD1"/>
    <w:rsid w:val="00104F90"/>
    <w:rsid w:val="00105096"/>
    <w:rsid w:val="00105277"/>
    <w:rsid w:val="00106450"/>
    <w:rsid w:val="00106F0D"/>
    <w:rsid w:val="001106BD"/>
    <w:rsid w:val="00110AEF"/>
    <w:rsid w:val="00110B72"/>
    <w:rsid w:val="00110CDD"/>
    <w:rsid w:val="001117AD"/>
    <w:rsid w:val="00111A38"/>
    <w:rsid w:val="0011298E"/>
    <w:rsid w:val="001142F1"/>
    <w:rsid w:val="0011465D"/>
    <w:rsid w:val="00114C78"/>
    <w:rsid w:val="00114F69"/>
    <w:rsid w:val="00114FBD"/>
    <w:rsid w:val="00115C74"/>
    <w:rsid w:val="00115C91"/>
    <w:rsid w:val="00116D21"/>
    <w:rsid w:val="00117F87"/>
    <w:rsid w:val="001209B1"/>
    <w:rsid w:val="00120B08"/>
    <w:rsid w:val="00120D1B"/>
    <w:rsid w:val="00120D37"/>
    <w:rsid w:val="00121114"/>
    <w:rsid w:val="001214B6"/>
    <w:rsid w:val="001234C3"/>
    <w:rsid w:val="00124FAA"/>
    <w:rsid w:val="0012517D"/>
    <w:rsid w:val="0012565C"/>
    <w:rsid w:val="00125BD6"/>
    <w:rsid w:val="00126B18"/>
    <w:rsid w:val="00130E38"/>
    <w:rsid w:val="00131569"/>
    <w:rsid w:val="00131DFE"/>
    <w:rsid w:val="00131E60"/>
    <w:rsid w:val="001320F2"/>
    <w:rsid w:val="00132418"/>
    <w:rsid w:val="001331AA"/>
    <w:rsid w:val="00133305"/>
    <w:rsid w:val="001333E2"/>
    <w:rsid w:val="00133539"/>
    <w:rsid w:val="001343A9"/>
    <w:rsid w:val="00136028"/>
    <w:rsid w:val="00136A58"/>
    <w:rsid w:val="0013781D"/>
    <w:rsid w:val="0014069C"/>
    <w:rsid w:val="00140D07"/>
    <w:rsid w:val="001414F5"/>
    <w:rsid w:val="00142516"/>
    <w:rsid w:val="0014254C"/>
    <w:rsid w:val="00142615"/>
    <w:rsid w:val="00143F9B"/>
    <w:rsid w:val="00144520"/>
    <w:rsid w:val="00144B49"/>
    <w:rsid w:val="00145034"/>
    <w:rsid w:val="00145F77"/>
    <w:rsid w:val="00146215"/>
    <w:rsid w:val="0014623E"/>
    <w:rsid w:val="00146662"/>
    <w:rsid w:val="0014716C"/>
    <w:rsid w:val="00147F1C"/>
    <w:rsid w:val="001506A3"/>
    <w:rsid w:val="001509AC"/>
    <w:rsid w:val="00151104"/>
    <w:rsid w:val="00153041"/>
    <w:rsid w:val="001558CB"/>
    <w:rsid w:val="00155B4A"/>
    <w:rsid w:val="00155EF1"/>
    <w:rsid w:val="00156FB3"/>
    <w:rsid w:val="00157D5C"/>
    <w:rsid w:val="00160C28"/>
    <w:rsid w:val="00160E6C"/>
    <w:rsid w:val="001612FA"/>
    <w:rsid w:val="001614FC"/>
    <w:rsid w:val="00161FBF"/>
    <w:rsid w:val="00162687"/>
    <w:rsid w:val="001637A1"/>
    <w:rsid w:val="00163815"/>
    <w:rsid w:val="001661A8"/>
    <w:rsid w:val="001668C7"/>
    <w:rsid w:val="00166C5E"/>
    <w:rsid w:val="00167058"/>
    <w:rsid w:val="001673D7"/>
    <w:rsid w:val="00167622"/>
    <w:rsid w:val="00167D65"/>
    <w:rsid w:val="00171081"/>
    <w:rsid w:val="00171A40"/>
    <w:rsid w:val="00172D79"/>
    <w:rsid w:val="00173134"/>
    <w:rsid w:val="00173267"/>
    <w:rsid w:val="00173428"/>
    <w:rsid w:val="001739EA"/>
    <w:rsid w:val="0017416E"/>
    <w:rsid w:val="0017417F"/>
    <w:rsid w:val="00175500"/>
    <w:rsid w:val="00176AED"/>
    <w:rsid w:val="00177495"/>
    <w:rsid w:val="0018086A"/>
    <w:rsid w:val="00180964"/>
    <w:rsid w:val="00180A02"/>
    <w:rsid w:val="001819A9"/>
    <w:rsid w:val="00181C0C"/>
    <w:rsid w:val="0018250D"/>
    <w:rsid w:val="00182AB8"/>
    <w:rsid w:val="001830A5"/>
    <w:rsid w:val="001833FF"/>
    <w:rsid w:val="001837D0"/>
    <w:rsid w:val="00183D2C"/>
    <w:rsid w:val="00183E5E"/>
    <w:rsid w:val="00184EA3"/>
    <w:rsid w:val="00185592"/>
    <w:rsid w:val="001861CA"/>
    <w:rsid w:val="00186C8D"/>
    <w:rsid w:val="00187E3B"/>
    <w:rsid w:val="001903DC"/>
    <w:rsid w:val="001917B6"/>
    <w:rsid w:val="001923F4"/>
    <w:rsid w:val="00192A75"/>
    <w:rsid w:val="00192AA2"/>
    <w:rsid w:val="00193428"/>
    <w:rsid w:val="001940B7"/>
    <w:rsid w:val="00194C52"/>
    <w:rsid w:val="00194D66"/>
    <w:rsid w:val="00196A87"/>
    <w:rsid w:val="00196F96"/>
    <w:rsid w:val="001979AE"/>
    <w:rsid w:val="001A0E12"/>
    <w:rsid w:val="001A1EA3"/>
    <w:rsid w:val="001A248E"/>
    <w:rsid w:val="001A2C31"/>
    <w:rsid w:val="001A301C"/>
    <w:rsid w:val="001A3340"/>
    <w:rsid w:val="001A33D6"/>
    <w:rsid w:val="001A3773"/>
    <w:rsid w:val="001A44AD"/>
    <w:rsid w:val="001A55E7"/>
    <w:rsid w:val="001A6107"/>
    <w:rsid w:val="001A7D55"/>
    <w:rsid w:val="001B0698"/>
    <w:rsid w:val="001B0C07"/>
    <w:rsid w:val="001B1F57"/>
    <w:rsid w:val="001B2AC6"/>
    <w:rsid w:val="001B4760"/>
    <w:rsid w:val="001B5B43"/>
    <w:rsid w:val="001B6680"/>
    <w:rsid w:val="001B6706"/>
    <w:rsid w:val="001B68F1"/>
    <w:rsid w:val="001B701C"/>
    <w:rsid w:val="001B716D"/>
    <w:rsid w:val="001B7435"/>
    <w:rsid w:val="001B7665"/>
    <w:rsid w:val="001B7982"/>
    <w:rsid w:val="001B7C3C"/>
    <w:rsid w:val="001C12DF"/>
    <w:rsid w:val="001C235E"/>
    <w:rsid w:val="001C34D5"/>
    <w:rsid w:val="001C3576"/>
    <w:rsid w:val="001C3AA8"/>
    <w:rsid w:val="001C42DA"/>
    <w:rsid w:val="001C46C5"/>
    <w:rsid w:val="001C4B4C"/>
    <w:rsid w:val="001C4E68"/>
    <w:rsid w:val="001C4F07"/>
    <w:rsid w:val="001C5D9F"/>
    <w:rsid w:val="001C6A59"/>
    <w:rsid w:val="001C7000"/>
    <w:rsid w:val="001C7D15"/>
    <w:rsid w:val="001D009C"/>
    <w:rsid w:val="001D0108"/>
    <w:rsid w:val="001D2BCC"/>
    <w:rsid w:val="001D36D1"/>
    <w:rsid w:val="001D36DC"/>
    <w:rsid w:val="001D3EA8"/>
    <w:rsid w:val="001D6298"/>
    <w:rsid w:val="001D6FD0"/>
    <w:rsid w:val="001D7A73"/>
    <w:rsid w:val="001D7BCC"/>
    <w:rsid w:val="001D7FBE"/>
    <w:rsid w:val="001E13D4"/>
    <w:rsid w:val="001E163A"/>
    <w:rsid w:val="001E2557"/>
    <w:rsid w:val="001E3C63"/>
    <w:rsid w:val="001E40DC"/>
    <w:rsid w:val="001E510C"/>
    <w:rsid w:val="001E5DF8"/>
    <w:rsid w:val="001E60E2"/>
    <w:rsid w:val="001E749F"/>
    <w:rsid w:val="001F02FF"/>
    <w:rsid w:val="001F0435"/>
    <w:rsid w:val="001F0E33"/>
    <w:rsid w:val="001F1D89"/>
    <w:rsid w:val="001F2098"/>
    <w:rsid w:val="001F225D"/>
    <w:rsid w:val="001F33FF"/>
    <w:rsid w:val="001F37D1"/>
    <w:rsid w:val="001F401D"/>
    <w:rsid w:val="001F4607"/>
    <w:rsid w:val="001F50F6"/>
    <w:rsid w:val="001F5C6E"/>
    <w:rsid w:val="001F7031"/>
    <w:rsid w:val="001F75A9"/>
    <w:rsid w:val="001F7DED"/>
    <w:rsid w:val="0020177D"/>
    <w:rsid w:val="00201947"/>
    <w:rsid w:val="00202A31"/>
    <w:rsid w:val="002035C2"/>
    <w:rsid w:val="002040D5"/>
    <w:rsid w:val="00205C44"/>
    <w:rsid w:val="002061B4"/>
    <w:rsid w:val="002063BC"/>
    <w:rsid w:val="0020671F"/>
    <w:rsid w:val="002070CC"/>
    <w:rsid w:val="002074FC"/>
    <w:rsid w:val="002075CD"/>
    <w:rsid w:val="00210182"/>
    <w:rsid w:val="002117DF"/>
    <w:rsid w:val="00212718"/>
    <w:rsid w:val="0021336C"/>
    <w:rsid w:val="002137F6"/>
    <w:rsid w:val="002139D1"/>
    <w:rsid w:val="00215428"/>
    <w:rsid w:val="0021647F"/>
    <w:rsid w:val="00216B07"/>
    <w:rsid w:val="002174DE"/>
    <w:rsid w:val="0021752B"/>
    <w:rsid w:val="00217766"/>
    <w:rsid w:val="002216CA"/>
    <w:rsid w:val="00221B65"/>
    <w:rsid w:val="00222517"/>
    <w:rsid w:val="002227F8"/>
    <w:rsid w:val="002233C9"/>
    <w:rsid w:val="002238F2"/>
    <w:rsid w:val="00223CC1"/>
    <w:rsid w:val="0022480F"/>
    <w:rsid w:val="00224C61"/>
    <w:rsid w:val="0022580C"/>
    <w:rsid w:val="00226806"/>
    <w:rsid w:val="00226885"/>
    <w:rsid w:val="00226906"/>
    <w:rsid w:val="00226F0F"/>
    <w:rsid w:val="00227858"/>
    <w:rsid w:val="00227DB2"/>
    <w:rsid w:val="00230109"/>
    <w:rsid w:val="0023071F"/>
    <w:rsid w:val="0023082E"/>
    <w:rsid w:val="002313D6"/>
    <w:rsid w:val="00231BAE"/>
    <w:rsid w:val="002340B5"/>
    <w:rsid w:val="00234360"/>
    <w:rsid w:val="00235584"/>
    <w:rsid w:val="00235931"/>
    <w:rsid w:val="00236555"/>
    <w:rsid w:val="002366A7"/>
    <w:rsid w:val="002368BE"/>
    <w:rsid w:val="00237BA0"/>
    <w:rsid w:val="00237F5E"/>
    <w:rsid w:val="002408B4"/>
    <w:rsid w:val="002411D7"/>
    <w:rsid w:val="00241A8F"/>
    <w:rsid w:val="00241F62"/>
    <w:rsid w:val="00242389"/>
    <w:rsid w:val="00242C16"/>
    <w:rsid w:val="0024454A"/>
    <w:rsid w:val="00244FBD"/>
    <w:rsid w:val="00245C1C"/>
    <w:rsid w:val="00245DD0"/>
    <w:rsid w:val="002461CB"/>
    <w:rsid w:val="0024655A"/>
    <w:rsid w:val="002468A7"/>
    <w:rsid w:val="002474B1"/>
    <w:rsid w:val="002515A5"/>
    <w:rsid w:val="002519F3"/>
    <w:rsid w:val="00251AED"/>
    <w:rsid w:val="002521EF"/>
    <w:rsid w:val="00252517"/>
    <w:rsid w:val="00252E59"/>
    <w:rsid w:val="00253644"/>
    <w:rsid w:val="00253E49"/>
    <w:rsid w:val="00255733"/>
    <w:rsid w:val="00256318"/>
    <w:rsid w:val="00256482"/>
    <w:rsid w:val="00260092"/>
    <w:rsid w:val="0026081D"/>
    <w:rsid w:val="00260D05"/>
    <w:rsid w:val="0026413D"/>
    <w:rsid w:val="002643EA"/>
    <w:rsid w:val="00264943"/>
    <w:rsid w:val="00265640"/>
    <w:rsid w:val="0026582E"/>
    <w:rsid w:val="00265CCB"/>
    <w:rsid w:val="00265D2B"/>
    <w:rsid w:val="00266574"/>
    <w:rsid w:val="002675C2"/>
    <w:rsid w:val="0026775B"/>
    <w:rsid w:val="00267F33"/>
    <w:rsid w:val="00270DA6"/>
    <w:rsid w:val="002712D3"/>
    <w:rsid w:val="002720BE"/>
    <w:rsid w:val="002721B2"/>
    <w:rsid w:val="0027232F"/>
    <w:rsid w:val="002728ED"/>
    <w:rsid w:val="00272A4E"/>
    <w:rsid w:val="00273B19"/>
    <w:rsid w:val="00273C51"/>
    <w:rsid w:val="00274136"/>
    <w:rsid w:val="00277543"/>
    <w:rsid w:val="00277A5D"/>
    <w:rsid w:val="00277BFF"/>
    <w:rsid w:val="00277D40"/>
    <w:rsid w:val="00280299"/>
    <w:rsid w:val="00281802"/>
    <w:rsid w:val="002827C5"/>
    <w:rsid w:val="00282C63"/>
    <w:rsid w:val="00283863"/>
    <w:rsid w:val="00285228"/>
    <w:rsid w:val="002864C5"/>
    <w:rsid w:val="00287F4D"/>
    <w:rsid w:val="002909C9"/>
    <w:rsid w:val="00291175"/>
    <w:rsid w:val="0029130C"/>
    <w:rsid w:val="002919FA"/>
    <w:rsid w:val="00292ACC"/>
    <w:rsid w:val="0029300F"/>
    <w:rsid w:val="00293283"/>
    <w:rsid w:val="0029367C"/>
    <w:rsid w:val="00294586"/>
    <w:rsid w:val="00295A74"/>
    <w:rsid w:val="002979BE"/>
    <w:rsid w:val="002A046E"/>
    <w:rsid w:val="002A05B3"/>
    <w:rsid w:val="002A0941"/>
    <w:rsid w:val="002A0D4A"/>
    <w:rsid w:val="002A1CFD"/>
    <w:rsid w:val="002A2FD9"/>
    <w:rsid w:val="002A34C7"/>
    <w:rsid w:val="002A3C90"/>
    <w:rsid w:val="002A42B1"/>
    <w:rsid w:val="002A466F"/>
    <w:rsid w:val="002A4737"/>
    <w:rsid w:val="002A5238"/>
    <w:rsid w:val="002A5576"/>
    <w:rsid w:val="002A5705"/>
    <w:rsid w:val="002A6236"/>
    <w:rsid w:val="002A7106"/>
    <w:rsid w:val="002A7958"/>
    <w:rsid w:val="002A7DB1"/>
    <w:rsid w:val="002B0016"/>
    <w:rsid w:val="002B0DCD"/>
    <w:rsid w:val="002B2187"/>
    <w:rsid w:val="002B27D8"/>
    <w:rsid w:val="002B2BB7"/>
    <w:rsid w:val="002B3397"/>
    <w:rsid w:val="002B4492"/>
    <w:rsid w:val="002B4933"/>
    <w:rsid w:val="002B597C"/>
    <w:rsid w:val="002B61FD"/>
    <w:rsid w:val="002B66E7"/>
    <w:rsid w:val="002B7E1C"/>
    <w:rsid w:val="002C185C"/>
    <w:rsid w:val="002C22DE"/>
    <w:rsid w:val="002C3BE6"/>
    <w:rsid w:val="002C4046"/>
    <w:rsid w:val="002C4056"/>
    <w:rsid w:val="002C4D39"/>
    <w:rsid w:val="002C5F45"/>
    <w:rsid w:val="002C6349"/>
    <w:rsid w:val="002C67CC"/>
    <w:rsid w:val="002C6D23"/>
    <w:rsid w:val="002C7933"/>
    <w:rsid w:val="002C7A78"/>
    <w:rsid w:val="002C7D12"/>
    <w:rsid w:val="002D0F4F"/>
    <w:rsid w:val="002D1E93"/>
    <w:rsid w:val="002D2D60"/>
    <w:rsid w:val="002D6B44"/>
    <w:rsid w:val="002D6F69"/>
    <w:rsid w:val="002D753C"/>
    <w:rsid w:val="002E0C77"/>
    <w:rsid w:val="002E0E2F"/>
    <w:rsid w:val="002E1980"/>
    <w:rsid w:val="002E4693"/>
    <w:rsid w:val="002E48DA"/>
    <w:rsid w:val="002E4C0A"/>
    <w:rsid w:val="002E560C"/>
    <w:rsid w:val="002E67F6"/>
    <w:rsid w:val="002E6DB4"/>
    <w:rsid w:val="002E6EB6"/>
    <w:rsid w:val="002E7D71"/>
    <w:rsid w:val="002F0DFA"/>
    <w:rsid w:val="002F1073"/>
    <w:rsid w:val="002F2733"/>
    <w:rsid w:val="002F2E2A"/>
    <w:rsid w:val="002F3BD2"/>
    <w:rsid w:val="002F581C"/>
    <w:rsid w:val="002F6064"/>
    <w:rsid w:val="002F74EA"/>
    <w:rsid w:val="002F794C"/>
    <w:rsid w:val="002F7E2B"/>
    <w:rsid w:val="00300389"/>
    <w:rsid w:val="00301640"/>
    <w:rsid w:val="003027FD"/>
    <w:rsid w:val="00302DFE"/>
    <w:rsid w:val="00304214"/>
    <w:rsid w:val="003055D0"/>
    <w:rsid w:val="00305C22"/>
    <w:rsid w:val="00305D8F"/>
    <w:rsid w:val="0030731D"/>
    <w:rsid w:val="00307391"/>
    <w:rsid w:val="0031029B"/>
    <w:rsid w:val="00310607"/>
    <w:rsid w:val="00310A38"/>
    <w:rsid w:val="00311022"/>
    <w:rsid w:val="0031141F"/>
    <w:rsid w:val="00312448"/>
    <w:rsid w:val="00312FA2"/>
    <w:rsid w:val="00314A70"/>
    <w:rsid w:val="00315269"/>
    <w:rsid w:val="00315E6D"/>
    <w:rsid w:val="003165B0"/>
    <w:rsid w:val="003175E4"/>
    <w:rsid w:val="003211F8"/>
    <w:rsid w:val="00321620"/>
    <w:rsid w:val="0032169B"/>
    <w:rsid w:val="00321E33"/>
    <w:rsid w:val="00322E73"/>
    <w:rsid w:val="003237EF"/>
    <w:rsid w:val="00324C43"/>
    <w:rsid w:val="00325810"/>
    <w:rsid w:val="00325F2B"/>
    <w:rsid w:val="00326775"/>
    <w:rsid w:val="00326E22"/>
    <w:rsid w:val="00331622"/>
    <w:rsid w:val="00333704"/>
    <w:rsid w:val="003341C8"/>
    <w:rsid w:val="00334671"/>
    <w:rsid w:val="00335EFE"/>
    <w:rsid w:val="00337223"/>
    <w:rsid w:val="00337341"/>
    <w:rsid w:val="00337ACD"/>
    <w:rsid w:val="00337B8A"/>
    <w:rsid w:val="00340331"/>
    <w:rsid w:val="00341308"/>
    <w:rsid w:val="00341D51"/>
    <w:rsid w:val="003420AB"/>
    <w:rsid w:val="0034247E"/>
    <w:rsid w:val="00342876"/>
    <w:rsid w:val="00342DE0"/>
    <w:rsid w:val="00342E14"/>
    <w:rsid w:val="003437E2"/>
    <w:rsid w:val="00344335"/>
    <w:rsid w:val="00344AF8"/>
    <w:rsid w:val="0034556E"/>
    <w:rsid w:val="003458D8"/>
    <w:rsid w:val="0034743C"/>
    <w:rsid w:val="0034750E"/>
    <w:rsid w:val="00350F95"/>
    <w:rsid w:val="00351320"/>
    <w:rsid w:val="0035169F"/>
    <w:rsid w:val="0035280C"/>
    <w:rsid w:val="0035284A"/>
    <w:rsid w:val="00353B4E"/>
    <w:rsid w:val="0035410B"/>
    <w:rsid w:val="00356BD0"/>
    <w:rsid w:val="003570C2"/>
    <w:rsid w:val="003571E2"/>
    <w:rsid w:val="00357EBE"/>
    <w:rsid w:val="003603DA"/>
    <w:rsid w:val="00360B38"/>
    <w:rsid w:val="00361158"/>
    <w:rsid w:val="0036117E"/>
    <w:rsid w:val="00362815"/>
    <w:rsid w:val="00362BA8"/>
    <w:rsid w:val="00364BE6"/>
    <w:rsid w:val="0036510B"/>
    <w:rsid w:val="00365841"/>
    <w:rsid w:val="00365D65"/>
    <w:rsid w:val="00365EBB"/>
    <w:rsid w:val="00366B6E"/>
    <w:rsid w:val="00366BF7"/>
    <w:rsid w:val="00366DE9"/>
    <w:rsid w:val="00366EA1"/>
    <w:rsid w:val="0037001B"/>
    <w:rsid w:val="0037040A"/>
    <w:rsid w:val="00370DB1"/>
    <w:rsid w:val="0037194D"/>
    <w:rsid w:val="00372430"/>
    <w:rsid w:val="00374219"/>
    <w:rsid w:val="00374F3B"/>
    <w:rsid w:val="00374FEC"/>
    <w:rsid w:val="00375DD7"/>
    <w:rsid w:val="00375DE1"/>
    <w:rsid w:val="00375ED4"/>
    <w:rsid w:val="0037705A"/>
    <w:rsid w:val="003773FE"/>
    <w:rsid w:val="003774B3"/>
    <w:rsid w:val="00377CA4"/>
    <w:rsid w:val="0038008B"/>
    <w:rsid w:val="00382C3E"/>
    <w:rsid w:val="00383DDC"/>
    <w:rsid w:val="00383E81"/>
    <w:rsid w:val="00384556"/>
    <w:rsid w:val="00385689"/>
    <w:rsid w:val="00386198"/>
    <w:rsid w:val="003861E4"/>
    <w:rsid w:val="0038653C"/>
    <w:rsid w:val="003870D4"/>
    <w:rsid w:val="00387AE3"/>
    <w:rsid w:val="0039091C"/>
    <w:rsid w:val="00390DFC"/>
    <w:rsid w:val="00391020"/>
    <w:rsid w:val="003913CC"/>
    <w:rsid w:val="00391E42"/>
    <w:rsid w:val="003926FE"/>
    <w:rsid w:val="00394347"/>
    <w:rsid w:val="00394F73"/>
    <w:rsid w:val="0039508B"/>
    <w:rsid w:val="00395D55"/>
    <w:rsid w:val="00396526"/>
    <w:rsid w:val="00396DFC"/>
    <w:rsid w:val="0039710E"/>
    <w:rsid w:val="003A0DC0"/>
    <w:rsid w:val="003A10ED"/>
    <w:rsid w:val="003A201A"/>
    <w:rsid w:val="003A2094"/>
    <w:rsid w:val="003A3A47"/>
    <w:rsid w:val="003A3F47"/>
    <w:rsid w:val="003A4729"/>
    <w:rsid w:val="003A4838"/>
    <w:rsid w:val="003A6296"/>
    <w:rsid w:val="003B0502"/>
    <w:rsid w:val="003B0F14"/>
    <w:rsid w:val="003B102D"/>
    <w:rsid w:val="003B1A40"/>
    <w:rsid w:val="003B1F74"/>
    <w:rsid w:val="003B2568"/>
    <w:rsid w:val="003B300B"/>
    <w:rsid w:val="003B3544"/>
    <w:rsid w:val="003B42F6"/>
    <w:rsid w:val="003B4304"/>
    <w:rsid w:val="003B5611"/>
    <w:rsid w:val="003B5EFE"/>
    <w:rsid w:val="003B6555"/>
    <w:rsid w:val="003B657A"/>
    <w:rsid w:val="003B6917"/>
    <w:rsid w:val="003B75F6"/>
    <w:rsid w:val="003B78B1"/>
    <w:rsid w:val="003B7B93"/>
    <w:rsid w:val="003B7DF3"/>
    <w:rsid w:val="003C1891"/>
    <w:rsid w:val="003C18B8"/>
    <w:rsid w:val="003C27BA"/>
    <w:rsid w:val="003C3011"/>
    <w:rsid w:val="003C338A"/>
    <w:rsid w:val="003C3821"/>
    <w:rsid w:val="003C3A8B"/>
    <w:rsid w:val="003C3BB2"/>
    <w:rsid w:val="003C4ADA"/>
    <w:rsid w:val="003C4C2B"/>
    <w:rsid w:val="003C5021"/>
    <w:rsid w:val="003C59D9"/>
    <w:rsid w:val="003C5A9C"/>
    <w:rsid w:val="003C6156"/>
    <w:rsid w:val="003C6F4B"/>
    <w:rsid w:val="003D0F0E"/>
    <w:rsid w:val="003D1004"/>
    <w:rsid w:val="003D1348"/>
    <w:rsid w:val="003D1A1C"/>
    <w:rsid w:val="003D1CF0"/>
    <w:rsid w:val="003D20F9"/>
    <w:rsid w:val="003D25CD"/>
    <w:rsid w:val="003D2C14"/>
    <w:rsid w:val="003D3585"/>
    <w:rsid w:val="003D3C05"/>
    <w:rsid w:val="003D4415"/>
    <w:rsid w:val="003D478C"/>
    <w:rsid w:val="003D4BD1"/>
    <w:rsid w:val="003D4F63"/>
    <w:rsid w:val="003D509C"/>
    <w:rsid w:val="003D50E0"/>
    <w:rsid w:val="003D523C"/>
    <w:rsid w:val="003D5526"/>
    <w:rsid w:val="003D58B5"/>
    <w:rsid w:val="003D5A86"/>
    <w:rsid w:val="003D5B57"/>
    <w:rsid w:val="003D5DD0"/>
    <w:rsid w:val="003D5DFB"/>
    <w:rsid w:val="003D6182"/>
    <w:rsid w:val="003E0819"/>
    <w:rsid w:val="003E0A11"/>
    <w:rsid w:val="003E2890"/>
    <w:rsid w:val="003E2A87"/>
    <w:rsid w:val="003E3367"/>
    <w:rsid w:val="003E33E2"/>
    <w:rsid w:val="003E3840"/>
    <w:rsid w:val="003E3FC1"/>
    <w:rsid w:val="003E43AD"/>
    <w:rsid w:val="003E4AA1"/>
    <w:rsid w:val="003E4F41"/>
    <w:rsid w:val="003E55DB"/>
    <w:rsid w:val="003E5801"/>
    <w:rsid w:val="003E5A5C"/>
    <w:rsid w:val="003E698D"/>
    <w:rsid w:val="003E7066"/>
    <w:rsid w:val="003E730B"/>
    <w:rsid w:val="003E77AA"/>
    <w:rsid w:val="003F013E"/>
    <w:rsid w:val="003F0491"/>
    <w:rsid w:val="003F13ED"/>
    <w:rsid w:val="003F186D"/>
    <w:rsid w:val="003F2E77"/>
    <w:rsid w:val="003F2EA2"/>
    <w:rsid w:val="003F3646"/>
    <w:rsid w:val="003F3CC0"/>
    <w:rsid w:val="003F3D50"/>
    <w:rsid w:val="003F4D68"/>
    <w:rsid w:val="003F4DB5"/>
    <w:rsid w:val="003F5847"/>
    <w:rsid w:val="003F58C0"/>
    <w:rsid w:val="003F5991"/>
    <w:rsid w:val="003F5D34"/>
    <w:rsid w:val="003F616E"/>
    <w:rsid w:val="003F68FD"/>
    <w:rsid w:val="003F702A"/>
    <w:rsid w:val="003F76D0"/>
    <w:rsid w:val="003F78E5"/>
    <w:rsid w:val="004019D7"/>
    <w:rsid w:val="00401E24"/>
    <w:rsid w:val="0040214F"/>
    <w:rsid w:val="0040270E"/>
    <w:rsid w:val="00402DF2"/>
    <w:rsid w:val="004033C0"/>
    <w:rsid w:val="004046A6"/>
    <w:rsid w:val="00406D82"/>
    <w:rsid w:val="0040715F"/>
    <w:rsid w:val="004103A2"/>
    <w:rsid w:val="00410818"/>
    <w:rsid w:val="004112D7"/>
    <w:rsid w:val="004120E8"/>
    <w:rsid w:val="00412179"/>
    <w:rsid w:val="00413201"/>
    <w:rsid w:val="00414374"/>
    <w:rsid w:val="00415C7A"/>
    <w:rsid w:val="00415D47"/>
    <w:rsid w:val="0041609E"/>
    <w:rsid w:val="004202FD"/>
    <w:rsid w:val="004206F2"/>
    <w:rsid w:val="0042078F"/>
    <w:rsid w:val="00420E4C"/>
    <w:rsid w:val="0042183E"/>
    <w:rsid w:val="004240DB"/>
    <w:rsid w:val="00425338"/>
    <w:rsid w:val="00426F75"/>
    <w:rsid w:val="0043036E"/>
    <w:rsid w:val="004306D4"/>
    <w:rsid w:val="00431060"/>
    <w:rsid w:val="00432115"/>
    <w:rsid w:val="004323FF"/>
    <w:rsid w:val="00432A82"/>
    <w:rsid w:val="00432FC2"/>
    <w:rsid w:val="0043326F"/>
    <w:rsid w:val="00435849"/>
    <w:rsid w:val="00435CD4"/>
    <w:rsid w:val="004364FE"/>
    <w:rsid w:val="00436C53"/>
    <w:rsid w:val="00436DEE"/>
    <w:rsid w:val="00437778"/>
    <w:rsid w:val="00437A3A"/>
    <w:rsid w:val="00440C0F"/>
    <w:rsid w:val="0044173A"/>
    <w:rsid w:val="0044205B"/>
    <w:rsid w:val="004459AF"/>
    <w:rsid w:val="00445AA3"/>
    <w:rsid w:val="00446875"/>
    <w:rsid w:val="00446DCF"/>
    <w:rsid w:val="00447D65"/>
    <w:rsid w:val="00450011"/>
    <w:rsid w:val="0045029E"/>
    <w:rsid w:val="00450453"/>
    <w:rsid w:val="00451C7B"/>
    <w:rsid w:val="00451F25"/>
    <w:rsid w:val="004520C8"/>
    <w:rsid w:val="00452696"/>
    <w:rsid w:val="004532CE"/>
    <w:rsid w:val="004546D6"/>
    <w:rsid w:val="0045509B"/>
    <w:rsid w:val="00461F37"/>
    <w:rsid w:val="004620DC"/>
    <w:rsid w:val="004634C0"/>
    <w:rsid w:val="00463AC0"/>
    <w:rsid w:val="00463FCC"/>
    <w:rsid w:val="00463FDB"/>
    <w:rsid w:val="00464A61"/>
    <w:rsid w:val="004657C3"/>
    <w:rsid w:val="00466393"/>
    <w:rsid w:val="0046652E"/>
    <w:rsid w:val="004665B1"/>
    <w:rsid w:val="00466BB7"/>
    <w:rsid w:val="0047002E"/>
    <w:rsid w:val="004702AF"/>
    <w:rsid w:val="00470330"/>
    <w:rsid w:val="004705D9"/>
    <w:rsid w:val="00471251"/>
    <w:rsid w:val="004715F2"/>
    <w:rsid w:val="00471747"/>
    <w:rsid w:val="00472013"/>
    <w:rsid w:val="00472D36"/>
    <w:rsid w:val="004737EB"/>
    <w:rsid w:val="004756E7"/>
    <w:rsid w:val="00475F50"/>
    <w:rsid w:val="0047724F"/>
    <w:rsid w:val="004778C7"/>
    <w:rsid w:val="00477B25"/>
    <w:rsid w:val="004809FC"/>
    <w:rsid w:val="00480E13"/>
    <w:rsid w:val="0048147F"/>
    <w:rsid w:val="00481504"/>
    <w:rsid w:val="00481B98"/>
    <w:rsid w:val="00482303"/>
    <w:rsid w:val="004825D7"/>
    <w:rsid w:val="00483881"/>
    <w:rsid w:val="004848F1"/>
    <w:rsid w:val="00484C7E"/>
    <w:rsid w:val="00484E2D"/>
    <w:rsid w:val="00485973"/>
    <w:rsid w:val="00486E3A"/>
    <w:rsid w:val="004876A2"/>
    <w:rsid w:val="00487E6A"/>
    <w:rsid w:val="00490D2F"/>
    <w:rsid w:val="00491EE2"/>
    <w:rsid w:val="00491FDE"/>
    <w:rsid w:val="00492060"/>
    <w:rsid w:val="0049228C"/>
    <w:rsid w:val="00492496"/>
    <w:rsid w:val="00492841"/>
    <w:rsid w:val="00492BFB"/>
    <w:rsid w:val="0049333E"/>
    <w:rsid w:val="0049493E"/>
    <w:rsid w:val="00494D2D"/>
    <w:rsid w:val="00494E17"/>
    <w:rsid w:val="00495A66"/>
    <w:rsid w:val="00495D38"/>
    <w:rsid w:val="00496AFA"/>
    <w:rsid w:val="00496C64"/>
    <w:rsid w:val="00496D64"/>
    <w:rsid w:val="004971E9"/>
    <w:rsid w:val="004A005A"/>
    <w:rsid w:val="004A059D"/>
    <w:rsid w:val="004A09D5"/>
    <w:rsid w:val="004A0C3C"/>
    <w:rsid w:val="004A141D"/>
    <w:rsid w:val="004A3514"/>
    <w:rsid w:val="004A4A11"/>
    <w:rsid w:val="004A6393"/>
    <w:rsid w:val="004A6E75"/>
    <w:rsid w:val="004A753D"/>
    <w:rsid w:val="004A7619"/>
    <w:rsid w:val="004A7AE4"/>
    <w:rsid w:val="004A7BD3"/>
    <w:rsid w:val="004A7EF2"/>
    <w:rsid w:val="004B0605"/>
    <w:rsid w:val="004B17F0"/>
    <w:rsid w:val="004B224B"/>
    <w:rsid w:val="004B289D"/>
    <w:rsid w:val="004B375C"/>
    <w:rsid w:val="004B3ABB"/>
    <w:rsid w:val="004B4011"/>
    <w:rsid w:val="004B4B28"/>
    <w:rsid w:val="004B5AEE"/>
    <w:rsid w:val="004B722D"/>
    <w:rsid w:val="004C116A"/>
    <w:rsid w:val="004C1697"/>
    <w:rsid w:val="004C1921"/>
    <w:rsid w:val="004C322C"/>
    <w:rsid w:val="004C323C"/>
    <w:rsid w:val="004C3777"/>
    <w:rsid w:val="004C4AAF"/>
    <w:rsid w:val="004C5003"/>
    <w:rsid w:val="004C5D00"/>
    <w:rsid w:val="004C71B4"/>
    <w:rsid w:val="004C7220"/>
    <w:rsid w:val="004D166F"/>
    <w:rsid w:val="004D21D9"/>
    <w:rsid w:val="004D240C"/>
    <w:rsid w:val="004D3B0B"/>
    <w:rsid w:val="004D3B19"/>
    <w:rsid w:val="004D4B94"/>
    <w:rsid w:val="004D4C1A"/>
    <w:rsid w:val="004D4E96"/>
    <w:rsid w:val="004D5B25"/>
    <w:rsid w:val="004D7773"/>
    <w:rsid w:val="004E03AE"/>
    <w:rsid w:val="004E1948"/>
    <w:rsid w:val="004E3293"/>
    <w:rsid w:val="004E3B87"/>
    <w:rsid w:val="004E3ED5"/>
    <w:rsid w:val="004E46FF"/>
    <w:rsid w:val="004E50C7"/>
    <w:rsid w:val="004E50CD"/>
    <w:rsid w:val="004E5679"/>
    <w:rsid w:val="004E5980"/>
    <w:rsid w:val="004E5B0E"/>
    <w:rsid w:val="004E64C4"/>
    <w:rsid w:val="004E669A"/>
    <w:rsid w:val="004E788D"/>
    <w:rsid w:val="004F0A70"/>
    <w:rsid w:val="004F0A86"/>
    <w:rsid w:val="004F1E7C"/>
    <w:rsid w:val="004F1FB2"/>
    <w:rsid w:val="004F2002"/>
    <w:rsid w:val="004F25C7"/>
    <w:rsid w:val="004F26DA"/>
    <w:rsid w:val="004F2C18"/>
    <w:rsid w:val="004F3480"/>
    <w:rsid w:val="004F3C2E"/>
    <w:rsid w:val="004F3DF8"/>
    <w:rsid w:val="004F4060"/>
    <w:rsid w:val="004F4248"/>
    <w:rsid w:val="004F49D5"/>
    <w:rsid w:val="004F4C4D"/>
    <w:rsid w:val="004F5D72"/>
    <w:rsid w:val="004F7239"/>
    <w:rsid w:val="004F7C27"/>
    <w:rsid w:val="005003AF"/>
    <w:rsid w:val="00500922"/>
    <w:rsid w:val="005014A0"/>
    <w:rsid w:val="00501704"/>
    <w:rsid w:val="00501810"/>
    <w:rsid w:val="00501AE3"/>
    <w:rsid w:val="00502162"/>
    <w:rsid w:val="00502204"/>
    <w:rsid w:val="00502A13"/>
    <w:rsid w:val="00502B4E"/>
    <w:rsid w:val="00503CA4"/>
    <w:rsid w:val="005049DA"/>
    <w:rsid w:val="00504B9D"/>
    <w:rsid w:val="005055E9"/>
    <w:rsid w:val="00505619"/>
    <w:rsid w:val="00505761"/>
    <w:rsid w:val="00506310"/>
    <w:rsid w:val="0050715C"/>
    <w:rsid w:val="005075A7"/>
    <w:rsid w:val="00507992"/>
    <w:rsid w:val="00510B69"/>
    <w:rsid w:val="00510FBB"/>
    <w:rsid w:val="0051148A"/>
    <w:rsid w:val="0051216B"/>
    <w:rsid w:val="0051443C"/>
    <w:rsid w:val="005146A8"/>
    <w:rsid w:val="0051515E"/>
    <w:rsid w:val="005152D7"/>
    <w:rsid w:val="00515D3B"/>
    <w:rsid w:val="00515DE3"/>
    <w:rsid w:val="0051690F"/>
    <w:rsid w:val="005200EC"/>
    <w:rsid w:val="0052051B"/>
    <w:rsid w:val="00520B7B"/>
    <w:rsid w:val="0052169D"/>
    <w:rsid w:val="005218C1"/>
    <w:rsid w:val="00521A2D"/>
    <w:rsid w:val="005224F9"/>
    <w:rsid w:val="0052299E"/>
    <w:rsid w:val="00522C72"/>
    <w:rsid w:val="005235D6"/>
    <w:rsid w:val="00523732"/>
    <w:rsid w:val="00524139"/>
    <w:rsid w:val="00524603"/>
    <w:rsid w:val="00524FFD"/>
    <w:rsid w:val="005252AC"/>
    <w:rsid w:val="00525709"/>
    <w:rsid w:val="00525D4D"/>
    <w:rsid w:val="0052670B"/>
    <w:rsid w:val="00526D92"/>
    <w:rsid w:val="00527F6E"/>
    <w:rsid w:val="005301A2"/>
    <w:rsid w:val="00530BD3"/>
    <w:rsid w:val="005312EE"/>
    <w:rsid w:val="00531A9C"/>
    <w:rsid w:val="005330B8"/>
    <w:rsid w:val="005339D3"/>
    <w:rsid w:val="00533B6B"/>
    <w:rsid w:val="00534175"/>
    <w:rsid w:val="00535079"/>
    <w:rsid w:val="00535EA2"/>
    <w:rsid w:val="005376A7"/>
    <w:rsid w:val="0054162A"/>
    <w:rsid w:val="0054195C"/>
    <w:rsid w:val="005441BA"/>
    <w:rsid w:val="0054467D"/>
    <w:rsid w:val="005448F5"/>
    <w:rsid w:val="0054634C"/>
    <w:rsid w:val="0054718E"/>
    <w:rsid w:val="005472B9"/>
    <w:rsid w:val="00550375"/>
    <w:rsid w:val="0055086B"/>
    <w:rsid w:val="00550F79"/>
    <w:rsid w:val="00552CE1"/>
    <w:rsid w:val="00553398"/>
    <w:rsid w:val="005535E2"/>
    <w:rsid w:val="005545C4"/>
    <w:rsid w:val="005554A8"/>
    <w:rsid w:val="00555924"/>
    <w:rsid w:val="00555A01"/>
    <w:rsid w:val="00555BF8"/>
    <w:rsid w:val="00556AF1"/>
    <w:rsid w:val="00557596"/>
    <w:rsid w:val="0055767C"/>
    <w:rsid w:val="00557CB6"/>
    <w:rsid w:val="005613D7"/>
    <w:rsid w:val="00561A2C"/>
    <w:rsid w:val="00562170"/>
    <w:rsid w:val="00563BD5"/>
    <w:rsid w:val="00565576"/>
    <w:rsid w:val="00565947"/>
    <w:rsid w:val="0056729C"/>
    <w:rsid w:val="0056797F"/>
    <w:rsid w:val="0057057B"/>
    <w:rsid w:val="00570AFF"/>
    <w:rsid w:val="00570D2D"/>
    <w:rsid w:val="00572623"/>
    <w:rsid w:val="005736AF"/>
    <w:rsid w:val="00573824"/>
    <w:rsid w:val="00574F3D"/>
    <w:rsid w:val="00575611"/>
    <w:rsid w:val="00575707"/>
    <w:rsid w:val="00576DDC"/>
    <w:rsid w:val="00576F28"/>
    <w:rsid w:val="00577AD0"/>
    <w:rsid w:val="00577E90"/>
    <w:rsid w:val="005801CA"/>
    <w:rsid w:val="005803EC"/>
    <w:rsid w:val="00580650"/>
    <w:rsid w:val="0058105E"/>
    <w:rsid w:val="00582018"/>
    <w:rsid w:val="005827BF"/>
    <w:rsid w:val="005832E5"/>
    <w:rsid w:val="005834FE"/>
    <w:rsid w:val="005841E2"/>
    <w:rsid w:val="0058573E"/>
    <w:rsid w:val="00585E59"/>
    <w:rsid w:val="00586FDF"/>
    <w:rsid w:val="005904F7"/>
    <w:rsid w:val="00591749"/>
    <w:rsid w:val="00591BBC"/>
    <w:rsid w:val="00592071"/>
    <w:rsid w:val="005938D5"/>
    <w:rsid w:val="005942F4"/>
    <w:rsid w:val="00595604"/>
    <w:rsid w:val="0059589A"/>
    <w:rsid w:val="00595A77"/>
    <w:rsid w:val="005967B4"/>
    <w:rsid w:val="0059681A"/>
    <w:rsid w:val="00597154"/>
    <w:rsid w:val="00597A6B"/>
    <w:rsid w:val="00597ACA"/>
    <w:rsid w:val="005A0206"/>
    <w:rsid w:val="005A0648"/>
    <w:rsid w:val="005A0763"/>
    <w:rsid w:val="005A0A21"/>
    <w:rsid w:val="005A1ACF"/>
    <w:rsid w:val="005A1ED7"/>
    <w:rsid w:val="005A2B40"/>
    <w:rsid w:val="005A31EF"/>
    <w:rsid w:val="005A32F7"/>
    <w:rsid w:val="005A35C4"/>
    <w:rsid w:val="005A4BFD"/>
    <w:rsid w:val="005A5106"/>
    <w:rsid w:val="005A52F4"/>
    <w:rsid w:val="005A5A7F"/>
    <w:rsid w:val="005A5DAC"/>
    <w:rsid w:val="005A6782"/>
    <w:rsid w:val="005A6917"/>
    <w:rsid w:val="005A6FEB"/>
    <w:rsid w:val="005A7ADF"/>
    <w:rsid w:val="005A7FF9"/>
    <w:rsid w:val="005B03B1"/>
    <w:rsid w:val="005B07E4"/>
    <w:rsid w:val="005B284E"/>
    <w:rsid w:val="005B2D62"/>
    <w:rsid w:val="005B2E70"/>
    <w:rsid w:val="005B30C5"/>
    <w:rsid w:val="005B4683"/>
    <w:rsid w:val="005B5439"/>
    <w:rsid w:val="005B54DF"/>
    <w:rsid w:val="005B5F5B"/>
    <w:rsid w:val="005B6AD2"/>
    <w:rsid w:val="005C102D"/>
    <w:rsid w:val="005C1A12"/>
    <w:rsid w:val="005C26B9"/>
    <w:rsid w:val="005C2C60"/>
    <w:rsid w:val="005C5B46"/>
    <w:rsid w:val="005C5EB5"/>
    <w:rsid w:val="005C707E"/>
    <w:rsid w:val="005D0B5E"/>
    <w:rsid w:val="005D1394"/>
    <w:rsid w:val="005D163B"/>
    <w:rsid w:val="005D1F35"/>
    <w:rsid w:val="005D2E6F"/>
    <w:rsid w:val="005D2F7B"/>
    <w:rsid w:val="005D32DE"/>
    <w:rsid w:val="005D3548"/>
    <w:rsid w:val="005D4D4E"/>
    <w:rsid w:val="005D4E70"/>
    <w:rsid w:val="005D4FCB"/>
    <w:rsid w:val="005D563D"/>
    <w:rsid w:val="005D6C74"/>
    <w:rsid w:val="005D6E86"/>
    <w:rsid w:val="005D793B"/>
    <w:rsid w:val="005D7CFD"/>
    <w:rsid w:val="005E09FA"/>
    <w:rsid w:val="005E0BA3"/>
    <w:rsid w:val="005E0C99"/>
    <w:rsid w:val="005E0D37"/>
    <w:rsid w:val="005E11C4"/>
    <w:rsid w:val="005E19B3"/>
    <w:rsid w:val="005E2F50"/>
    <w:rsid w:val="005E33FE"/>
    <w:rsid w:val="005E3BED"/>
    <w:rsid w:val="005E3BF4"/>
    <w:rsid w:val="005E4044"/>
    <w:rsid w:val="005E6213"/>
    <w:rsid w:val="005E688E"/>
    <w:rsid w:val="005E6A12"/>
    <w:rsid w:val="005E789F"/>
    <w:rsid w:val="005E7A42"/>
    <w:rsid w:val="005F03EB"/>
    <w:rsid w:val="005F0F22"/>
    <w:rsid w:val="005F1190"/>
    <w:rsid w:val="005F126E"/>
    <w:rsid w:val="005F14BD"/>
    <w:rsid w:val="005F1DA2"/>
    <w:rsid w:val="005F27BB"/>
    <w:rsid w:val="005F2867"/>
    <w:rsid w:val="005F2C37"/>
    <w:rsid w:val="005F3578"/>
    <w:rsid w:val="005F38D7"/>
    <w:rsid w:val="005F5585"/>
    <w:rsid w:val="005F6433"/>
    <w:rsid w:val="005F6550"/>
    <w:rsid w:val="005F65F5"/>
    <w:rsid w:val="005F743F"/>
    <w:rsid w:val="005F7611"/>
    <w:rsid w:val="005F794B"/>
    <w:rsid w:val="005F7ED2"/>
    <w:rsid w:val="006006A9"/>
    <w:rsid w:val="00600CC0"/>
    <w:rsid w:val="00600F61"/>
    <w:rsid w:val="00601473"/>
    <w:rsid w:val="006027AD"/>
    <w:rsid w:val="006029CF"/>
    <w:rsid w:val="00603036"/>
    <w:rsid w:val="00603406"/>
    <w:rsid w:val="00603DD2"/>
    <w:rsid w:val="006049C5"/>
    <w:rsid w:val="00605AF2"/>
    <w:rsid w:val="00605CEF"/>
    <w:rsid w:val="00606301"/>
    <w:rsid w:val="00606989"/>
    <w:rsid w:val="0060785D"/>
    <w:rsid w:val="0061006D"/>
    <w:rsid w:val="006106EB"/>
    <w:rsid w:val="00611740"/>
    <w:rsid w:val="00613762"/>
    <w:rsid w:val="00613B30"/>
    <w:rsid w:val="0061404C"/>
    <w:rsid w:val="006146C1"/>
    <w:rsid w:val="00614ED9"/>
    <w:rsid w:val="006151E5"/>
    <w:rsid w:val="00617331"/>
    <w:rsid w:val="0061781E"/>
    <w:rsid w:val="00620C2B"/>
    <w:rsid w:val="00620F82"/>
    <w:rsid w:val="00621D9B"/>
    <w:rsid w:val="00622593"/>
    <w:rsid w:val="00623C03"/>
    <w:rsid w:val="00623F65"/>
    <w:rsid w:val="00623FB9"/>
    <w:rsid w:val="006245F6"/>
    <w:rsid w:val="00624B4E"/>
    <w:rsid w:val="00624C07"/>
    <w:rsid w:val="006257C0"/>
    <w:rsid w:val="00625C48"/>
    <w:rsid w:val="00626009"/>
    <w:rsid w:val="00627D36"/>
    <w:rsid w:val="00630759"/>
    <w:rsid w:val="006328C2"/>
    <w:rsid w:val="006338E6"/>
    <w:rsid w:val="00634F70"/>
    <w:rsid w:val="00635052"/>
    <w:rsid w:val="006358E0"/>
    <w:rsid w:val="00635D4F"/>
    <w:rsid w:val="0063658F"/>
    <w:rsid w:val="00636A5F"/>
    <w:rsid w:val="0063765D"/>
    <w:rsid w:val="006406D5"/>
    <w:rsid w:val="00640CFC"/>
    <w:rsid w:val="00641B72"/>
    <w:rsid w:val="00641DEA"/>
    <w:rsid w:val="00641F1C"/>
    <w:rsid w:val="00642D9A"/>
    <w:rsid w:val="0064313E"/>
    <w:rsid w:val="0064367C"/>
    <w:rsid w:val="006439FF"/>
    <w:rsid w:val="0064496D"/>
    <w:rsid w:val="0064524E"/>
    <w:rsid w:val="006465AA"/>
    <w:rsid w:val="00646946"/>
    <w:rsid w:val="00646BF6"/>
    <w:rsid w:val="00647870"/>
    <w:rsid w:val="0064789C"/>
    <w:rsid w:val="006509AB"/>
    <w:rsid w:val="0065181D"/>
    <w:rsid w:val="00651F03"/>
    <w:rsid w:val="006521C5"/>
    <w:rsid w:val="00652B26"/>
    <w:rsid w:val="006532F1"/>
    <w:rsid w:val="00654076"/>
    <w:rsid w:val="00654128"/>
    <w:rsid w:val="00654140"/>
    <w:rsid w:val="00654DCF"/>
    <w:rsid w:val="00655F16"/>
    <w:rsid w:val="00656956"/>
    <w:rsid w:val="00657898"/>
    <w:rsid w:val="00657905"/>
    <w:rsid w:val="00657E4E"/>
    <w:rsid w:val="00657EEA"/>
    <w:rsid w:val="006602C3"/>
    <w:rsid w:val="00660530"/>
    <w:rsid w:val="006617AB"/>
    <w:rsid w:val="00661BE7"/>
    <w:rsid w:val="00661EAB"/>
    <w:rsid w:val="006628D4"/>
    <w:rsid w:val="006633C4"/>
    <w:rsid w:val="00663871"/>
    <w:rsid w:val="00663925"/>
    <w:rsid w:val="00665E25"/>
    <w:rsid w:val="006663AC"/>
    <w:rsid w:val="00666870"/>
    <w:rsid w:val="006669A1"/>
    <w:rsid w:val="00667693"/>
    <w:rsid w:val="00670661"/>
    <w:rsid w:val="00670E2F"/>
    <w:rsid w:val="006719CC"/>
    <w:rsid w:val="006730C7"/>
    <w:rsid w:val="006734C9"/>
    <w:rsid w:val="00674BA0"/>
    <w:rsid w:val="00674E7F"/>
    <w:rsid w:val="006759BA"/>
    <w:rsid w:val="00675F67"/>
    <w:rsid w:val="006762FF"/>
    <w:rsid w:val="00676909"/>
    <w:rsid w:val="006818A4"/>
    <w:rsid w:val="00681CF1"/>
    <w:rsid w:val="006820B8"/>
    <w:rsid w:val="006850C0"/>
    <w:rsid w:val="00685AAC"/>
    <w:rsid w:val="0068791D"/>
    <w:rsid w:val="006915EA"/>
    <w:rsid w:val="0069219F"/>
    <w:rsid w:val="006938A0"/>
    <w:rsid w:val="00693E19"/>
    <w:rsid w:val="006940B2"/>
    <w:rsid w:val="00694380"/>
    <w:rsid w:val="00694942"/>
    <w:rsid w:val="00694D65"/>
    <w:rsid w:val="00694DE6"/>
    <w:rsid w:val="0069571A"/>
    <w:rsid w:val="006965DE"/>
    <w:rsid w:val="00697FD6"/>
    <w:rsid w:val="006A110A"/>
    <w:rsid w:val="006A1769"/>
    <w:rsid w:val="006A182D"/>
    <w:rsid w:val="006A2E50"/>
    <w:rsid w:val="006A30FF"/>
    <w:rsid w:val="006A46D6"/>
    <w:rsid w:val="006A47AF"/>
    <w:rsid w:val="006A4CB1"/>
    <w:rsid w:val="006A5503"/>
    <w:rsid w:val="006A5A09"/>
    <w:rsid w:val="006A67A0"/>
    <w:rsid w:val="006A6AF7"/>
    <w:rsid w:val="006B0B75"/>
    <w:rsid w:val="006B0F7D"/>
    <w:rsid w:val="006B0FEF"/>
    <w:rsid w:val="006B1329"/>
    <w:rsid w:val="006B19B0"/>
    <w:rsid w:val="006B1C5B"/>
    <w:rsid w:val="006B207C"/>
    <w:rsid w:val="006B210F"/>
    <w:rsid w:val="006B22B5"/>
    <w:rsid w:val="006B2AF9"/>
    <w:rsid w:val="006B2BC1"/>
    <w:rsid w:val="006B3C31"/>
    <w:rsid w:val="006B3F94"/>
    <w:rsid w:val="006B48F4"/>
    <w:rsid w:val="006B4FF2"/>
    <w:rsid w:val="006B53FA"/>
    <w:rsid w:val="006B6D6B"/>
    <w:rsid w:val="006B70AA"/>
    <w:rsid w:val="006B7353"/>
    <w:rsid w:val="006B7631"/>
    <w:rsid w:val="006B76EC"/>
    <w:rsid w:val="006B77D0"/>
    <w:rsid w:val="006C085B"/>
    <w:rsid w:val="006C1528"/>
    <w:rsid w:val="006C3269"/>
    <w:rsid w:val="006C39B6"/>
    <w:rsid w:val="006C3C5B"/>
    <w:rsid w:val="006C4D66"/>
    <w:rsid w:val="006C5ACB"/>
    <w:rsid w:val="006C5C55"/>
    <w:rsid w:val="006C7C95"/>
    <w:rsid w:val="006D00D3"/>
    <w:rsid w:val="006D0C81"/>
    <w:rsid w:val="006D1337"/>
    <w:rsid w:val="006D18C5"/>
    <w:rsid w:val="006D3A1B"/>
    <w:rsid w:val="006D4DB7"/>
    <w:rsid w:val="006D505B"/>
    <w:rsid w:val="006D52B4"/>
    <w:rsid w:val="006D54D3"/>
    <w:rsid w:val="006D5869"/>
    <w:rsid w:val="006D6292"/>
    <w:rsid w:val="006D75B5"/>
    <w:rsid w:val="006D766C"/>
    <w:rsid w:val="006D79F5"/>
    <w:rsid w:val="006E08ED"/>
    <w:rsid w:val="006E0B72"/>
    <w:rsid w:val="006E10F4"/>
    <w:rsid w:val="006E18F5"/>
    <w:rsid w:val="006E1E21"/>
    <w:rsid w:val="006E216F"/>
    <w:rsid w:val="006E25BA"/>
    <w:rsid w:val="006E272E"/>
    <w:rsid w:val="006E358B"/>
    <w:rsid w:val="006E3636"/>
    <w:rsid w:val="006E3EF6"/>
    <w:rsid w:val="006E4F25"/>
    <w:rsid w:val="006E4F85"/>
    <w:rsid w:val="006E4F9E"/>
    <w:rsid w:val="006E5F88"/>
    <w:rsid w:val="006E6156"/>
    <w:rsid w:val="006E7874"/>
    <w:rsid w:val="006E7F0B"/>
    <w:rsid w:val="006F088D"/>
    <w:rsid w:val="006F09D2"/>
    <w:rsid w:val="006F0F28"/>
    <w:rsid w:val="006F32C3"/>
    <w:rsid w:val="006F37DE"/>
    <w:rsid w:val="006F5237"/>
    <w:rsid w:val="006F53BD"/>
    <w:rsid w:val="006F7BE8"/>
    <w:rsid w:val="00702173"/>
    <w:rsid w:val="00702249"/>
    <w:rsid w:val="007065C5"/>
    <w:rsid w:val="00706DDF"/>
    <w:rsid w:val="0070737E"/>
    <w:rsid w:val="007074AC"/>
    <w:rsid w:val="007106DE"/>
    <w:rsid w:val="00710E87"/>
    <w:rsid w:val="00711228"/>
    <w:rsid w:val="007131F8"/>
    <w:rsid w:val="00713D1D"/>
    <w:rsid w:val="00715D46"/>
    <w:rsid w:val="00715F8E"/>
    <w:rsid w:val="00716BC6"/>
    <w:rsid w:val="007170F7"/>
    <w:rsid w:val="007170FA"/>
    <w:rsid w:val="00717C07"/>
    <w:rsid w:val="007202E6"/>
    <w:rsid w:val="007208E2"/>
    <w:rsid w:val="00721ED6"/>
    <w:rsid w:val="0072207E"/>
    <w:rsid w:val="007220FA"/>
    <w:rsid w:val="0072349F"/>
    <w:rsid w:val="00723F26"/>
    <w:rsid w:val="0072449B"/>
    <w:rsid w:val="00724597"/>
    <w:rsid w:val="007247B4"/>
    <w:rsid w:val="00725048"/>
    <w:rsid w:val="007253D5"/>
    <w:rsid w:val="007262B9"/>
    <w:rsid w:val="00726C86"/>
    <w:rsid w:val="007272AC"/>
    <w:rsid w:val="00727B33"/>
    <w:rsid w:val="0073054E"/>
    <w:rsid w:val="007308A6"/>
    <w:rsid w:val="007309AE"/>
    <w:rsid w:val="00730E09"/>
    <w:rsid w:val="00731BB3"/>
    <w:rsid w:val="00732EA3"/>
    <w:rsid w:val="007334BD"/>
    <w:rsid w:val="00733E84"/>
    <w:rsid w:val="00734F20"/>
    <w:rsid w:val="00735263"/>
    <w:rsid w:val="00735421"/>
    <w:rsid w:val="007354C2"/>
    <w:rsid w:val="00735830"/>
    <w:rsid w:val="00735887"/>
    <w:rsid w:val="00735B35"/>
    <w:rsid w:val="00736213"/>
    <w:rsid w:val="007402FF"/>
    <w:rsid w:val="007404D0"/>
    <w:rsid w:val="00740963"/>
    <w:rsid w:val="00740D53"/>
    <w:rsid w:val="00741042"/>
    <w:rsid w:val="00741773"/>
    <w:rsid w:val="00741EB3"/>
    <w:rsid w:val="00744A92"/>
    <w:rsid w:val="00744CF2"/>
    <w:rsid w:val="0074518D"/>
    <w:rsid w:val="007462D9"/>
    <w:rsid w:val="007469D4"/>
    <w:rsid w:val="00746EE8"/>
    <w:rsid w:val="007471D4"/>
    <w:rsid w:val="00747EDF"/>
    <w:rsid w:val="0075074C"/>
    <w:rsid w:val="00750D23"/>
    <w:rsid w:val="007510BF"/>
    <w:rsid w:val="007521BF"/>
    <w:rsid w:val="007539DF"/>
    <w:rsid w:val="007544E3"/>
    <w:rsid w:val="00754ECE"/>
    <w:rsid w:val="00755057"/>
    <w:rsid w:val="007559B1"/>
    <w:rsid w:val="00756389"/>
    <w:rsid w:val="007566FF"/>
    <w:rsid w:val="00756D29"/>
    <w:rsid w:val="007615BF"/>
    <w:rsid w:val="00763026"/>
    <w:rsid w:val="00763F2B"/>
    <w:rsid w:val="00764C33"/>
    <w:rsid w:val="0076501F"/>
    <w:rsid w:val="007654E3"/>
    <w:rsid w:val="007661F7"/>
    <w:rsid w:val="00766B67"/>
    <w:rsid w:val="00766F1B"/>
    <w:rsid w:val="0076716D"/>
    <w:rsid w:val="00767260"/>
    <w:rsid w:val="00767BD2"/>
    <w:rsid w:val="0077172A"/>
    <w:rsid w:val="00771B8E"/>
    <w:rsid w:val="00771BB2"/>
    <w:rsid w:val="00772C01"/>
    <w:rsid w:val="00772CC1"/>
    <w:rsid w:val="00773FE3"/>
    <w:rsid w:val="00774DA6"/>
    <w:rsid w:val="00774F2B"/>
    <w:rsid w:val="00776B28"/>
    <w:rsid w:val="007775C6"/>
    <w:rsid w:val="0077768F"/>
    <w:rsid w:val="007779AE"/>
    <w:rsid w:val="00781864"/>
    <w:rsid w:val="0078279C"/>
    <w:rsid w:val="007828BB"/>
    <w:rsid w:val="00782C98"/>
    <w:rsid w:val="00783F47"/>
    <w:rsid w:val="007848D2"/>
    <w:rsid w:val="00784A90"/>
    <w:rsid w:val="00784DF6"/>
    <w:rsid w:val="0078571A"/>
    <w:rsid w:val="0078641E"/>
    <w:rsid w:val="00786862"/>
    <w:rsid w:val="00786BDC"/>
    <w:rsid w:val="0078721A"/>
    <w:rsid w:val="0079157C"/>
    <w:rsid w:val="00791CCC"/>
    <w:rsid w:val="00791E00"/>
    <w:rsid w:val="00792797"/>
    <w:rsid w:val="00792C5B"/>
    <w:rsid w:val="007933F9"/>
    <w:rsid w:val="00793C0D"/>
    <w:rsid w:val="007944AB"/>
    <w:rsid w:val="00794E41"/>
    <w:rsid w:val="00796019"/>
    <w:rsid w:val="00796270"/>
    <w:rsid w:val="007972B9"/>
    <w:rsid w:val="00797AA2"/>
    <w:rsid w:val="00797D16"/>
    <w:rsid w:val="007A05C4"/>
    <w:rsid w:val="007A09BF"/>
    <w:rsid w:val="007A0DD5"/>
    <w:rsid w:val="007A0E76"/>
    <w:rsid w:val="007A1449"/>
    <w:rsid w:val="007A17DA"/>
    <w:rsid w:val="007A1DE1"/>
    <w:rsid w:val="007A3611"/>
    <w:rsid w:val="007A3639"/>
    <w:rsid w:val="007A46EE"/>
    <w:rsid w:val="007A57CF"/>
    <w:rsid w:val="007A79D9"/>
    <w:rsid w:val="007B0A10"/>
    <w:rsid w:val="007B0DB4"/>
    <w:rsid w:val="007B121F"/>
    <w:rsid w:val="007B1331"/>
    <w:rsid w:val="007B1C57"/>
    <w:rsid w:val="007B2724"/>
    <w:rsid w:val="007B318B"/>
    <w:rsid w:val="007B3202"/>
    <w:rsid w:val="007B3C61"/>
    <w:rsid w:val="007B41EB"/>
    <w:rsid w:val="007B6389"/>
    <w:rsid w:val="007C0378"/>
    <w:rsid w:val="007C08C4"/>
    <w:rsid w:val="007C1ADC"/>
    <w:rsid w:val="007C1DD9"/>
    <w:rsid w:val="007C2049"/>
    <w:rsid w:val="007C2077"/>
    <w:rsid w:val="007C462C"/>
    <w:rsid w:val="007C5076"/>
    <w:rsid w:val="007C5945"/>
    <w:rsid w:val="007C5F37"/>
    <w:rsid w:val="007C6CBA"/>
    <w:rsid w:val="007C6DFE"/>
    <w:rsid w:val="007C76EA"/>
    <w:rsid w:val="007D0A40"/>
    <w:rsid w:val="007D1EE0"/>
    <w:rsid w:val="007D2252"/>
    <w:rsid w:val="007D22E9"/>
    <w:rsid w:val="007D389E"/>
    <w:rsid w:val="007D45C9"/>
    <w:rsid w:val="007D6171"/>
    <w:rsid w:val="007D660E"/>
    <w:rsid w:val="007D6750"/>
    <w:rsid w:val="007D7091"/>
    <w:rsid w:val="007E091A"/>
    <w:rsid w:val="007E14CD"/>
    <w:rsid w:val="007E1B08"/>
    <w:rsid w:val="007E2266"/>
    <w:rsid w:val="007E228B"/>
    <w:rsid w:val="007E245F"/>
    <w:rsid w:val="007E25A2"/>
    <w:rsid w:val="007E3046"/>
    <w:rsid w:val="007E3F2D"/>
    <w:rsid w:val="007E445B"/>
    <w:rsid w:val="007E44C7"/>
    <w:rsid w:val="007E4D73"/>
    <w:rsid w:val="007E503F"/>
    <w:rsid w:val="007E5722"/>
    <w:rsid w:val="007E5BD6"/>
    <w:rsid w:val="007E613D"/>
    <w:rsid w:val="007E6417"/>
    <w:rsid w:val="007E6524"/>
    <w:rsid w:val="007E7DAF"/>
    <w:rsid w:val="007F07EA"/>
    <w:rsid w:val="007F128A"/>
    <w:rsid w:val="007F2184"/>
    <w:rsid w:val="007F2E62"/>
    <w:rsid w:val="007F2F16"/>
    <w:rsid w:val="007F344A"/>
    <w:rsid w:val="007F3770"/>
    <w:rsid w:val="007F39F8"/>
    <w:rsid w:val="007F5108"/>
    <w:rsid w:val="007F543B"/>
    <w:rsid w:val="007F5802"/>
    <w:rsid w:val="007F585E"/>
    <w:rsid w:val="007F71DF"/>
    <w:rsid w:val="00800E4B"/>
    <w:rsid w:val="008026BC"/>
    <w:rsid w:val="00802771"/>
    <w:rsid w:val="008027A0"/>
    <w:rsid w:val="008034EF"/>
    <w:rsid w:val="00803C95"/>
    <w:rsid w:val="008040C3"/>
    <w:rsid w:val="008048CA"/>
    <w:rsid w:val="008056C7"/>
    <w:rsid w:val="0080610C"/>
    <w:rsid w:val="00807479"/>
    <w:rsid w:val="008078FA"/>
    <w:rsid w:val="0081025B"/>
    <w:rsid w:val="00811EB8"/>
    <w:rsid w:val="0081302E"/>
    <w:rsid w:val="00813431"/>
    <w:rsid w:val="0081369C"/>
    <w:rsid w:val="00813A79"/>
    <w:rsid w:val="00813DD1"/>
    <w:rsid w:val="00813FB0"/>
    <w:rsid w:val="00814084"/>
    <w:rsid w:val="00816356"/>
    <w:rsid w:val="00816498"/>
    <w:rsid w:val="00816610"/>
    <w:rsid w:val="00817992"/>
    <w:rsid w:val="008209D3"/>
    <w:rsid w:val="00820AB2"/>
    <w:rsid w:val="0082190B"/>
    <w:rsid w:val="00821B2B"/>
    <w:rsid w:val="00822638"/>
    <w:rsid w:val="00822F68"/>
    <w:rsid w:val="0082443F"/>
    <w:rsid w:val="0082542B"/>
    <w:rsid w:val="0082586E"/>
    <w:rsid w:val="00825B54"/>
    <w:rsid w:val="00827402"/>
    <w:rsid w:val="00827B51"/>
    <w:rsid w:val="00830A45"/>
    <w:rsid w:val="0083104C"/>
    <w:rsid w:val="00831E94"/>
    <w:rsid w:val="0083257C"/>
    <w:rsid w:val="00832D28"/>
    <w:rsid w:val="008336ED"/>
    <w:rsid w:val="00834A1E"/>
    <w:rsid w:val="00834A4C"/>
    <w:rsid w:val="00835375"/>
    <w:rsid w:val="00840EC4"/>
    <w:rsid w:val="008414EB"/>
    <w:rsid w:val="0084173B"/>
    <w:rsid w:val="00842E69"/>
    <w:rsid w:val="00843039"/>
    <w:rsid w:val="00843A8E"/>
    <w:rsid w:val="00844836"/>
    <w:rsid w:val="00844E7D"/>
    <w:rsid w:val="0084571F"/>
    <w:rsid w:val="00846A4C"/>
    <w:rsid w:val="00846F0C"/>
    <w:rsid w:val="00847D25"/>
    <w:rsid w:val="00850062"/>
    <w:rsid w:val="008513F8"/>
    <w:rsid w:val="00851D62"/>
    <w:rsid w:val="008529EE"/>
    <w:rsid w:val="008537E4"/>
    <w:rsid w:val="008545FE"/>
    <w:rsid w:val="00854D51"/>
    <w:rsid w:val="0085561E"/>
    <w:rsid w:val="00855717"/>
    <w:rsid w:val="0085621F"/>
    <w:rsid w:val="00856FDF"/>
    <w:rsid w:val="0085756C"/>
    <w:rsid w:val="00860BEB"/>
    <w:rsid w:val="0086160C"/>
    <w:rsid w:val="00861BC9"/>
    <w:rsid w:val="00861F56"/>
    <w:rsid w:val="0086258E"/>
    <w:rsid w:val="00862C16"/>
    <w:rsid w:val="00863767"/>
    <w:rsid w:val="008642A8"/>
    <w:rsid w:val="008643FD"/>
    <w:rsid w:val="00864B90"/>
    <w:rsid w:val="0086504E"/>
    <w:rsid w:val="00865DED"/>
    <w:rsid w:val="00865ECE"/>
    <w:rsid w:val="00866377"/>
    <w:rsid w:val="008665D8"/>
    <w:rsid w:val="008667EB"/>
    <w:rsid w:val="00866A59"/>
    <w:rsid w:val="00866ABF"/>
    <w:rsid w:val="00867A64"/>
    <w:rsid w:val="00871B72"/>
    <w:rsid w:val="0087285C"/>
    <w:rsid w:val="00872B8E"/>
    <w:rsid w:val="00873774"/>
    <w:rsid w:val="00873A8F"/>
    <w:rsid w:val="00873D52"/>
    <w:rsid w:val="00873D61"/>
    <w:rsid w:val="00874094"/>
    <w:rsid w:val="00874A1E"/>
    <w:rsid w:val="00875238"/>
    <w:rsid w:val="0087560A"/>
    <w:rsid w:val="00875947"/>
    <w:rsid w:val="00875C93"/>
    <w:rsid w:val="00876EC5"/>
    <w:rsid w:val="008802D0"/>
    <w:rsid w:val="0088034C"/>
    <w:rsid w:val="008813DE"/>
    <w:rsid w:val="00881768"/>
    <w:rsid w:val="00881ABD"/>
    <w:rsid w:val="00882D80"/>
    <w:rsid w:val="00882FAB"/>
    <w:rsid w:val="0088326E"/>
    <w:rsid w:val="0088509D"/>
    <w:rsid w:val="0088599B"/>
    <w:rsid w:val="00885AA8"/>
    <w:rsid w:val="00885CCE"/>
    <w:rsid w:val="00886C03"/>
    <w:rsid w:val="00886EDE"/>
    <w:rsid w:val="008900A7"/>
    <w:rsid w:val="00890CAC"/>
    <w:rsid w:val="00890CFE"/>
    <w:rsid w:val="008916FF"/>
    <w:rsid w:val="008917FF"/>
    <w:rsid w:val="00891BDC"/>
    <w:rsid w:val="00893F04"/>
    <w:rsid w:val="008948EC"/>
    <w:rsid w:val="008949DC"/>
    <w:rsid w:val="0089667D"/>
    <w:rsid w:val="00897A56"/>
    <w:rsid w:val="00897BA1"/>
    <w:rsid w:val="008A21CC"/>
    <w:rsid w:val="008A2459"/>
    <w:rsid w:val="008A26A0"/>
    <w:rsid w:val="008A31D0"/>
    <w:rsid w:val="008A32D9"/>
    <w:rsid w:val="008A343D"/>
    <w:rsid w:val="008A3BD9"/>
    <w:rsid w:val="008A5735"/>
    <w:rsid w:val="008A6F21"/>
    <w:rsid w:val="008A7818"/>
    <w:rsid w:val="008B02D9"/>
    <w:rsid w:val="008B0568"/>
    <w:rsid w:val="008B14D8"/>
    <w:rsid w:val="008B1933"/>
    <w:rsid w:val="008B20F4"/>
    <w:rsid w:val="008B2AE5"/>
    <w:rsid w:val="008B30B5"/>
    <w:rsid w:val="008B49F6"/>
    <w:rsid w:val="008B5007"/>
    <w:rsid w:val="008B63E9"/>
    <w:rsid w:val="008B69A6"/>
    <w:rsid w:val="008B79C2"/>
    <w:rsid w:val="008B7C71"/>
    <w:rsid w:val="008C0431"/>
    <w:rsid w:val="008C06F4"/>
    <w:rsid w:val="008C0DEC"/>
    <w:rsid w:val="008C126D"/>
    <w:rsid w:val="008C12A0"/>
    <w:rsid w:val="008C1A90"/>
    <w:rsid w:val="008C27D1"/>
    <w:rsid w:val="008C2F5A"/>
    <w:rsid w:val="008C34DF"/>
    <w:rsid w:val="008C4146"/>
    <w:rsid w:val="008C4219"/>
    <w:rsid w:val="008C48C4"/>
    <w:rsid w:val="008C5119"/>
    <w:rsid w:val="008C535A"/>
    <w:rsid w:val="008C5668"/>
    <w:rsid w:val="008C581F"/>
    <w:rsid w:val="008C65A1"/>
    <w:rsid w:val="008C6645"/>
    <w:rsid w:val="008C7808"/>
    <w:rsid w:val="008D07EA"/>
    <w:rsid w:val="008D093B"/>
    <w:rsid w:val="008D0BE0"/>
    <w:rsid w:val="008D10E4"/>
    <w:rsid w:val="008D1216"/>
    <w:rsid w:val="008D1B81"/>
    <w:rsid w:val="008D3CF3"/>
    <w:rsid w:val="008D4727"/>
    <w:rsid w:val="008D5661"/>
    <w:rsid w:val="008D5A9B"/>
    <w:rsid w:val="008D6A0C"/>
    <w:rsid w:val="008D6FCC"/>
    <w:rsid w:val="008D7F49"/>
    <w:rsid w:val="008E111D"/>
    <w:rsid w:val="008E12BD"/>
    <w:rsid w:val="008E3309"/>
    <w:rsid w:val="008E45F8"/>
    <w:rsid w:val="008E57F3"/>
    <w:rsid w:val="008E601D"/>
    <w:rsid w:val="008E75BB"/>
    <w:rsid w:val="008E7E6D"/>
    <w:rsid w:val="008F0087"/>
    <w:rsid w:val="008F04EA"/>
    <w:rsid w:val="008F0717"/>
    <w:rsid w:val="008F1817"/>
    <w:rsid w:val="008F22DD"/>
    <w:rsid w:val="008F2331"/>
    <w:rsid w:val="008F23A2"/>
    <w:rsid w:val="008F24C4"/>
    <w:rsid w:val="008F2B8B"/>
    <w:rsid w:val="008F2CA6"/>
    <w:rsid w:val="008F30F4"/>
    <w:rsid w:val="008F5F7B"/>
    <w:rsid w:val="008F6099"/>
    <w:rsid w:val="008F6D6C"/>
    <w:rsid w:val="008F7999"/>
    <w:rsid w:val="0090038E"/>
    <w:rsid w:val="00900567"/>
    <w:rsid w:val="0090095E"/>
    <w:rsid w:val="00901787"/>
    <w:rsid w:val="009024A3"/>
    <w:rsid w:val="00902E06"/>
    <w:rsid w:val="00903E76"/>
    <w:rsid w:val="00904006"/>
    <w:rsid w:val="00904724"/>
    <w:rsid w:val="00904E72"/>
    <w:rsid w:val="009057C3"/>
    <w:rsid w:val="00905C4D"/>
    <w:rsid w:val="00906CF7"/>
    <w:rsid w:val="00910305"/>
    <w:rsid w:val="009104A3"/>
    <w:rsid w:val="009108EC"/>
    <w:rsid w:val="00910A68"/>
    <w:rsid w:val="00911B09"/>
    <w:rsid w:val="00912152"/>
    <w:rsid w:val="00912EB2"/>
    <w:rsid w:val="00913281"/>
    <w:rsid w:val="00913C15"/>
    <w:rsid w:val="00913F6D"/>
    <w:rsid w:val="00914877"/>
    <w:rsid w:val="009149E8"/>
    <w:rsid w:val="00914A70"/>
    <w:rsid w:val="00914BF6"/>
    <w:rsid w:val="009152F3"/>
    <w:rsid w:val="009162CB"/>
    <w:rsid w:val="0091683D"/>
    <w:rsid w:val="00916B65"/>
    <w:rsid w:val="00917974"/>
    <w:rsid w:val="00917F1E"/>
    <w:rsid w:val="0092057E"/>
    <w:rsid w:val="00920E50"/>
    <w:rsid w:val="00922860"/>
    <w:rsid w:val="00922E2C"/>
    <w:rsid w:val="00922E3B"/>
    <w:rsid w:val="009231A8"/>
    <w:rsid w:val="0092427E"/>
    <w:rsid w:val="00924D59"/>
    <w:rsid w:val="00926593"/>
    <w:rsid w:val="00926B96"/>
    <w:rsid w:val="00927EBE"/>
    <w:rsid w:val="009307FE"/>
    <w:rsid w:val="00930EE4"/>
    <w:rsid w:val="009311C1"/>
    <w:rsid w:val="0093145D"/>
    <w:rsid w:val="0093398E"/>
    <w:rsid w:val="009348E3"/>
    <w:rsid w:val="00934FDB"/>
    <w:rsid w:val="00935E9E"/>
    <w:rsid w:val="00936F4A"/>
    <w:rsid w:val="009370F6"/>
    <w:rsid w:val="009372FF"/>
    <w:rsid w:val="00937E3C"/>
    <w:rsid w:val="00940AA7"/>
    <w:rsid w:val="00940BE6"/>
    <w:rsid w:val="00941AB6"/>
    <w:rsid w:val="00941CA6"/>
    <w:rsid w:val="0094215D"/>
    <w:rsid w:val="00942B62"/>
    <w:rsid w:val="00942EC0"/>
    <w:rsid w:val="00943012"/>
    <w:rsid w:val="0094328C"/>
    <w:rsid w:val="009434B6"/>
    <w:rsid w:val="00943966"/>
    <w:rsid w:val="00943D8C"/>
    <w:rsid w:val="00943DFC"/>
    <w:rsid w:val="0094503E"/>
    <w:rsid w:val="00945A43"/>
    <w:rsid w:val="00945D4A"/>
    <w:rsid w:val="0094617D"/>
    <w:rsid w:val="0094662E"/>
    <w:rsid w:val="009466FE"/>
    <w:rsid w:val="00947725"/>
    <w:rsid w:val="0094778C"/>
    <w:rsid w:val="00947C0E"/>
    <w:rsid w:val="009505F0"/>
    <w:rsid w:val="0095080B"/>
    <w:rsid w:val="0095091E"/>
    <w:rsid w:val="00950DD7"/>
    <w:rsid w:val="00950FF7"/>
    <w:rsid w:val="0095108B"/>
    <w:rsid w:val="009512BA"/>
    <w:rsid w:val="00952A18"/>
    <w:rsid w:val="009538B9"/>
    <w:rsid w:val="00953FF8"/>
    <w:rsid w:val="00953FFA"/>
    <w:rsid w:val="00954A2C"/>
    <w:rsid w:val="00961167"/>
    <w:rsid w:val="00961E24"/>
    <w:rsid w:val="009624FF"/>
    <w:rsid w:val="00963421"/>
    <w:rsid w:val="00963823"/>
    <w:rsid w:val="009646F5"/>
    <w:rsid w:val="0096472A"/>
    <w:rsid w:val="009647FC"/>
    <w:rsid w:val="00964837"/>
    <w:rsid w:val="009657AD"/>
    <w:rsid w:val="00965857"/>
    <w:rsid w:val="009665FC"/>
    <w:rsid w:val="009668C5"/>
    <w:rsid w:val="00967114"/>
    <w:rsid w:val="00967CE3"/>
    <w:rsid w:val="0097024D"/>
    <w:rsid w:val="00971E24"/>
    <w:rsid w:val="00972071"/>
    <w:rsid w:val="00972080"/>
    <w:rsid w:val="009723D9"/>
    <w:rsid w:val="00972407"/>
    <w:rsid w:val="00972749"/>
    <w:rsid w:val="00972C07"/>
    <w:rsid w:val="00972E3A"/>
    <w:rsid w:val="00973131"/>
    <w:rsid w:val="00975587"/>
    <w:rsid w:val="00977782"/>
    <w:rsid w:val="00977C31"/>
    <w:rsid w:val="00977DBF"/>
    <w:rsid w:val="00980449"/>
    <w:rsid w:val="00980A1E"/>
    <w:rsid w:val="00980BF6"/>
    <w:rsid w:val="00980D12"/>
    <w:rsid w:val="0098148F"/>
    <w:rsid w:val="009834FF"/>
    <w:rsid w:val="00984C5A"/>
    <w:rsid w:val="00984F0A"/>
    <w:rsid w:val="00984FC7"/>
    <w:rsid w:val="009851DD"/>
    <w:rsid w:val="0098677C"/>
    <w:rsid w:val="00986B35"/>
    <w:rsid w:val="00990F42"/>
    <w:rsid w:val="009919A4"/>
    <w:rsid w:val="00994C2E"/>
    <w:rsid w:val="00994D70"/>
    <w:rsid w:val="00995B27"/>
    <w:rsid w:val="009962D2"/>
    <w:rsid w:val="00996A4D"/>
    <w:rsid w:val="009974C0"/>
    <w:rsid w:val="00997B4B"/>
    <w:rsid w:val="00997F24"/>
    <w:rsid w:val="009A23D4"/>
    <w:rsid w:val="009A243A"/>
    <w:rsid w:val="009A2A3A"/>
    <w:rsid w:val="009A2E8A"/>
    <w:rsid w:val="009A4CF1"/>
    <w:rsid w:val="009A4E45"/>
    <w:rsid w:val="009A5833"/>
    <w:rsid w:val="009A5A46"/>
    <w:rsid w:val="009A5BD8"/>
    <w:rsid w:val="009A5FF2"/>
    <w:rsid w:val="009A640D"/>
    <w:rsid w:val="009A6867"/>
    <w:rsid w:val="009A786E"/>
    <w:rsid w:val="009A7C55"/>
    <w:rsid w:val="009B018D"/>
    <w:rsid w:val="009B058A"/>
    <w:rsid w:val="009B0D01"/>
    <w:rsid w:val="009B0D58"/>
    <w:rsid w:val="009B138C"/>
    <w:rsid w:val="009B1BEF"/>
    <w:rsid w:val="009B22AB"/>
    <w:rsid w:val="009B2FE1"/>
    <w:rsid w:val="009B3799"/>
    <w:rsid w:val="009B3D57"/>
    <w:rsid w:val="009B44AE"/>
    <w:rsid w:val="009B4B39"/>
    <w:rsid w:val="009B5389"/>
    <w:rsid w:val="009B5500"/>
    <w:rsid w:val="009B6BEF"/>
    <w:rsid w:val="009B6D70"/>
    <w:rsid w:val="009C150E"/>
    <w:rsid w:val="009C18EB"/>
    <w:rsid w:val="009C2850"/>
    <w:rsid w:val="009C35ED"/>
    <w:rsid w:val="009C3AC9"/>
    <w:rsid w:val="009C4A09"/>
    <w:rsid w:val="009C4B97"/>
    <w:rsid w:val="009C59CF"/>
    <w:rsid w:val="009C5D8D"/>
    <w:rsid w:val="009C65A4"/>
    <w:rsid w:val="009C65BC"/>
    <w:rsid w:val="009C68EB"/>
    <w:rsid w:val="009C694D"/>
    <w:rsid w:val="009C6E97"/>
    <w:rsid w:val="009C76BB"/>
    <w:rsid w:val="009D042A"/>
    <w:rsid w:val="009D11D3"/>
    <w:rsid w:val="009D1D1E"/>
    <w:rsid w:val="009D2AA1"/>
    <w:rsid w:val="009D2BCB"/>
    <w:rsid w:val="009D3CBC"/>
    <w:rsid w:val="009D496D"/>
    <w:rsid w:val="009D69A5"/>
    <w:rsid w:val="009D7707"/>
    <w:rsid w:val="009D795D"/>
    <w:rsid w:val="009E363C"/>
    <w:rsid w:val="009E3F8E"/>
    <w:rsid w:val="009E4093"/>
    <w:rsid w:val="009E4415"/>
    <w:rsid w:val="009E5BFE"/>
    <w:rsid w:val="009E733B"/>
    <w:rsid w:val="009E7700"/>
    <w:rsid w:val="009E7853"/>
    <w:rsid w:val="009F0B07"/>
    <w:rsid w:val="009F0F14"/>
    <w:rsid w:val="009F14F9"/>
    <w:rsid w:val="009F3D80"/>
    <w:rsid w:val="009F493C"/>
    <w:rsid w:val="009F7696"/>
    <w:rsid w:val="009F7800"/>
    <w:rsid w:val="009F7F9B"/>
    <w:rsid w:val="00A00D1D"/>
    <w:rsid w:val="00A0176B"/>
    <w:rsid w:val="00A0210E"/>
    <w:rsid w:val="00A0233E"/>
    <w:rsid w:val="00A03009"/>
    <w:rsid w:val="00A03E75"/>
    <w:rsid w:val="00A040DE"/>
    <w:rsid w:val="00A043EB"/>
    <w:rsid w:val="00A05A51"/>
    <w:rsid w:val="00A0688C"/>
    <w:rsid w:val="00A069F8"/>
    <w:rsid w:val="00A06B7C"/>
    <w:rsid w:val="00A06F0D"/>
    <w:rsid w:val="00A06F17"/>
    <w:rsid w:val="00A0731E"/>
    <w:rsid w:val="00A0734D"/>
    <w:rsid w:val="00A07F0E"/>
    <w:rsid w:val="00A10267"/>
    <w:rsid w:val="00A1080D"/>
    <w:rsid w:val="00A11248"/>
    <w:rsid w:val="00A11BB5"/>
    <w:rsid w:val="00A12D14"/>
    <w:rsid w:val="00A12E76"/>
    <w:rsid w:val="00A130C7"/>
    <w:rsid w:val="00A13B03"/>
    <w:rsid w:val="00A140E6"/>
    <w:rsid w:val="00A15820"/>
    <w:rsid w:val="00A15C53"/>
    <w:rsid w:val="00A15E01"/>
    <w:rsid w:val="00A163AA"/>
    <w:rsid w:val="00A164A3"/>
    <w:rsid w:val="00A16693"/>
    <w:rsid w:val="00A16EE1"/>
    <w:rsid w:val="00A2084F"/>
    <w:rsid w:val="00A20CBD"/>
    <w:rsid w:val="00A21441"/>
    <w:rsid w:val="00A21C7B"/>
    <w:rsid w:val="00A21D14"/>
    <w:rsid w:val="00A22353"/>
    <w:rsid w:val="00A22E49"/>
    <w:rsid w:val="00A22F67"/>
    <w:rsid w:val="00A2324B"/>
    <w:rsid w:val="00A236D3"/>
    <w:rsid w:val="00A242AF"/>
    <w:rsid w:val="00A245B7"/>
    <w:rsid w:val="00A2545C"/>
    <w:rsid w:val="00A31386"/>
    <w:rsid w:val="00A319C1"/>
    <w:rsid w:val="00A320A7"/>
    <w:rsid w:val="00A321A0"/>
    <w:rsid w:val="00A327F2"/>
    <w:rsid w:val="00A33181"/>
    <w:rsid w:val="00A33CF4"/>
    <w:rsid w:val="00A36783"/>
    <w:rsid w:val="00A36B90"/>
    <w:rsid w:val="00A36D40"/>
    <w:rsid w:val="00A3717C"/>
    <w:rsid w:val="00A379A0"/>
    <w:rsid w:val="00A4019B"/>
    <w:rsid w:val="00A417D0"/>
    <w:rsid w:val="00A41E06"/>
    <w:rsid w:val="00A4275F"/>
    <w:rsid w:val="00A428EC"/>
    <w:rsid w:val="00A42BE0"/>
    <w:rsid w:val="00A42BFC"/>
    <w:rsid w:val="00A42D1D"/>
    <w:rsid w:val="00A42DEB"/>
    <w:rsid w:val="00A42F0E"/>
    <w:rsid w:val="00A43139"/>
    <w:rsid w:val="00A444CF"/>
    <w:rsid w:val="00A44FC3"/>
    <w:rsid w:val="00A4539F"/>
    <w:rsid w:val="00A45518"/>
    <w:rsid w:val="00A456E2"/>
    <w:rsid w:val="00A45814"/>
    <w:rsid w:val="00A46386"/>
    <w:rsid w:val="00A4642C"/>
    <w:rsid w:val="00A477E2"/>
    <w:rsid w:val="00A50E85"/>
    <w:rsid w:val="00A51D1C"/>
    <w:rsid w:val="00A51D83"/>
    <w:rsid w:val="00A520BB"/>
    <w:rsid w:val="00A52DA9"/>
    <w:rsid w:val="00A546A4"/>
    <w:rsid w:val="00A5531D"/>
    <w:rsid w:val="00A5542D"/>
    <w:rsid w:val="00A566CE"/>
    <w:rsid w:val="00A56E74"/>
    <w:rsid w:val="00A570A6"/>
    <w:rsid w:val="00A57900"/>
    <w:rsid w:val="00A60441"/>
    <w:rsid w:val="00A60D2B"/>
    <w:rsid w:val="00A60D92"/>
    <w:rsid w:val="00A60EFB"/>
    <w:rsid w:val="00A61872"/>
    <w:rsid w:val="00A61BF0"/>
    <w:rsid w:val="00A62834"/>
    <w:rsid w:val="00A63077"/>
    <w:rsid w:val="00A63936"/>
    <w:rsid w:val="00A63DC7"/>
    <w:rsid w:val="00A65AA4"/>
    <w:rsid w:val="00A65BB1"/>
    <w:rsid w:val="00A66D88"/>
    <w:rsid w:val="00A67E3E"/>
    <w:rsid w:val="00A701AE"/>
    <w:rsid w:val="00A707E7"/>
    <w:rsid w:val="00A70C39"/>
    <w:rsid w:val="00A7105B"/>
    <w:rsid w:val="00A71184"/>
    <w:rsid w:val="00A71AF3"/>
    <w:rsid w:val="00A72F7E"/>
    <w:rsid w:val="00A733DD"/>
    <w:rsid w:val="00A7507D"/>
    <w:rsid w:val="00A75271"/>
    <w:rsid w:val="00A76215"/>
    <w:rsid w:val="00A76E63"/>
    <w:rsid w:val="00A777F6"/>
    <w:rsid w:val="00A778B3"/>
    <w:rsid w:val="00A77EA9"/>
    <w:rsid w:val="00A801D9"/>
    <w:rsid w:val="00A80407"/>
    <w:rsid w:val="00A80E93"/>
    <w:rsid w:val="00A810A3"/>
    <w:rsid w:val="00A81A1D"/>
    <w:rsid w:val="00A81C7D"/>
    <w:rsid w:val="00A82B6C"/>
    <w:rsid w:val="00A838A9"/>
    <w:rsid w:val="00A84D57"/>
    <w:rsid w:val="00A84DCB"/>
    <w:rsid w:val="00A85346"/>
    <w:rsid w:val="00A86F45"/>
    <w:rsid w:val="00A870D1"/>
    <w:rsid w:val="00A87B2B"/>
    <w:rsid w:val="00A9064E"/>
    <w:rsid w:val="00A906AA"/>
    <w:rsid w:val="00A91AB1"/>
    <w:rsid w:val="00A921FB"/>
    <w:rsid w:val="00A92F76"/>
    <w:rsid w:val="00A9363B"/>
    <w:rsid w:val="00A94281"/>
    <w:rsid w:val="00A943A8"/>
    <w:rsid w:val="00A944EF"/>
    <w:rsid w:val="00A94787"/>
    <w:rsid w:val="00A94872"/>
    <w:rsid w:val="00A94A1E"/>
    <w:rsid w:val="00A94AEB"/>
    <w:rsid w:val="00A94F8A"/>
    <w:rsid w:val="00A95CBE"/>
    <w:rsid w:val="00A960DF"/>
    <w:rsid w:val="00A970E1"/>
    <w:rsid w:val="00A97630"/>
    <w:rsid w:val="00AA0F8D"/>
    <w:rsid w:val="00AA10A8"/>
    <w:rsid w:val="00AA1E20"/>
    <w:rsid w:val="00AA35B8"/>
    <w:rsid w:val="00AA45F8"/>
    <w:rsid w:val="00AA52A1"/>
    <w:rsid w:val="00AA588B"/>
    <w:rsid w:val="00AA67AB"/>
    <w:rsid w:val="00AA69D5"/>
    <w:rsid w:val="00AA6B0B"/>
    <w:rsid w:val="00AA6C43"/>
    <w:rsid w:val="00AA6D93"/>
    <w:rsid w:val="00AB0494"/>
    <w:rsid w:val="00AB3710"/>
    <w:rsid w:val="00AB3886"/>
    <w:rsid w:val="00AB3BB4"/>
    <w:rsid w:val="00AB58E0"/>
    <w:rsid w:val="00AB5E3C"/>
    <w:rsid w:val="00AB6D83"/>
    <w:rsid w:val="00AB7F92"/>
    <w:rsid w:val="00AC0510"/>
    <w:rsid w:val="00AC124B"/>
    <w:rsid w:val="00AC13B7"/>
    <w:rsid w:val="00AC18BC"/>
    <w:rsid w:val="00AC2597"/>
    <w:rsid w:val="00AC2A56"/>
    <w:rsid w:val="00AC2D01"/>
    <w:rsid w:val="00AC466E"/>
    <w:rsid w:val="00AC4F2E"/>
    <w:rsid w:val="00AC52F9"/>
    <w:rsid w:val="00AC5A87"/>
    <w:rsid w:val="00AC674E"/>
    <w:rsid w:val="00AC67E4"/>
    <w:rsid w:val="00AC7A09"/>
    <w:rsid w:val="00AC7CEF"/>
    <w:rsid w:val="00AD156B"/>
    <w:rsid w:val="00AD19FB"/>
    <w:rsid w:val="00AD2A98"/>
    <w:rsid w:val="00AD2E3A"/>
    <w:rsid w:val="00AD355D"/>
    <w:rsid w:val="00AD373C"/>
    <w:rsid w:val="00AD3757"/>
    <w:rsid w:val="00AD384C"/>
    <w:rsid w:val="00AD4AF7"/>
    <w:rsid w:val="00AD4E11"/>
    <w:rsid w:val="00AD5310"/>
    <w:rsid w:val="00AD5ADF"/>
    <w:rsid w:val="00AD6949"/>
    <w:rsid w:val="00AD6A42"/>
    <w:rsid w:val="00AD7665"/>
    <w:rsid w:val="00AD7DC3"/>
    <w:rsid w:val="00AE0249"/>
    <w:rsid w:val="00AE02B2"/>
    <w:rsid w:val="00AE1CEA"/>
    <w:rsid w:val="00AE1FA6"/>
    <w:rsid w:val="00AE1FEC"/>
    <w:rsid w:val="00AE2371"/>
    <w:rsid w:val="00AE2927"/>
    <w:rsid w:val="00AE2C83"/>
    <w:rsid w:val="00AE393A"/>
    <w:rsid w:val="00AE3989"/>
    <w:rsid w:val="00AE581A"/>
    <w:rsid w:val="00AE582E"/>
    <w:rsid w:val="00AE5920"/>
    <w:rsid w:val="00AE5E4D"/>
    <w:rsid w:val="00AE63C5"/>
    <w:rsid w:val="00AE69AD"/>
    <w:rsid w:val="00AE726F"/>
    <w:rsid w:val="00AE7DCD"/>
    <w:rsid w:val="00AF13DD"/>
    <w:rsid w:val="00AF2CF5"/>
    <w:rsid w:val="00AF5391"/>
    <w:rsid w:val="00AF6026"/>
    <w:rsid w:val="00AF749B"/>
    <w:rsid w:val="00AF7EF0"/>
    <w:rsid w:val="00B000A9"/>
    <w:rsid w:val="00B00162"/>
    <w:rsid w:val="00B0144F"/>
    <w:rsid w:val="00B03E95"/>
    <w:rsid w:val="00B03F3A"/>
    <w:rsid w:val="00B045E5"/>
    <w:rsid w:val="00B06282"/>
    <w:rsid w:val="00B0712B"/>
    <w:rsid w:val="00B10683"/>
    <w:rsid w:val="00B11467"/>
    <w:rsid w:val="00B11A93"/>
    <w:rsid w:val="00B12B2F"/>
    <w:rsid w:val="00B12B42"/>
    <w:rsid w:val="00B13D29"/>
    <w:rsid w:val="00B13D65"/>
    <w:rsid w:val="00B13DCA"/>
    <w:rsid w:val="00B13F7E"/>
    <w:rsid w:val="00B14FCB"/>
    <w:rsid w:val="00B15C32"/>
    <w:rsid w:val="00B16007"/>
    <w:rsid w:val="00B168EE"/>
    <w:rsid w:val="00B16CDF"/>
    <w:rsid w:val="00B1786F"/>
    <w:rsid w:val="00B178DB"/>
    <w:rsid w:val="00B1790B"/>
    <w:rsid w:val="00B21764"/>
    <w:rsid w:val="00B219DF"/>
    <w:rsid w:val="00B220D4"/>
    <w:rsid w:val="00B22149"/>
    <w:rsid w:val="00B22427"/>
    <w:rsid w:val="00B23462"/>
    <w:rsid w:val="00B23D18"/>
    <w:rsid w:val="00B25884"/>
    <w:rsid w:val="00B25E8E"/>
    <w:rsid w:val="00B2659A"/>
    <w:rsid w:val="00B2718C"/>
    <w:rsid w:val="00B30098"/>
    <w:rsid w:val="00B30507"/>
    <w:rsid w:val="00B30A6F"/>
    <w:rsid w:val="00B30ADA"/>
    <w:rsid w:val="00B30AE9"/>
    <w:rsid w:val="00B30B59"/>
    <w:rsid w:val="00B30E77"/>
    <w:rsid w:val="00B31F36"/>
    <w:rsid w:val="00B323F6"/>
    <w:rsid w:val="00B32C94"/>
    <w:rsid w:val="00B334E6"/>
    <w:rsid w:val="00B33C4C"/>
    <w:rsid w:val="00B33DAB"/>
    <w:rsid w:val="00B34749"/>
    <w:rsid w:val="00B36074"/>
    <w:rsid w:val="00B36764"/>
    <w:rsid w:val="00B367B4"/>
    <w:rsid w:val="00B367E1"/>
    <w:rsid w:val="00B3692D"/>
    <w:rsid w:val="00B37495"/>
    <w:rsid w:val="00B3776D"/>
    <w:rsid w:val="00B37C84"/>
    <w:rsid w:val="00B4057E"/>
    <w:rsid w:val="00B40D82"/>
    <w:rsid w:val="00B40FFC"/>
    <w:rsid w:val="00B41AE6"/>
    <w:rsid w:val="00B42765"/>
    <w:rsid w:val="00B43AAB"/>
    <w:rsid w:val="00B43BAF"/>
    <w:rsid w:val="00B43C6F"/>
    <w:rsid w:val="00B43D0A"/>
    <w:rsid w:val="00B43E8E"/>
    <w:rsid w:val="00B443A7"/>
    <w:rsid w:val="00B44BB7"/>
    <w:rsid w:val="00B45975"/>
    <w:rsid w:val="00B46098"/>
    <w:rsid w:val="00B463E0"/>
    <w:rsid w:val="00B47132"/>
    <w:rsid w:val="00B4729E"/>
    <w:rsid w:val="00B50053"/>
    <w:rsid w:val="00B507A5"/>
    <w:rsid w:val="00B509B0"/>
    <w:rsid w:val="00B51A17"/>
    <w:rsid w:val="00B51DBB"/>
    <w:rsid w:val="00B52988"/>
    <w:rsid w:val="00B52B4C"/>
    <w:rsid w:val="00B52FBB"/>
    <w:rsid w:val="00B52FD7"/>
    <w:rsid w:val="00B54302"/>
    <w:rsid w:val="00B55232"/>
    <w:rsid w:val="00B5653B"/>
    <w:rsid w:val="00B5709E"/>
    <w:rsid w:val="00B57245"/>
    <w:rsid w:val="00B60A53"/>
    <w:rsid w:val="00B60F43"/>
    <w:rsid w:val="00B623B4"/>
    <w:rsid w:val="00B64150"/>
    <w:rsid w:val="00B646A4"/>
    <w:rsid w:val="00B64ADE"/>
    <w:rsid w:val="00B64AE2"/>
    <w:rsid w:val="00B659BF"/>
    <w:rsid w:val="00B676B6"/>
    <w:rsid w:val="00B67F9A"/>
    <w:rsid w:val="00B70091"/>
    <w:rsid w:val="00B705CC"/>
    <w:rsid w:val="00B70F33"/>
    <w:rsid w:val="00B711CB"/>
    <w:rsid w:val="00B71247"/>
    <w:rsid w:val="00B718BA"/>
    <w:rsid w:val="00B72B49"/>
    <w:rsid w:val="00B73561"/>
    <w:rsid w:val="00B74B13"/>
    <w:rsid w:val="00B7545E"/>
    <w:rsid w:val="00B75610"/>
    <w:rsid w:val="00B76219"/>
    <w:rsid w:val="00B76572"/>
    <w:rsid w:val="00B77D67"/>
    <w:rsid w:val="00B80091"/>
    <w:rsid w:val="00B80199"/>
    <w:rsid w:val="00B804D5"/>
    <w:rsid w:val="00B807FC"/>
    <w:rsid w:val="00B81EB7"/>
    <w:rsid w:val="00B82850"/>
    <w:rsid w:val="00B838B8"/>
    <w:rsid w:val="00B847F7"/>
    <w:rsid w:val="00B84CCE"/>
    <w:rsid w:val="00B84EFC"/>
    <w:rsid w:val="00B859B1"/>
    <w:rsid w:val="00B85E21"/>
    <w:rsid w:val="00B876EF"/>
    <w:rsid w:val="00B91092"/>
    <w:rsid w:val="00B937A9"/>
    <w:rsid w:val="00B945A0"/>
    <w:rsid w:val="00B94DBC"/>
    <w:rsid w:val="00B95790"/>
    <w:rsid w:val="00B95873"/>
    <w:rsid w:val="00B96EA3"/>
    <w:rsid w:val="00B97399"/>
    <w:rsid w:val="00B973FC"/>
    <w:rsid w:val="00B97969"/>
    <w:rsid w:val="00B97BB5"/>
    <w:rsid w:val="00BA02B0"/>
    <w:rsid w:val="00BA065B"/>
    <w:rsid w:val="00BA1EAC"/>
    <w:rsid w:val="00BA2936"/>
    <w:rsid w:val="00BA31FC"/>
    <w:rsid w:val="00BA4343"/>
    <w:rsid w:val="00BA4436"/>
    <w:rsid w:val="00BA47C7"/>
    <w:rsid w:val="00BA4C1A"/>
    <w:rsid w:val="00BA4C97"/>
    <w:rsid w:val="00BA4CCE"/>
    <w:rsid w:val="00BA5EAC"/>
    <w:rsid w:val="00BA62D7"/>
    <w:rsid w:val="00BA7568"/>
    <w:rsid w:val="00BA7729"/>
    <w:rsid w:val="00BA793E"/>
    <w:rsid w:val="00BA7DEE"/>
    <w:rsid w:val="00BB1852"/>
    <w:rsid w:val="00BB1EC3"/>
    <w:rsid w:val="00BB3E40"/>
    <w:rsid w:val="00BB5246"/>
    <w:rsid w:val="00BB57AB"/>
    <w:rsid w:val="00BB68F3"/>
    <w:rsid w:val="00BB7484"/>
    <w:rsid w:val="00BB79EA"/>
    <w:rsid w:val="00BC0983"/>
    <w:rsid w:val="00BC1651"/>
    <w:rsid w:val="00BC1F48"/>
    <w:rsid w:val="00BC227C"/>
    <w:rsid w:val="00BC29A8"/>
    <w:rsid w:val="00BC39B4"/>
    <w:rsid w:val="00BC4D14"/>
    <w:rsid w:val="00BC4DCE"/>
    <w:rsid w:val="00BC4F93"/>
    <w:rsid w:val="00BC56F4"/>
    <w:rsid w:val="00BC5920"/>
    <w:rsid w:val="00BC5CE4"/>
    <w:rsid w:val="00BC7C61"/>
    <w:rsid w:val="00BD0266"/>
    <w:rsid w:val="00BD3AD5"/>
    <w:rsid w:val="00BD4628"/>
    <w:rsid w:val="00BD468D"/>
    <w:rsid w:val="00BD6F5C"/>
    <w:rsid w:val="00BD71B6"/>
    <w:rsid w:val="00BD76A0"/>
    <w:rsid w:val="00BD7DB1"/>
    <w:rsid w:val="00BE024A"/>
    <w:rsid w:val="00BE0DED"/>
    <w:rsid w:val="00BE0DF4"/>
    <w:rsid w:val="00BE0E45"/>
    <w:rsid w:val="00BE11C1"/>
    <w:rsid w:val="00BE27C9"/>
    <w:rsid w:val="00BE299F"/>
    <w:rsid w:val="00BE2A67"/>
    <w:rsid w:val="00BE2BFF"/>
    <w:rsid w:val="00BE425E"/>
    <w:rsid w:val="00BE444F"/>
    <w:rsid w:val="00BE532B"/>
    <w:rsid w:val="00BE548F"/>
    <w:rsid w:val="00BE79DA"/>
    <w:rsid w:val="00BE7B4A"/>
    <w:rsid w:val="00BE7CE2"/>
    <w:rsid w:val="00BE7D6B"/>
    <w:rsid w:val="00BE7D93"/>
    <w:rsid w:val="00BE7FF6"/>
    <w:rsid w:val="00BF078D"/>
    <w:rsid w:val="00BF1472"/>
    <w:rsid w:val="00BF2224"/>
    <w:rsid w:val="00BF3198"/>
    <w:rsid w:val="00BF3389"/>
    <w:rsid w:val="00BF4C5C"/>
    <w:rsid w:val="00BF5831"/>
    <w:rsid w:val="00BF5D2A"/>
    <w:rsid w:val="00BF697B"/>
    <w:rsid w:val="00BF6B5A"/>
    <w:rsid w:val="00BF6B75"/>
    <w:rsid w:val="00C00439"/>
    <w:rsid w:val="00C00BB0"/>
    <w:rsid w:val="00C0117F"/>
    <w:rsid w:val="00C01FC6"/>
    <w:rsid w:val="00C02AD5"/>
    <w:rsid w:val="00C02D90"/>
    <w:rsid w:val="00C02F87"/>
    <w:rsid w:val="00C04381"/>
    <w:rsid w:val="00C0449D"/>
    <w:rsid w:val="00C046FE"/>
    <w:rsid w:val="00C04AF2"/>
    <w:rsid w:val="00C0691D"/>
    <w:rsid w:val="00C07BA8"/>
    <w:rsid w:val="00C07BAD"/>
    <w:rsid w:val="00C10082"/>
    <w:rsid w:val="00C100AE"/>
    <w:rsid w:val="00C10AA8"/>
    <w:rsid w:val="00C10EA0"/>
    <w:rsid w:val="00C10FA4"/>
    <w:rsid w:val="00C11BE0"/>
    <w:rsid w:val="00C11D17"/>
    <w:rsid w:val="00C128C3"/>
    <w:rsid w:val="00C12D77"/>
    <w:rsid w:val="00C12DC4"/>
    <w:rsid w:val="00C12FB6"/>
    <w:rsid w:val="00C13367"/>
    <w:rsid w:val="00C138E0"/>
    <w:rsid w:val="00C151D2"/>
    <w:rsid w:val="00C15C8C"/>
    <w:rsid w:val="00C15EE8"/>
    <w:rsid w:val="00C1656F"/>
    <w:rsid w:val="00C1667D"/>
    <w:rsid w:val="00C1746E"/>
    <w:rsid w:val="00C17AFC"/>
    <w:rsid w:val="00C17CD2"/>
    <w:rsid w:val="00C203FF"/>
    <w:rsid w:val="00C2062B"/>
    <w:rsid w:val="00C210BD"/>
    <w:rsid w:val="00C223CA"/>
    <w:rsid w:val="00C22AC5"/>
    <w:rsid w:val="00C22B11"/>
    <w:rsid w:val="00C23643"/>
    <w:rsid w:val="00C240FC"/>
    <w:rsid w:val="00C24390"/>
    <w:rsid w:val="00C24832"/>
    <w:rsid w:val="00C248AE"/>
    <w:rsid w:val="00C25ABF"/>
    <w:rsid w:val="00C26117"/>
    <w:rsid w:val="00C26AD7"/>
    <w:rsid w:val="00C27848"/>
    <w:rsid w:val="00C302BD"/>
    <w:rsid w:val="00C314D9"/>
    <w:rsid w:val="00C31F35"/>
    <w:rsid w:val="00C33691"/>
    <w:rsid w:val="00C338D9"/>
    <w:rsid w:val="00C353BB"/>
    <w:rsid w:val="00C36BD2"/>
    <w:rsid w:val="00C409BC"/>
    <w:rsid w:val="00C422C8"/>
    <w:rsid w:val="00C428B5"/>
    <w:rsid w:val="00C42E8C"/>
    <w:rsid w:val="00C434E3"/>
    <w:rsid w:val="00C43C85"/>
    <w:rsid w:val="00C443B8"/>
    <w:rsid w:val="00C443F7"/>
    <w:rsid w:val="00C44FCC"/>
    <w:rsid w:val="00C456FE"/>
    <w:rsid w:val="00C4664A"/>
    <w:rsid w:val="00C50A89"/>
    <w:rsid w:val="00C511B5"/>
    <w:rsid w:val="00C517EC"/>
    <w:rsid w:val="00C5241B"/>
    <w:rsid w:val="00C52806"/>
    <w:rsid w:val="00C52ACC"/>
    <w:rsid w:val="00C54BE1"/>
    <w:rsid w:val="00C55170"/>
    <w:rsid w:val="00C5589E"/>
    <w:rsid w:val="00C55A16"/>
    <w:rsid w:val="00C55FAB"/>
    <w:rsid w:val="00C5603F"/>
    <w:rsid w:val="00C563C0"/>
    <w:rsid w:val="00C56888"/>
    <w:rsid w:val="00C56ECD"/>
    <w:rsid w:val="00C575B5"/>
    <w:rsid w:val="00C577BF"/>
    <w:rsid w:val="00C6035C"/>
    <w:rsid w:val="00C603AE"/>
    <w:rsid w:val="00C61293"/>
    <w:rsid w:val="00C624C7"/>
    <w:rsid w:val="00C63768"/>
    <w:rsid w:val="00C637C4"/>
    <w:rsid w:val="00C63A7A"/>
    <w:rsid w:val="00C63FBA"/>
    <w:rsid w:val="00C6457D"/>
    <w:rsid w:val="00C64956"/>
    <w:rsid w:val="00C64BB9"/>
    <w:rsid w:val="00C64CED"/>
    <w:rsid w:val="00C6501E"/>
    <w:rsid w:val="00C658A0"/>
    <w:rsid w:val="00C661A8"/>
    <w:rsid w:val="00C66775"/>
    <w:rsid w:val="00C669FD"/>
    <w:rsid w:val="00C66D43"/>
    <w:rsid w:val="00C66D70"/>
    <w:rsid w:val="00C67507"/>
    <w:rsid w:val="00C700C8"/>
    <w:rsid w:val="00C70171"/>
    <w:rsid w:val="00C713E3"/>
    <w:rsid w:val="00C71C5B"/>
    <w:rsid w:val="00C72BE6"/>
    <w:rsid w:val="00C72CA2"/>
    <w:rsid w:val="00C73211"/>
    <w:rsid w:val="00C733E1"/>
    <w:rsid w:val="00C736B0"/>
    <w:rsid w:val="00C74002"/>
    <w:rsid w:val="00C74831"/>
    <w:rsid w:val="00C748A1"/>
    <w:rsid w:val="00C74FE3"/>
    <w:rsid w:val="00C75626"/>
    <w:rsid w:val="00C7616C"/>
    <w:rsid w:val="00C76660"/>
    <w:rsid w:val="00C76A80"/>
    <w:rsid w:val="00C80508"/>
    <w:rsid w:val="00C81EE6"/>
    <w:rsid w:val="00C825E6"/>
    <w:rsid w:val="00C841D8"/>
    <w:rsid w:val="00C84438"/>
    <w:rsid w:val="00C84746"/>
    <w:rsid w:val="00C84EC7"/>
    <w:rsid w:val="00C850C8"/>
    <w:rsid w:val="00C85E5F"/>
    <w:rsid w:val="00C85EA4"/>
    <w:rsid w:val="00C86076"/>
    <w:rsid w:val="00C875E6"/>
    <w:rsid w:val="00C875FA"/>
    <w:rsid w:val="00C8765D"/>
    <w:rsid w:val="00C87A1C"/>
    <w:rsid w:val="00C90DA5"/>
    <w:rsid w:val="00C91004"/>
    <w:rsid w:val="00C916C6"/>
    <w:rsid w:val="00C918BF"/>
    <w:rsid w:val="00C9312F"/>
    <w:rsid w:val="00C946FB"/>
    <w:rsid w:val="00C94DA2"/>
    <w:rsid w:val="00C94F8E"/>
    <w:rsid w:val="00C95A4B"/>
    <w:rsid w:val="00C96ADD"/>
    <w:rsid w:val="00C96E30"/>
    <w:rsid w:val="00CA05AA"/>
    <w:rsid w:val="00CA1348"/>
    <w:rsid w:val="00CA14F7"/>
    <w:rsid w:val="00CA1A5C"/>
    <w:rsid w:val="00CA1B73"/>
    <w:rsid w:val="00CA1CD0"/>
    <w:rsid w:val="00CA214A"/>
    <w:rsid w:val="00CA2382"/>
    <w:rsid w:val="00CA2DCD"/>
    <w:rsid w:val="00CA3AA0"/>
    <w:rsid w:val="00CA4305"/>
    <w:rsid w:val="00CA4FFA"/>
    <w:rsid w:val="00CA7D4F"/>
    <w:rsid w:val="00CA7ECD"/>
    <w:rsid w:val="00CB0136"/>
    <w:rsid w:val="00CB2082"/>
    <w:rsid w:val="00CB249A"/>
    <w:rsid w:val="00CB31C8"/>
    <w:rsid w:val="00CB3EDC"/>
    <w:rsid w:val="00CB5809"/>
    <w:rsid w:val="00CB5BE3"/>
    <w:rsid w:val="00CB61BD"/>
    <w:rsid w:val="00CB6B97"/>
    <w:rsid w:val="00CB6FFA"/>
    <w:rsid w:val="00CB7375"/>
    <w:rsid w:val="00CB73B6"/>
    <w:rsid w:val="00CC05F9"/>
    <w:rsid w:val="00CC0C56"/>
    <w:rsid w:val="00CC10A4"/>
    <w:rsid w:val="00CC17F9"/>
    <w:rsid w:val="00CC2254"/>
    <w:rsid w:val="00CC2FA5"/>
    <w:rsid w:val="00CC43A9"/>
    <w:rsid w:val="00CC4FB3"/>
    <w:rsid w:val="00CC58EF"/>
    <w:rsid w:val="00CC628B"/>
    <w:rsid w:val="00CD1E1E"/>
    <w:rsid w:val="00CD20C2"/>
    <w:rsid w:val="00CD41B0"/>
    <w:rsid w:val="00CD5874"/>
    <w:rsid w:val="00CD66CD"/>
    <w:rsid w:val="00CD66F0"/>
    <w:rsid w:val="00CD797E"/>
    <w:rsid w:val="00CD79AF"/>
    <w:rsid w:val="00CD7D70"/>
    <w:rsid w:val="00CE1D3B"/>
    <w:rsid w:val="00CE24EE"/>
    <w:rsid w:val="00CE2C06"/>
    <w:rsid w:val="00CE444B"/>
    <w:rsid w:val="00CE4CE0"/>
    <w:rsid w:val="00CE50C3"/>
    <w:rsid w:val="00CE7711"/>
    <w:rsid w:val="00CE7C07"/>
    <w:rsid w:val="00CF0D40"/>
    <w:rsid w:val="00CF1084"/>
    <w:rsid w:val="00CF2873"/>
    <w:rsid w:val="00CF2945"/>
    <w:rsid w:val="00CF2ABA"/>
    <w:rsid w:val="00CF35CD"/>
    <w:rsid w:val="00CF525C"/>
    <w:rsid w:val="00CF61AC"/>
    <w:rsid w:val="00D00F27"/>
    <w:rsid w:val="00D02F9A"/>
    <w:rsid w:val="00D03623"/>
    <w:rsid w:val="00D0435E"/>
    <w:rsid w:val="00D049C1"/>
    <w:rsid w:val="00D04E9C"/>
    <w:rsid w:val="00D05992"/>
    <w:rsid w:val="00D06212"/>
    <w:rsid w:val="00D06222"/>
    <w:rsid w:val="00D069E9"/>
    <w:rsid w:val="00D07924"/>
    <w:rsid w:val="00D07D9A"/>
    <w:rsid w:val="00D10A31"/>
    <w:rsid w:val="00D10CEC"/>
    <w:rsid w:val="00D110A9"/>
    <w:rsid w:val="00D11E97"/>
    <w:rsid w:val="00D11F05"/>
    <w:rsid w:val="00D125B0"/>
    <w:rsid w:val="00D12B38"/>
    <w:rsid w:val="00D13293"/>
    <w:rsid w:val="00D1393B"/>
    <w:rsid w:val="00D14577"/>
    <w:rsid w:val="00D14FBC"/>
    <w:rsid w:val="00D15A83"/>
    <w:rsid w:val="00D15AD5"/>
    <w:rsid w:val="00D161B1"/>
    <w:rsid w:val="00D1679E"/>
    <w:rsid w:val="00D170DF"/>
    <w:rsid w:val="00D17DC4"/>
    <w:rsid w:val="00D200ED"/>
    <w:rsid w:val="00D20605"/>
    <w:rsid w:val="00D21510"/>
    <w:rsid w:val="00D22338"/>
    <w:rsid w:val="00D250EA"/>
    <w:rsid w:val="00D26894"/>
    <w:rsid w:val="00D26E56"/>
    <w:rsid w:val="00D277A4"/>
    <w:rsid w:val="00D27D64"/>
    <w:rsid w:val="00D30C12"/>
    <w:rsid w:val="00D32551"/>
    <w:rsid w:val="00D3359A"/>
    <w:rsid w:val="00D337DE"/>
    <w:rsid w:val="00D35285"/>
    <w:rsid w:val="00D355E0"/>
    <w:rsid w:val="00D35778"/>
    <w:rsid w:val="00D357E1"/>
    <w:rsid w:val="00D35F1A"/>
    <w:rsid w:val="00D36447"/>
    <w:rsid w:val="00D36CBA"/>
    <w:rsid w:val="00D37AE7"/>
    <w:rsid w:val="00D40C54"/>
    <w:rsid w:val="00D41341"/>
    <w:rsid w:val="00D418DA"/>
    <w:rsid w:val="00D41A4D"/>
    <w:rsid w:val="00D4209E"/>
    <w:rsid w:val="00D4330F"/>
    <w:rsid w:val="00D43392"/>
    <w:rsid w:val="00D437FB"/>
    <w:rsid w:val="00D444EE"/>
    <w:rsid w:val="00D45087"/>
    <w:rsid w:val="00D460B0"/>
    <w:rsid w:val="00D461DF"/>
    <w:rsid w:val="00D46E89"/>
    <w:rsid w:val="00D472D3"/>
    <w:rsid w:val="00D47699"/>
    <w:rsid w:val="00D47E1D"/>
    <w:rsid w:val="00D50260"/>
    <w:rsid w:val="00D50AC7"/>
    <w:rsid w:val="00D50DE3"/>
    <w:rsid w:val="00D5143F"/>
    <w:rsid w:val="00D51673"/>
    <w:rsid w:val="00D5250A"/>
    <w:rsid w:val="00D525D9"/>
    <w:rsid w:val="00D52EFA"/>
    <w:rsid w:val="00D53A77"/>
    <w:rsid w:val="00D53AE0"/>
    <w:rsid w:val="00D555B6"/>
    <w:rsid w:val="00D556C2"/>
    <w:rsid w:val="00D560EC"/>
    <w:rsid w:val="00D563FC"/>
    <w:rsid w:val="00D564EA"/>
    <w:rsid w:val="00D5671C"/>
    <w:rsid w:val="00D56BC4"/>
    <w:rsid w:val="00D56E45"/>
    <w:rsid w:val="00D570AF"/>
    <w:rsid w:val="00D60353"/>
    <w:rsid w:val="00D60E15"/>
    <w:rsid w:val="00D615B0"/>
    <w:rsid w:val="00D619AC"/>
    <w:rsid w:val="00D61AF4"/>
    <w:rsid w:val="00D6226F"/>
    <w:rsid w:val="00D64FA5"/>
    <w:rsid w:val="00D6517B"/>
    <w:rsid w:val="00D65B0D"/>
    <w:rsid w:val="00D65F91"/>
    <w:rsid w:val="00D66022"/>
    <w:rsid w:val="00D660AF"/>
    <w:rsid w:val="00D70668"/>
    <w:rsid w:val="00D70A17"/>
    <w:rsid w:val="00D70E96"/>
    <w:rsid w:val="00D71D47"/>
    <w:rsid w:val="00D72501"/>
    <w:rsid w:val="00D728DE"/>
    <w:rsid w:val="00D73499"/>
    <w:rsid w:val="00D7426F"/>
    <w:rsid w:val="00D74329"/>
    <w:rsid w:val="00D74A74"/>
    <w:rsid w:val="00D74B2D"/>
    <w:rsid w:val="00D74E66"/>
    <w:rsid w:val="00D75980"/>
    <w:rsid w:val="00D7666A"/>
    <w:rsid w:val="00D76777"/>
    <w:rsid w:val="00D76956"/>
    <w:rsid w:val="00D77AFB"/>
    <w:rsid w:val="00D80AB8"/>
    <w:rsid w:val="00D80C08"/>
    <w:rsid w:val="00D81757"/>
    <w:rsid w:val="00D819C1"/>
    <w:rsid w:val="00D820E5"/>
    <w:rsid w:val="00D839F7"/>
    <w:rsid w:val="00D83FDB"/>
    <w:rsid w:val="00D84030"/>
    <w:rsid w:val="00D8404A"/>
    <w:rsid w:val="00D84ADB"/>
    <w:rsid w:val="00D85D87"/>
    <w:rsid w:val="00D866E8"/>
    <w:rsid w:val="00D86A16"/>
    <w:rsid w:val="00D87177"/>
    <w:rsid w:val="00D87204"/>
    <w:rsid w:val="00D9061C"/>
    <w:rsid w:val="00D90E65"/>
    <w:rsid w:val="00D90F71"/>
    <w:rsid w:val="00D90FD2"/>
    <w:rsid w:val="00D914DA"/>
    <w:rsid w:val="00D917EC"/>
    <w:rsid w:val="00D91BD0"/>
    <w:rsid w:val="00D91F4E"/>
    <w:rsid w:val="00D92590"/>
    <w:rsid w:val="00D928BA"/>
    <w:rsid w:val="00D929DA"/>
    <w:rsid w:val="00D92C08"/>
    <w:rsid w:val="00D93ACE"/>
    <w:rsid w:val="00D940AF"/>
    <w:rsid w:val="00D94133"/>
    <w:rsid w:val="00D942E4"/>
    <w:rsid w:val="00D94DE7"/>
    <w:rsid w:val="00D9547A"/>
    <w:rsid w:val="00D9554B"/>
    <w:rsid w:val="00D95E16"/>
    <w:rsid w:val="00D95FE7"/>
    <w:rsid w:val="00D96CC0"/>
    <w:rsid w:val="00D96D16"/>
    <w:rsid w:val="00D97662"/>
    <w:rsid w:val="00DA075B"/>
    <w:rsid w:val="00DA19D6"/>
    <w:rsid w:val="00DA29CD"/>
    <w:rsid w:val="00DA364F"/>
    <w:rsid w:val="00DA36A3"/>
    <w:rsid w:val="00DA4430"/>
    <w:rsid w:val="00DA4A4C"/>
    <w:rsid w:val="00DA4E84"/>
    <w:rsid w:val="00DA544B"/>
    <w:rsid w:val="00DA6D15"/>
    <w:rsid w:val="00DA7005"/>
    <w:rsid w:val="00DA72FC"/>
    <w:rsid w:val="00DA73AE"/>
    <w:rsid w:val="00DA772B"/>
    <w:rsid w:val="00DB02BD"/>
    <w:rsid w:val="00DB0813"/>
    <w:rsid w:val="00DB1291"/>
    <w:rsid w:val="00DB3D55"/>
    <w:rsid w:val="00DB4335"/>
    <w:rsid w:val="00DB4CE8"/>
    <w:rsid w:val="00DB4F1A"/>
    <w:rsid w:val="00DB5036"/>
    <w:rsid w:val="00DB5398"/>
    <w:rsid w:val="00DB5526"/>
    <w:rsid w:val="00DB56A0"/>
    <w:rsid w:val="00DB5CA6"/>
    <w:rsid w:val="00DB627B"/>
    <w:rsid w:val="00DB66B6"/>
    <w:rsid w:val="00DB6A1E"/>
    <w:rsid w:val="00DB6C8F"/>
    <w:rsid w:val="00DB7028"/>
    <w:rsid w:val="00DB7596"/>
    <w:rsid w:val="00DB78FE"/>
    <w:rsid w:val="00DC02E3"/>
    <w:rsid w:val="00DC082D"/>
    <w:rsid w:val="00DC0AC8"/>
    <w:rsid w:val="00DC0C9D"/>
    <w:rsid w:val="00DC1D0A"/>
    <w:rsid w:val="00DC20AD"/>
    <w:rsid w:val="00DC2BA5"/>
    <w:rsid w:val="00DC2FE3"/>
    <w:rsid w:val="00DC3EF2"/>
    <w:rsid w:val="00DC4C41"/>
    <w:rsid w:val="00DC51D6"/>
    <w:rsid w:val="00DC5F55"/>
    <w:rsid w:val="00DC6388"/>
    <w:rsid w:val="00DC6E79"/>
    <w:rsid w:val="00DD0410"/>
    <w:rsid w:val="00DD0A5D"/>
    <w:rsid w:val="00DD0C7C"/>
    <w:rsid w:val="00DD1D2A"/>
    <w:rsid w:val="00DD1E61"/>
    <w:rsid w:val="00DD3E66"/>
    <w:rsid w:val="00DD3E99"/>
    <w:rsid w:val="00DD3EC5"/>
    <w:rsid w:val="00DD57D7"/>
    <w:rsid w:val="00DD7337"/>
    <w:rsid w:val="00DE0890"/>
    <w:rsid w:val="00DE30E5"/>
    <w:rsid w:val="00DE324A"/>
    <w:rsid w:val="00DE344E"/>
    <w:rsid w:val="00DE51F2"/>
    <w:rsid w:val="00DE54BA"/>
    <w:rsid w:val="00DE5A7D"/>
    <w:rsid w:val="00DE5DA7"/>
    <w:rsid w:val="00DE5F81"/>
    <w:rsid w:val="00DE612C"/>
    <w:rsid w:val="00DE636A"/>
    <w:rsid w:val="00DE6A92"/>
    <w:rsid w:val="00DF0A85"/>
    <w:rsid w:val="00DF0CA7"/>
    <w:rsid w:val="00DF1103"/>
    <w:rsid w:val="00DF1174"/>
    <w:rsid w:val="00DF1C58"/>
    <w:rsid w:val="00DF1EF1"/>
    <w:rsid w:val="00DF271E"/>
    <w:rsid w:val="00DF2D8F"/>
    <w:rsid w:val="00DF44B9"/>
    <w:rsid w:val="00DF5031"/>
    <w:rsid w:val="00DF5D22"/>
    <w:rsid w:val="00DF7BE7"/>
    <w:rsid w:val="00E000B4"/>
    <w:rsid w:val="00E0144D"/>
    <w:rsid w:val="00E0166A"/>
    <w:rsid w:val="00E0222E"/>
    <w:rsid w:val="00E02CD1"/>
    <w:rsid w:val="00E0353F"/>
    <w:rsid w:val="00E03AEB"/>
    <w:rsid w:val="00E03D0B"/>
    <w:rsid w:val="00E04524"/>
    <w:rsid w:val="00E0455B"/>
    <w:rsid w:val="00E05008"/>
    <w:rsid w:val="00E05DB3"/>
    <w:rsid w:val="00E06037"/>
    <w:rsid w:val="00E0684F"/>
    <w:rsid w:val="00E06AF4"/>
    <w:rsid w:val="00E10DBF"/>
    <w:rsid w:val="00E133B3"/>
    <w:rsid w:val="00E13770"/>
    <w:rsid w:val="00E13913"/>
    <w:rsid w:val="00E14769"/>
    <w:rsid w:val="00E14D3B"/>
    <w:rsid w:val="00E151B4"/>
    <w:rsid w:val="00E15537"/>
    <w:rsid w:val="00E15AF4"/>
    <w:rsid w:val="00E15B25"/>
    <w:rsid w:val="00E15E54"/>
    <w:rsid w:val="00E16468"/>
    <w:rsid w:val="00E16DD7"/>
    <w:rsid w:val="00E17A8D"/>
    <w:rsid w:val="00E17F44"/>
    <w:rsid w:val="00E17FD7"/>
    <w:rsid w:val="00E203C9"/>
    <w:rsid w:val="00E207F7"/>
    <w:rsid w:val="00E214C1"/>
    <w:rsid w:val="00E2167A"/>
    <w:rsid w:val="00E241E6"/>
    <w:rsid w:val="00E248F2"/>
    <w:rsid w:val="00E253AC"/>
    <w:rsid w:val="00E25685"/>
    <w:rsid w:val="00E262A3"/>
    <w:rsid w:val="00E26F06"/>
    <w:rsid w:val="00E27335"/>
    <w:rsid w:val="00E30249"/>
    <w:rsid w:val="00E305C0"/>
    <w:rsid w:val="00E325E4"/>
    <w:rsid w:val="00E331FC"/>
    <w:rsid w:val="00E334F8"/>
    <w:rsid w:val="00E337BA"/>
    <w:rsid w:val="00E33F96"/>
    <w:rsid w:val="00E34CEE"/>
    <w:rsid w:val="00E359AD"/>
    <w:rsid w:val="00E3657A"/>
    <w:rsid w:val="00E371EE"/>
    <w:rsid w:val="00E37AF7"/>
    <w:rsid w:val="00E4183F"/>
    <w:rsid w:val="00E419F3"/>
    <w:rsid w:val="00E42237"/>
    <w:rsid w:val="00E42FEA"/>
    <w:rsid w:val="00E431E8"/>
    <w:rsid w:val="00E4343E"/>
    <w:rsid w:val="00E4482E"/>
    <w:rsid w:val="00E4642E"/>
    <w:rsid w:val="00E471E2"/>
    <w:rsid w:val="00E47D88"/>
    <w:rsid w:val="00E502B5"/>
    <w:rsid w:val="00E514F6"/>
    <w:rsid w:val="00E515A2"/>
    <w:rsid w:val="00E52026"/>
    <w:rsid w:val="00E53185"/>
    <w:rsid w:val="00E531CC"/>
    <w:rsid w:val="00E53CF1"/>
    <w:rsid w:val="00E54D71"/>
    <w:rsid w:val="00E556B2"/>
    <w:rsid w:val="00E55E60"/>
    <w:rsid w:val="00E56169"/>
    <w:rsid w:val="00E57BFE"/>
    <w:rsid w:val="00E60C4B"/>
    <w:rsid w:val="00E60FA7"/>
    <w:rsid w:val="00E61190"/>
    <w:rsid w:val="00E61645"/>
    <w:rsid w:val="00E61A0C"/>
    <w:rsid w:val="00E62C61"/>
    <w:rsid w:val="00E630AB"/>
    <w:rsid w:val="00E6437B"/>
    <w:rsid w:val="00E6444C"/>
    <w:rsid w:val="00E64A41"/>
    <w:rsid w:val="00E65A54"/>
    <w:rsid w:val="00E66B13"/>
    <w:rsid w:val="00E6780C"/>
    <w:rsid w:val="00E704B3"/>
    <w:rsid w:val="00E71CB2"/>
    <w:rsid w:val="00E71CBE"/>
    <w:rsid w:val="00E743C7"/>
    <w:rsid w:val="00E75B26"/>
    <w:rsid w:val="00E75B36"/>
    <w:rsid w:val="00E76098"/>
    <w:rsid w:val="00E76A55"/>
    <w:rsid w:val="00E7729F"/>
    <w:rsid w:val="00E777CA"/>
    <w:rsid w:val="00E77D1E"/>
    <w:rsid w:val="00E801EF"/>
    <w:rsid w:val="00E808C1"/>
    <w:rsid w:val="00E81130"/>
    <w:rsid w:val="00E83A40"/>
    <w:rsid w:val="00E8591D"/>
    <w:rsid w:val="00E8706E"/>
    <w:rsid w:val="00E874EB"/>
    <w:rsid w:val="00E87C37"/>
    <w:rsid w:val="00E904EC"/>
    <w:rsid w:val="00E90983"/>
    <w:rsid w:val="00E911B4"/>
    <w:rsid w:val="00E92585"/>
    <w:rsid w:val="00E936C3"/>
    <w:rsid w:val="00E95070"/>
    <w:rsid w:val="00E962BD"/>
    <w:rsid w:val="00E96499"/>
    <w:rsid w:val="00E96D4A"/>
    <w:rsid w:val="00EA0016"/>
    <w:rsid w:val="00EA0592"/>
    <w:rsid w:val="00EA0CDD"/>
    <w:rsid w:val="00EA3825"/>
    <w:rsid w:val="00EA444C"/>
    <w:rsid w:val="00EA6774"/>
    <w:rsid w:val="00EB029C"/>
    <w:rsid w:val="00EB04CD"/>
    <w:rsid w:val="00EB2245"/>
    <w:rsid w:val="00EB2424"/>
    <w:rsid w:val="00EB2A07"/>
    <w:rsid w:val="00EB2A25"/>
    <w:rsid w:val="00EB2D16"/>
    <w:rsid w:val="00EB2F4D"/>
    <w:rsid w:val="00EB322B"/>
    <w:rsid w:val="00EB3241"/>
    <w:rsid w:val="00EB3308"/>
    <w:rsid w:val="00EB337A"/>
    <w:rsid w:val="00EB3A73"/>
    <w:rsid w:val="00EB3EBA"/>
    <w:rsid w:val="00EB467F"/>
    <w:rsid w:val="00EB7A4A"/>
    <w:rsid w:val="00EC04D8"/>
    <w:rsid w:val="00EC0D78"/>
    <w:rsid w:val="00EC1299"/>
    <w:rsid w:val="00EC1464"/>
    <w:rsid w:val="00EC2282"/>
    <w:rsid w:val="00EC265A"/>
    <w:rsid w:val="00EC2F1E"/>
    <w:rsid w:val="00EC4E4A"/>
    <w:rsid w:val="00EC5F33"/>
    <w:rsid w:val="00EC6CC8"/>
    <w:rsid w:val="00EC71E1"/>
    <w:rsid w:val="00EC75A7"/>
    <w:rsid w:val="00EC78C2"/>
    <w:rsid w:val="00EC7A5D"/>
    <w:rsid w:val="00ED1003"/>
    <w:rsid w:val="00ED147F"/>
    <w:rsid w:val="00ED36E3"/>
    <w:rsid w:val="00ED3817"/>
    <w:rsid w:val="00ED3D75"/>
    <w:rsid w:val="00ED3EEB"/>
    <w:rsid w:val="00ED3FCA"/>
    <w:rsid w:val="00ED4167"/>
    <w:rsid w:val="00ED6AB1"/>
    <w:rsid w:val="00ED6CA6"/>
    <w:rsid w:val="00ED6D30"/>
    <w:rsid w:val="00ED741A"/>
    <w:rsid w:val="00EE03B6"/>
    <w:rsid w:val="00EE10EE"/>
    <w:rsid w:val="00EE1465"/>
    <w:rsid w:val="00EE15BB"/>
    <w:rsid w:val="00EE2160"/>
    <w:rsid w:val="00EE2C92"/>
    <w:rsid w:val="00EE38A8"/>
    <w:rsid w:val="00EE3ACC"/>
    <w:rsid w:val="00EE4BC9"/>
    <w:rsid w:val="00EE4F0F"/>
    <w:rsid w:val="00EE54B6"/>
    <w:rsid w:val="00EE5D1F"/>
    <w:rsid w:val="00EE60F0"/>
    <w:rsid w:val="00EE67B3"/>
    <w:rsid w:val="00EE769C"/>
    <w:rsid w:val="00EE76A9"/>
    <w:rsid w:val="00EE76E2"/>
    <w:rsid w:val="00EF016C"/>
    <w:rsid w:val="00EF06E0"/>
    <w:rsid w:val="00EF259A"/>
    <w:rsid w:val="00EF260B"/>
    <w:rsid w:val="00EF2835"/>
    <w:rsid w:val="00EF320D"/>
    <w:rsid w:val="00EF3D2F"/>
    <w:rsid w:val="00EF42E5"/>
    <w:rsid w:val="00EF449A"/>
    <w:rsid w:val="00EF4FE9"/>
    <w:rsid w:val="00EF501E"/>
    <w:rsid w:val="00F0031A"/>
    <w:rsid w:val="00F0103F"/>
    <w:rsid w:val="00F01087"/>
    <w:rsid w:val="00F017AC"/>
    <w:rsid w:val="00F01E78"/>
    <w:rsid w:val="00F03EE9"/>
    <w:rsid w:val="00F04CCC"/>
    <w:rsid w:val="00F05071"/>
    <w:rsid w:val="00F05554"/>
    <w:rsid w:val="00F05853"/>
    <w:rsid w:val="00F06CB3"/>
    <w:rsid w:val="00F0785B"/>
    <w:rsid w:val="00F07F3E"/>
    <w:rsid w:val="00F1072E"/>
    <w:rsid w:val="00F10E6D"/>
    <w:rsid w:val="00F1124F"/>
    <w:rsid w:val="00F11556"/>
    <w:rsid w:val="00F11791"/>
    <w:rsid w:val="00F11B6B"/>
    <w:rsid w:val="00F11B7D"/>
    <w:rsid w:val="00F11CB5"/>
    <w:rsid w:val="00F12503"/>
    <w:rsid w:val="00F127E2"/>
    <w:rsid w:val="00F12C32"/>
    <w:rsid w:val="00F12C59"/>
    <w:rsid w:val="00F1395B"/>
    <w:rsid w:val="00F13E06"/>
    <w:rsid w:val="00F141F2"/>
    <w:rsid w:val="00F14351"/>
    <w:rsid w:val="00F14F57"/>
    <w:rsid w:val="00F150A5"/>
    <w:rsid w:val="00F15816"/>
    <w:rsid w:val="00F15FCF"/>
    <w:rsid w:val="00F166AC"/>
    <w:rsid w:val="00F17ACD"/>
    <w:rsid w:val="00F23018"/>
    <w:rsid w:val="00F23436"/>
    <w:rsid w:val="00F236E2"/>
    <w:rsid w:val="00F2384B"/>
    <w:rsid w:val="00F23CE5"/>
    <w:rsid w:val="00F23E46"/>
    <w:rsid w:val="00F244A9"/>
    <w:rsid w:val="00F244C9"/>
    <w:rsid w:val="00F251D0"/>
    <w:rsid w:val="00F25867"/>
    <w:rsid w:val="00F26700"/>
    <w:rsid w:val="00F268A7"/>
    <w:rsid w:val="00F2770A"/>
    <w:rsid w:val="00F30FA2"/>
    <w:rsid w:val="00F3141C"/>
    <w:rsid w:val="00F31A55"/>
    <w:rsid w:val="00F31EC8"/>
    <w:rsid w:val="00F3320F"/>
    <w:rsid w:val="00F34488"/>
    <w:rsid w:val="00F3464B"/>
    <w:rsid w:val="00F34792"/>
    <w:rsid w:val="00F3543D"/>
    <w:rsid w:val="00F35443"/>
    <w:rsid w:val="00F35B69"/>
    <w:rsid w:val="00F362E3"/>
    <w:rsid w:val="00F36A26"/>
    <w:rsid w:val="00F36BA0"/>
    <w:rsid w:val="00F379A0"/>
    <w:rsid w:val="00F379D8"/>
    <w:rsid w:val="00F40B70"/>
    <w:rsid w:val="00F40CD3"/>
    <w:rsid w:val="00F41A17"/>
    <w:rsid w:val="00F41DF4"/>
    <w:rsid w:val="00F4243D"/>
    <w:rsid w:val="00F42520"/>
    <w:rsid w:val="00F42DC0"/>
    <w:rsid w:val="00F43888"/>
    <w:rsid w:val="00F439BE"/>
    <w:rsid w:val="00F43A15"/>
    <w:rsid w:val="00F43CE7"/>
    <w:rsid w:val="00F4405C"/>
    <w:rsid w:val="00F44ECF"/>
    <w:rsid w:val="00F4519A"/>
    <w:rsid w:val="00F45518"/>
    <w:rsid w:val="00F4559B"/>
    <w:rsid w:val="00F45CFD"/>
    <w:rsid w:val="00F45F49"/>
    <w:rsid w:val="00F46C49"/>
    <w:rsid w:val="00F47E34"/>
    <w:rsid w:val="00F50B20"/>
    <w:rsid w:val="00F50C08"/>
    <w:rsid w:val="00F51330"/>
    <w:rsid w:val="00F51A00"/>
    <w:rsid w:val="00F51D26"/>
    <w:rsid w:val="00F51FF5"/>
    <w:rsid w:val="00F52B38"/>
    <w:rsid w:val="00F52C59"/>
    <w:rsid w:val="00F52F05"/>
    <w:rsid w:val="00F530C0"/>
    <w:rsid w:val="00F53578"/>
    <w:rsid w:val="00F53DF2"/>
    <w:rsid w:val="00F544CE"/>
    <w:rsid w:val="00F54C9A"/>
    <w:rsid w:val="00F56B65"/>
    <w:rsid w:val="00F577E6"/>
    <w:rsid w:val="00F577F2"/>
    <w:rsid w:val="00F60400"/>
    <w:rsid w:val="00F6046D"/>
    <w:rsid w:val="00F60F03"/>
    <w:rsid w:val="00F60FF9"/>
    <w:rsid w:val="00F619A4"/>
    <w:rsid w:val="00F61D79"/>
    <w:rsid w:val="00F61DAE"/>
    <w:rsid w:val="00F62432"/>
    <w:rsid w:val="00F624B4"/>
    <w:rsid w:val="00F626DB"/>
    <w:rsid w:val="00F62E2D"/>
    <w:rsid w:val="00F63AB3"/>
    <w:rsid w:val="00F63D94"/>
    <w:rsid w:val="00F64716"/>
    <w:rsid w:val="00F65582"/>
    <w:rsid w:val="00F65E64"/>
    <w:rsid w:val="00F67ACF"/>
    <w:rsid w:val="00F70187"/>
    <w:rsid w:val="00F70B0F"/>
    <w:rsid w:val="00F71185"/>
    <w:rsid w:val="00F7126E"/>
    <w:rsid w:val="00F7216E"/>
    <w:rsid w:val="00F72202"/>
    <w:rsid w:val="00F74CF5"/>
    <w:rsid w:val="00F755C1"/>
    <w:rsid w:val="00F75EBB"/>
    <w:rsid w:val="00F77B2E"/>
    <w:rsid w:val="00F8009A"/>
    <w:rsid w:val="00F804D1"/>
    <w:rsid w:val="00F8077D"/>
    <w:rsid w:val="00F808C4"/>
    <w:rsid w:val="00F80C80"/>
    <w:rsid w:val="00F826A9"/>
    <w:rsid w:val="00F831C5"/>
    <w:rsid w:val="00F834E9"/>
    <w:rsid w:val="00F83B24"/>
    <w:rsid w:val="00F84C47"/>
    <w:rsid w:val="00F84FC3"/>
    <w:rsid w:val="00F8542D"/>
    <w:rsid w:val="00F86214"/>
    <w:rsid w:val="00F86E56"/>
    <w:rsid w:val="00F86F98"/>
    <w:rsid w:val="00F87325"/>
    <w:rsid w:val="00F8761F"/>
    <w:rsid w:val="00F87A28"/>
    <w:rsid w:val="00F87B0A"/>
    <w:rsid w:val="00F87F05"/>
    <w:rsid w:val="00F9034C"/>
    <w:rsid w:val="00F9076D"/>
    <w:rsid w:val="00F90F9F"/>
    <w:rsid w:val="00F91A14"/>
    <w:rsid w:val="00F91C16"/>
    <w:rsid w:val="00F91D14"/>
    <w:rsid w:val="00F931DB"/>
    <w:rsid w:val="00F93D51"/>
    <w:rsid w:val="00F93FE9"/>
    <w:rsid w:val="00F943E0"/>
    <w:rsid w:val="00F95D0F"/>
    <w:rsid w:val="00F96885"/>
    <w:rsid w:val="00F96900"/>
    <w:rsid w:val="00F97027"/>
    <w:rsid w:val="00F97CE6"/>
    <w:rsid w:val="00FA0AE6"/>
    <w:rsid w:val="00FA0CE4"/>
    <w:rsid w:val="00FA109B"/>
    <w:rsid w:val="00FA1443"/>
    <w:rsid w:val="00FA1843"/>
    <w:rsid w:val="00FA272B"/>
    <w:rsid w:val="00FA2BB5"/>
    <w:rsid w:val="00FA35AB"/>
    <w:rsid w:val="00FA3BFF"/>
    <w:rsid w:val="00FA4A07"/>
    <w:rsid w:val="00FA5023"/>
    <w:rsid w:val="00FA53BF"/>
    <w:rsid w:val="00FA5CF1"/>
    <w:rsid w:val="00FA5EC0"/>
    <w:rsid w:val="00FA6E08"/>
    <w:rsid w:val="00FA73FC"/>
    <w:rsid w:val="00FA782A"/>
    <w:rsid w:val="00FB0DFE"/>
    <w:rsid w:val="00FB1D77"/>
    <w:rsid w:val="00FB1F87"/>
    <w:rsid w:val="00FB215C"/>
    <w:rsid w:val="00FB2CB1"/>
    <w:rsid w:val="00FB2D4D"/>
    <w:rsid w:val="00FB3723"/>
    <w:rsid w:val="00FB3A78"/>
    <w:rsid w:val="00FB3FFB"/>
    <w:rsid w:val="00FB4996"/>
    <w:rsid w:val="00FB4F02"/>
    <w:rsid w:val="00FB61A5"/>
    <w:rsid w:val="00FB7C15"/>
    <w:rsid w:val="00FB7D12"/>
    <w:rsid w:val="00FB7D75"/>
    <w:rsid w:val="00FC0154"/>
    <w:rsid w:val="00FC16C4"/>
    <w:rsid w:val="00FC1831"/>
    <w:rsid w:val="00FC1B91"/>
    <w:rsid w:val="00FC2A29"/>
    <w:rsid w:val="00FC2D47"/>
    <w:rsid w:val="00FC4CEA"/>
    <w:rsid w:val="00FC5C41"/>
    <w:rsid w:val="00FC649A"/>
    <w:rsid w:val="00FC6D69"/>
    <w:rsid w:val="00FC71A6"/>
    <w:rsid w:val="00FD01CC"/>
    <w:rsid w:val="00FD0220"/>
    <w:rsid w:val="00FD06A0"/>
    <w:rsid w:val="00FD186D"/>
    <w:rsid w:val="00FD1F07"/>
    <w:rsid w:val="00FD29BF"/>
    <w:rsid w:val="00FD30AE"/>
    <w:rsid w:val="00FD38BE"/>
    <w:rsid w:val="00FD3C52"/>
    <w:rsid w:val="00FD4184"/>
    <w:rsid w:val="00FD5148"/>
    <w:rsid w:val="00FD631A"/>
    <w:rsid w:val="00FD63E4"/>
    <w:rsid w:val="00FD6924"/>
    <w:rsid w:val="00FD6C57"/>
    <w:rsid w:val="00FD7367"/>
    <w:rsid w:val="00FD78E8"/>
    <w:rsid w:val="00FE030E"/>
    <w:rsid w:val="00FE0ECB"/>
    <w:rsid w:val="00FE19BA"/>
    <w:rsid w:val="00FE1A03"/>
    <w:rsid w:val="00FE1B15"/>
    <w:rsid w:val="00FE2656"/>
    <w:rsid w:val="00FE34D6"/>
    <w:rsid w:val="00FE499C"/>
    <w:rsid w:val="00FE4B05"/>
    <w:rsid w:val="00FE4F6B"/>
    <w:rsid w:val="00FE566C"/>
    <w:rsid w:val="00FE62F4"/>
    <w:rsid w:val="00FE6E77"/>
    <w:rsid w:val="00FE7B85"/>
    <w:rsid w:val="00FF1E38"/>
    <w:rsid w:val="00FF3571"/>
    <w:rsid w:val="00FF613E"/>
    <w:rsid w:val="00FF65EE"/>
    <w:rsid w:val="00FF6882"/>
    <w:rsid w:val="00FF6A64"/>
    <w:rsid w:val="00FF6B16"/>
    <w:rsid w:val="00FF6BA5"/>
    <w:rsid w:val="00FF6CF9"/>
    <w:rsid w:val="00FF78DC"/>
    <w:rsid w:val="00FF7965"/>
    <w:rsid w:val="00FF7B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CDFD21-3178-40EE-B29B-751E9A39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1C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C08C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ttribute-value">
    <w:name w:val="attribute-value"/>
    <w:basedOn w:val="Domylnaczcionkaakapitu"/>
    <w:rsid w:val="00BA4C1A"/>
  </w:style>
  <w:style w:type="paragraph" w:styleId="Akapitzlist">
    <w:name w:val="List Paragraph"/>
    <w:basedOn w:val="Normalny"/>
    <w:uiPriority w:val="34"/>
    <w:qFormat/>
    <w:rsid w:val="00C4664A"/>
    <w:pPr>
      <w:ind w:left="720"/>
      <w:contextualSpacing/>
    </w:pPr>
  </w:style>
  <w:style w:type="character" w:styleId="Hipercze">
    <w:name w:val="Hyperlink"/>
    <w:basedOn w:val="Domylnaczcionkaakapitu"/>
    <w:uiPriority w:val="99"/>
    <w:unhideWhenUsed/>
    <w:rsid w:val="00A520BB"/>
    <w:rPr>
      <w:color w:val="0563C1" w:themeColor="hyperlink"/>
      <w:u w:val="single"/>
    </w:rPr>
  </w:style>
  <w:style w:type="table" w:styleId="Tabela-Siatka">
    <w:name w:val="Table Grid"/>
    <w:basedOn w:val="Standardowy"/>
    <w:uiPriority w:val="39"/>
    <w:rsid w:val="00A52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C10A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0AA8"/>
  </w:style>
  <w:style w:type="paragraph" w:styleId="Stopka">
    <w:name w:val="footer"/>
    <w:basedOn w:val="Normalny"/>
    <w:link w:val="StopkaZnak"/>
    <w:uiPriority w:val="99"/>
    <w:unhideWhenUsed/>
    <w:rsid w:val="00C10A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AA8"/>
  </w:style>
  <w:style w:type="paragraph" w:customStyle="1" w:styleId="Tabelatekst">
    <w:name w:val="Tabela_tekst"/>
    <w:basedOn w:val="Normalny"/>
    <w:autoRedefine/>
    <w:rsid w:val="006521C5"/>
    <w:pPr>
      <w:suppressAutoHyphens/>
      <w:spacing w:after="0" w:line="480" w:lineRule="auto"/>
      <w:jc w:val="both"/>
    </w:pPr>
    <w:rPr>
      <w:rFonts w:ascii="Verdana" w:eastAsia="Times New Roman" w:hAnsi="Verdana" w:cs="Times New Roman"/>
      <w:b/>
      <w:sz w:val="18"/>
      <w:szCs w:val="18"/>
      <w:lang w:eastAsia="pl-PL"/>
    </w:rPr>
  </w:style>
  <w:style w:type="paragraph" w:styleId="Tekstdymka">
    <w:name w:val="Balloon Text"/>
    <w:basedOn w:val="Normalny"/>
    <w:link w:val="TekstdymkaZnak"/>
    <w:uiPriority w:val="99"/>
    <w:semiHidden/>
    <w:unhideWhenUsed/>
    <w:rsid w:val="006E0B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0B72"/>
    <w:rPr>
      <w:rFonts w:ascii="Segoe UI" w:hAnsi="Segoe UI" w:cs="Segoe UI"/>
      <w:sz w:val="18"/>
      <w:szCs w:val="18"/>
    </w:rPr>
  </w:style>
  <w:style w:type="paragraph" w:customStyle="1" w:styleId="Styl1">
    <w:name w:val="Styl1"/>
    <w:basedOn w:val="Normalny"/>
    <w:rsid w:val="00133305"/>
    <w:pPr>
      <w:widowControl w:val="0"/>
      <w:autoSpaceDE w:val="0"/>
      <w:autoSpaceDN w:val="0"/>
      <w:spacing w:before="240" w:after="0" w:line="240" w:lineRule="auto"/>
      <w:jc w:val="both"/>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4790">
      <w:bodyDiv w:val="1"/>
      <w:marLeft w:val="0"/>
      <w:marRight w:val="0"/>
      <w:marTop w:val="0"/>
      <w:marBottom w:val="0"/>
      <w:divBdr>
        <w:top w:val="none" w:sz="0" w:space="0" w:color="auto"/>
        <w:left w:val="none" w:sz="0" w:space="0" w:color="auto"/>
        <w:bottom w:val="none" w:sz="0" w:space="0" w:color="auto"/>
        <w:right w:val="none" w:sz="0" w:space="0" w:color="auto"/>
      </w:divBdr>
    </w:div>
    <w:div w:id="142746611">
      <w:bodyDiv w:val="1"/>
      <w:marLeft w:val="0"/>
      <w:marRight w:val="0"/>
      <w:marTop w:val="0"/>
      <w:marBottom w:val="0"/>
      <w:divBdr>
        <w:top w:val="none" w:sz="0" w:space="0" w:color="auto"/>
        <w:left w:val="none" w:sz="0" w:space="0" w:color="auto"/>
        <w:bottom w:val="none" w:sz="0" w:space="0" w:color="auto"/>
        <w:right w:val="none" w:sz="0" w:space="0" w:color="auto"/>
      </w:divBdr>
    </w:div>
    <w:div w:id="171528317">
      <w:bodyDiv w:val="1"/>
      <w:marLeft w:val="0"/>
      <w:marRight w:val="0"/>
      <w:marTop w:val="0"/>
      <w:marBottom w:val="0"/>
      <w:divBdr>
        <w:top w:val="none" w:sz="0" w:space="0" w:color="auto"/>
        <w:left w:val="none" w:sz="0" w:space="0" w:color="auto"/>
        <w:bottom w:val="none" w:sz="0" w:space="0" w:color="auto"/>
        <w:right w:val="none" w:sz="0" w:space="0" w:color="auto"/>
      </w:divBdr>
    </w:div>
    <w:div w:id="410353575">
      <w:bodyDiv w:val="1"/>
      <w:marLeft w:val="0"/>
      <w:marRight w:val="0"/>
      <w:marTop w:val="0"/>
      <w:marBottom w:val="0"/>
      <w:divBdr>
        <w:top w:val="none" w:sz="0" w:space="0" w:color="auto"/>
        <w:left w:val="none" w:sz="0" w:space="0" w:color="auto"/>
        <w:bottom w:val="none" w:sz="0" w:space="0" w:color="auto"/>
        <w:right w:val="none" w:sz="0" w:space="0" w:color="auto"/>
      </w:divBdr>
    </w:div>
    <w:div w:id="494882061">
      <w:bodyDiv w:val="1"/>
      <w:marLeft w:val="0"/>
      <w:marRight w:val="0"/>
      <w:marTop w:val="0"/>
      <w:marBottom w:val="0"/>
      <w:divBdr>
        <w:top w:val="none" w:sz="0" w:space="0" w:color="auto"/>
        <w:left w:val="none" w:sz="0" w:space="0" w:color="auto"/>
        <w:bottom w:val="none" w:sz="0" w:space="0" w:color="auto"/>
        <w:right w:val="none" w:sz="0" w:space="0" w:color="auto"/>
      </w:divBdr>
    </w:div>
    <w:div w:id="731386682">
      <w:bodyDiv w:val="1"/>
      <w:marLeft w:val="0"/>
      <w:marRight w:val="0"/>
      <w:marTop w:val="0"/>
      <w:marBottom w:val="0"/>
      <w:divBdr>
        <w:top w:val="none" w:sz="0" w:space="0" w:color="auto"/>
        <w:left w:val="none" w:sz="0" w:space="0" w:color="auto"/>
        <w:bottom w:val="none" w:sz="0" w:space="0" w:color="auto"/>
        <w:right w:val="none" w:sz="0" w:space="0" w:color="auto"/>
      </w:divBdr>
    </w:div>
    <w:div w:id="893347610">
      <w:bodyDiv w:val="1"/>
      <w:marLeft w:val="0"/>
      <w:marRight w:val="0"/>
      <w:marTop w:val="0"/>
      <w:marBottom w:val="0"/>
      <w:divBdr>
        <w:top w:val="none" w:sz="0" w:space="0" w:color="auto"/>
        <w:left w:val="none" w:sz="0" w:space="0" w:color="auto"/>
        <w:bottom w:val="none" w:sz="0" w:space="0" w:color="auto"/>
        <w:right w:val="none" w:sz="0" w:space="0" w:color="auto"/>
      </w:divBdr>
    </w:div>
    <w:div w:id="1121606171">
      <w:bodyDiv w:val="1"/>
      <w:marLeft w:val="0"/>
      <w:marRight w:val="0"/>
      <w:marTop w:val="0"/>
      <w:marBottom w:val="0"/>
      <w:divBdr>
        <w:top w:val="none" w:sz="0" w:space="0" w:color="auto"/>
        <w:left w:val="none" w:sz="0" w:space="0" w:color="auto"/>
        <w:bottom w:val="none" w:sz="0" w:space="0" w:color="auto"/>
        <w:right w:val="none" w:sz="0" w:space="0" w:color="auto"/>
      </w:divBdr>
    </w:div>
    <w:div w:id="1150363663">
      <w:bodyDiv w:val="1"/>
      <w:marLeft w:val="0"/>
      <w:marRight w:val="0"/>
      <w:marTop w:val="0"/>
      <w:marBottom w:val="0"/>
      <w:divBdr>
        <w:top w:val="none" w:sz="0" w:space="0" w:color="auto"/>
        <w:left w:val="none" w:sz="0" w:space="0" w:color="auto"/>
        <w:bottom w:val="none" w:sz="0" w:space="0" w:color="auto"/>
        <w:right w:val="none" w:sz="0" w:space="0" w:color="auto"/>
      </w:divBdr>
    </w:div>
    <w:div w:id="1204825756">
      <w:bodyDiv w:val="1"/>
      <w:marLeft w:val="0"/>
      <w:marRight w:val="0"/>
      <w:marTop w:val="0"/>
      <w:marBottom w:val="0"/>
      <w:divBdr>
        <w:top w:val="none" w:sz="0" w:space="0" w:color="auto"/>
        <w:left w:val="none" w:sz="0" w:space="0" w:color="auto"/>
        <w:bottom w:val="none" w:sz="0" w:space="0" w:color="auto"/>
        <w:right w:val="none" w:sz="0" w:space="0" w:color="auto"/>
      </w:divBdr>
      <w:divsChild>
        <w:div w:id="231163927">
          <w:marLeft w:val="0"/>
          <w:marRight w:val="0"/>
          <w:marTop w:val="0"/>
          <w:marBottom w:val="0"/>
          <w:divBdr>
            <w:top w:val="none" w:sz="0" w:space="0" w:color="auto"/>
            <w:left w:val="none" w:sz="0" w:space="0" w:color="auto"/>
            <w:bottom w:val="none" w:sz="0" w:space="0" w:color="auto"/>
            <w:right w:val="none" w:sz="0" w:space="0" w:color="auto"/>
          </w:divBdr>
          <w:divsChild>
            <w:div w:id="1960451801">
              <w:marLeft w:val="0"/>
              <w:marRight w:val="0"/>
              <w:marTop w:val="0"/>
              <w:marBottom w:val="0"/>
              <w:divBdr>
                <w:top w:val="single" w:sz="24" w:space="8" w:color="6C94D9"/>
                <w:left w:val="none" w:sz="0" w:space="8" w:color="auto"/>
                <w:bottom w:val="none" w:sz="0" w:space="8" w:color="auto"/>
                <w:right w:val="none" w:sz="0" w:space="8" w:color="auto"/>
              </w:divBdr>
              <w:divsChild>
                <w:div w:id="17416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2946">
      <w:bodyDiv w:val="1"/>
      <w:marLeft w:val="0"/>
      <w:marRight w:val="0"/>
      <w:marTop w:val="0"/>
      <w:marBottom w:val="0"/>
      <w:divBdr>
        <w:top w:val="none" w:sz="0" w:space="0" w:color="auto"/>
        <w:left w:val="none" w:sz="0" w:space="0" w:color="auto"/>
        <w:bottom w:val="none" w:sz="0" w:space="0" w:color="auto"/>
        <w:right w:val="none" w:sz="0" w:space="0" w:color="auto"/>
      </w:divBdr>
    </w:div>
    <w:div w:id="1426152268">
      <w:bodyDiv w:val="1"/>
      <w:marLeft w:val="0"/>
      <w:marRight w:val="0"/>
      <w:marTop w:val="0"/>
      <w:marBottom w:val="0"/>
      <w:divBdr>
        <w:top w:val="none" w:sz="0" w:space="0" w:color="auto"/>
        <w:left w:val="none" w:sz="0" w:space="0" w:color="auto"/>
        <w:bottom w:val="none" w:sz="0" w:space="0" w:color="auto"/>
        <w:right w:val="none" w:sz="0" w:space="0" w:color="auto"/>
      </w:divBdr>
    </w:div>
    <w:div w:id="1480918557">
      <w:bodyDiv w:val="1"/>
      <w:marLeft w:val="0"/>
      <w:marRight w:val="0"/>
      <w:marTop w:val="0"/>
      <w:marBottom w:val="0"/>
      <w:divBdr>
        <w:top w:val="none" w:sz="0" w:space="0" w:color="auto"/>
        <w:left w:val="none" w:sz="0" w:space="0" w:color="auto"/>
        <w:bottom w:val="none" w:sz="0" w:space="0" w:color="auto"/>
        <w:right w:val="none" w:sz="0" w:space="0" w:color="auto"/>
      </w:divBdr>
    </w:div>
    <w:div w:id="1514296134">
      <w:bodyDiv w:val="1"/>
      <w:marLeft w:val="0"/>
      <w:marRight w:val="0"/>
      <w:marTop w:val="0"/>
      <w:marBottom w:val="0"/>
      <w:divBdr>
        <w:top w:val="none" w:sz="0" w:space="0" w:color="auto"/>
        <w:left w:val="none" w:sz="0" w:space="0" w:color="auto"/>
        <w:bottom w:val="none" w:sz="0" w:space="0" w:color="auto"/>
        <w:right w:val="none" w:sz="0" w:space="0" w:color="auto"/>
      </w:divBdr>
    </w:div>
    <w:div w:id="1550413181">
      <w:bodyDiv w:val="1"/>
      <w:marLeft w:val="0"/>
      <w:marRight w:val="0"/>
      <w:marTop w:val="0"/>
      <w:marBottom w:val="0"/>
      <w:divBdr>
        <w:top w:val="none" w:sz="0" w:space="0" w:color="auto"/>
        <w:left w:val="none" w:sz="0" w:space="0" w:color="auto"/>
        <w:bottom w:val="none" w:sz="0" w:space="0" w:color="auto"/>
        <w:right w:val="none" w:sz="0" w:space="0" w:color="auto"/>
      </w:divBdr>
    </w:div>
    <w:div w:id="1609892653">
      <w:bodyDiv w:val="1"/>
      <w:marLeft w:val="0"/>
      <w:marRight w:val="0"/>
      <w:marTop w:val="0"/>
      <w:marBottom w:val="0"/>
      <w:divBdr>
        <w:top w:val="none" w:sz="0" w:space="0" w:color="auto"/>
        <w:left w:val="none" w:sz="0" w:space="0" w:color="auto"/>
        <w:bottom w:val="none" w:sz="0" w:space="0" w:color="auto"/>
        <w:right w:val="none" w:sz="0" w:space="0" w:color="auto"/>
      </w:divBdr>
    </w:div>
    <w:div w:id="1614052499">
      <w:bodyDiv w:val="1"/>
      <w:marLeft w:val="0"/>
      <w:marRight w:val="0"/>
      <w:marTop w:val="0"/>
      <w:marBottom w:val="0"/>
      <w:divBdr>
        <w:top w:val="none" w:sz="0" w:space="0" w:color="auto"/>
        <w:left w:val="none" w:sz="0" w:space="0" w:color="auto"/>
        <w:bottom w:val="none" w:sz="0" w:space="0" w:color="auto"/>
        <w:right w:val="none" w:sz="0" w:space="0" w:color="auto"/>
      </w:divBdr>
    </w:div>
    <w:div w:id="1741899432">
      <w:bodyDiv w:val="1"/>
      <w:marLeft w:val="0"/>
      <w:marRight w:val="0"/>
      <w:marTop w:val="0"/>
      <w:marBottom w:val="0"/>
      <w:divBdr>
        <w:top w:val="none" w:sz="0" w:space="0" w:color="auto"/>
        <w:left w:val="none" w:sz="0" w:space="0" w:color="auto"/>
        <w:bottom w:val="none" w:sz="0" w:space="0" w:color="auto"/>
        <w:right w:val="none" w:sz="0" w:space="0" w:color="auto"/>
      </w:divBdr>
    </w:div>
    <w:div w:id="1976791453">
      <w:bodyDiv w:val="1"/>
      <w:marLeft w:val="0"/>
      <w:marRight w:val="0"/>
      <w:marTop w:val="0"/>
      <w:marBottom w:val="0"/>
      <w:divBdr>
        <w:top w:val="none" w:sz="0" w:space="0" w:color="auto"/>
        <w:left w:val="none" w:sz="0" w:space="0" w:color="auto"/>
        <w:bottom w:val="none" w:sz="0" w:space="0" w:color="auto"/>
        <w:right w:val="none" w:sz="0" w:space="0" w:color="auto"/>
      </w:divBdr>
    </w:div>
    <w:div w:id="2001692519">
      <w:bodyDiv w:val="1"/>
      <w:marLeft w:val="0"/>
      <w:marRight w:val="0"/>
      <w:marTop w:val="0"/>
      <w:marBottom w:val="0"/>
      <w:divBdr>
        <w:top w:val="none" w:sz="0" w:space="0" w:color="auto"/>
        <w:left w:val="none" w:sz="0" w:space="0" w:color="auto"/>
        <w:bottom w:val="none" w:sz="0" w:space="0" w:color="auto"/>
        <w:right w:val="none" w:sz="0" w:space="0" w:color="auto"/>
      </w:divBdr>
    </w:div>
    <w:div w:id="2112775022">
      <w:bodyDiv w:val="1"/>
      <w:marLeft w:val="0"/>
      <w:marRight w:val="0"/>
      <w:marTop w:val="0"/>
      <w:marBottom w:val="0"/>
      <w:divBdr>
        <w:top w:val="none" w:sz="0" w:space="0" w:color="auto"/>
        <w:left w:val="none" w:sz="0" w:space="0" w:color="auto"/>
        <w:bottom w:val="none" w:sz="0" w:space="0" w:color="auto"/>
        <w:right w:val="none" w:sz="0" w:space="0" w:color="auto"/>
      </w:divBdr>
    </w:div>
    <w:div w:id="213818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ynary.bip.doc.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lynary.bip.doc.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8781D-5C04-499A-BC97-465F11C9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7683</Words>
  <Characters>46104</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Anka</dc:creator>
  <cp:keywords/>
  <dc:description/>
  <cp:lastModifiedBy>Anka</cp:lastModifiedBy>
  <cp:revision>24</cp:revision>
  <cp:lastPrinted>2017-08-28T12:24:00Z</cp:lastPrinted>
  <dcterms:created xsi:type="dcterms:W3CDTF">2017-08-24T16:20:00Z</dcterms:created>
  <dcterms:modified xsi:type="dcterms:W3CDTF">2017-09-05T06:20:00Z</dcterms:modified>
</cp:coreProperties>
</file>