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2" w:rsidRPr="0021284B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594B47" w:rsidRPr="0021284B">
        <w:rPr>
          <w:rFonts w:ascii="Times New Roman" w:hAnsi="Times New Roman" w:cs="Times New Roman"/>
          <w:sz w:val="24"/>
          <w:szCs w:val="24"/>
        </w:rPr>
        <w:t>25</w:t>
      </w:r>
      <w:r w:rsidRPr="0021284B">
        <w:rPr>
          <w:rFonts w:ascii="Times New Roman" w:hAnsi="Times New Roman" w:cs="Times New Roman"/>
          <w:sz w:val="24"/>
          <w:szCs w:val="24"/>
        </w:rPr>
        <w:t>.09.2017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38" w:rsidRDefault="002A4738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84B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594B47" w:rsidRPr="0021284B">
        <w:rPr>
          <w:rFonts w:ascii="Times New Roman" w:hAnsi="Times New Roman" w:cs="Times New Roman"/>
          <w:b/>
          <w:sz w:val="28"/>
          <w:szCs w:val="28"/>
        </w:rPr>
        <w:t>ZS/12/2017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594B47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Regon 170748130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21284B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6F14D2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udzielane jest zgodnie z zasadą konkurencyjności. Dokumentem regulującym są Wytyczne w zakresie kwalifikowalności wydatków w ramach Europejskiego Funduszu Rozwoju Regionalnego, Europejskiego Funduszu Społecznego oraz Funduszu Spójności na lata 2014-2020.</w:t>
      </w:r>
    </w:p>
    <w:p w:rsidR="006F14D2" w:rsidRPr="0021284B" w:rsidRDefault="00B5320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do Szkoły Podstawowej im. Stefana Żeromskiego w Młynarach fabrycznie nowych pomocy dydaktycznych, sprzętu komputerowego , sprzętu audiowizualnego oraz mebli  w ramach realizacji projektu pn. „Szkolna Pracownia Sukcesu”.</w:t>
      </w:r>
    </w:p>
    <w:p w:rsidR="00594B47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</w:t>
      </w:r>
    </w:p>
    <w:p w:rsidR="006F14D2" w:rsidRPr="0021284B" w:rsidRDefault="00594B47" w:rsidP="006F14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30213100-6 komputery przenośne, 38652100-1 – Projektory, 30231320-6 tablica interaktywna </w:t>
      </w:r>
      <w:r w:rsidR="006F14D2" w:rsidRPr="0021284B">
        <w:rPr>
          <w:rFonts w:ascii="Times New Roman" w:hAnsi="Times New Roman" w:cs="Times New Roman"/>
        </w:rPr>
        <w:t>39162100-6 pomoce dydaktyczne ,38510000-3 mikroskop, 38634000-8 mikroskop optyczny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>30237240-3 mikroskop z kamerą, 38127000-1 stacja pogody, 39711110-3 chłodziarko-zamrażarki.</w:t>
      </w:r>
    </w:p>
    <w:p w:rsidR="001E6EA4" w:rsidRPr="00385DEB" w:rsidRDefault="00537189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Całość zamówienia podzielona jest na 3 części(zakresy):</w:t>
      </w:r>
    </w:p>
    <w:p w:rsidR="00537189" w:rsidRPr="00385DEB" w:rsidRDefault="00537189" w:rsidP="0053718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I : Przedmiotem zamówienia jest zakup tablicy interaktywnej, projektora krótkoogniskowego oraz laptopa</w:t>
      </w:r>
    </w:p>
    <w:p w:rsidR="00537189" w:rsidRPr="00385DEB" w:rsidRDefault="00537189" w:rsidP="0053718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II :  Przedmiotem zamówienia jest zakup stołów i krzeseł.</w:t>
      </w:r>
    </w:p>
    <w:p w:rsidR="00537189" w:rsidRPr="00385DEB" w:rsidRDefault="00537189" w:rsidP="0053718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DEB">
        <w:rPr>
          <w:rFonts w:ascii="Times New Roman" w:eastAsia="Times New Roman" w:hAnsi="Times New Roman" w:cs="Times New Roman"/>
          <w:bCs/>
          <w:lang w:eastAsia="pl-PL"/>
        </w:rPr>
        <w:t xml:space="preserve">ZAKRES III : </w:t>
      </w:r>
      <w:r w:rsidRPr="00385D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385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różnych pomocy dydaktycznych.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DEB">
        <w:rPr>
          <w:rFonts w:ascii="Times New Roman" w:hAnsi="Times New Roman" w:cs="Times New Roman"/>
          <w:sz w:val="24"/>
          <w:szCs w:val="24"/>
        </w:rPr>
        <w:t xml:space="preserve">Szczegółowy zakres przedmiotu zamówienia oraz wykaz rzeczowy i ilościowy </w:t>
      </w:r>
      <w:r w:rsidRPr="0021284B">
        <w:rPr>
          <w:rFonts w:ascii="Times New Roman" w:hAnsi="Times New Roman" w:cs="Times New Roman"/>
          <w:sz w:val="24"/>
          <w:szCs w:val="24"/>
        </w:rPr>
        <w:t>stanowią załączniki nr 1 do Zapytania ofertowego.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Wszystkie sprzęty objęte dostawą muszą być fabrycznie nowe, wolne od wad oraz dopuszczone do stosowania w szkołach i placówkach oświatowych. </w:t>
      </w:r>
    </w:p>
    <w:p w:rsidR="006F14D2" w:rsidRPr="0021284B" w:rsidRDefault="006F14D2" w:rsidP="00FA5A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dopuszcza w przypadku braku określonego asortymentu, aby oferowany towar był równoważny lub lepszy jakościowo i funkcjonalnie z przedstawionym w wykazie.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:rsidR="006F14D2" w:rsidRPr="0021284B" w:rsidRDefault="006F14D2" w:rsidP="00FA5A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Zamawiający dopuszcza składanie ofert częściowych d</w:t>
      </w:r>
      <w:r w:rsidR="00FA5AF6" w:rsidRPr="0021284B">
        <w:rPr>
          <w:rFonts w:ascii="Times New Roman" w:hAnsi="Times New Roman" w:cs="Times New Roman"/>
          <w:sz w:val="24"/>
          <w:szCs w:val="24"/>
        </w:rPr>
        <w:t xml:space="preserve">otyczących pojedynczych, dwóch lub </w:t>
      </w:r>
      <w:r w:rsidRPr="0021284B">
        <w:rPr>
          <w:rFonts w:ascii="Times New Roman" w:hAnsi="Times New Roman" w:cs="Times New Roman"/>
          <w:sz w:val="24"/>
          <w:szCs w:val="24"/>
        </w:rPr>
        <w:t>trzech zakresów zamówienia.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F6" w:rsidRPr="0021284B" w:rsidRDefault="00FA5AF6" w:rsidP="00FA5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>I</w:t>
      </w:r>
      <w:r w:rsidR="00FB35B3" w:rsidRPr="0021284B">
        <w:rPr>
          <w:rFonts w:ascii="Times New Roman" w:hAnsi="Times New Roman" w:cs="Times New Roman"/>
          <w:b/>
        </w:rPr>
        <w:t>II</w:t>
      </w:r>
      <w:r w:rsidRPr="0021284B">
        <w:rPr>
          <w:rFonts w:ascii="Times New Roman" w:hAnsi="Times New Roman" w:cs="Times New Roman"/>
          <w:b/>
        </w:rPr>
        <w:t>. TERMIN WYKONANIA ZAMÓWIENIA ORAZ WARUNKI PŁATNOŚCI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Wymagany maksymalny termin wykonania zamówienia: 21 dni, licząc od dnia zawarcia umowy.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Dostawa winna odbyć się w dzień roboczy w godzinach ustalonych uprzednio z Zamawiającym.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 Zamawiający ma prawo odmówić odbioru do czasu zaoferowania przedmiotu dostawy zgodnego z umową lub wolnego od wad,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 umowy bez zastrzeżeń, podpisany przez Wykonawcę i dyrektora szkoły oraz dostarczenie wymaganych certyfikatów.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387B46">
        <w:rPr>
          <w:rFonts w:ascii="Times New Roman" w:hAnsi="Times New Roman" w:cs="Times New Roman"/>
          <w:sz w:val="24"/>
          <w:szCs w:val="24"/>
        </w:rPr>
        <w:t>14</w:t>
      </w:r>
      <w:r w:rsidRPr="0021284B">
        <w:rPr>
          <w:rFonts w:ascii="Times New Roman" w:hAnsi="Times New Roman" w:cs="Times New Roman"/>
          <w:sz w:val="24"/>
          <w:szCs w:val="24"/>
        </w:rPr>
        <w:t xml:space="preserve"> dni od daty wpływu faktury do Zamawiającego wystawionej na podstawie dokumentu odbioru (protokołu odbioru) przedmiotu zamówienia potwierdzonego przez Zamawiającego.</w:t>
      </w:r>
    </w:p>
    <w:p w:rsidR="00FA5AF6" w:rsidRPr="0021284B" w:rsidRDefault="00FA5AF6" w:rsidP="00FA5AF6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F6" w:rsidRPr="0021284B" w:rsidRDefault="00FB35B3" w:rsidP="00FA5AF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5AF6" w:rsidRPr="0021284B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FA5AF6" w:rsidRPr="0021284B" w:rsidRDefault="00FA5AF6" w:rsidP="00FA5A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FA5AF6" w:rsidRPr="0021284B" w:rsidRDefault="00FA5AF6" w:rsidP="00FA5AF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1284B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 xml:space="preserve">V. ZAKRES WYKLUCZENIA Z UDZIAŁU W POSTĘPOWANIU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Ofertowy (załącznik nr 2</w:t>
      </w:r>
      <w:r w:rsidR="00385DEB">
        <w:rPr>
          <w:rFonts w:ascii="Times New Roman" w:eastAsia="Times New Roman" w:hAnsi="Times New Roman" w:cs="Times New Roman"/>
          <w:sz w:val="24"/>
          <w:szCs w:val="24"/>
          <w:lang w:eastAsia="pl-PL"/>
        </w:rPr>
        <w:t>a, 2b lub 2c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21284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1284B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387B46" w:rsidRPr="00387B46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38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Pr="00387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dostawę </w:t>
      </w:r>
      <w:r w:rsidR="00387B46" w:rsidRPr="00387B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pomocy dydaktycznych, sprzętu komputerowego , sprzętu audiowizualnego oraz mebli </w:t>
      </w:r>
      <w:r w:rsidR="00387B46" w:rsidRPr="00387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7B46" w:rsidRPr="00387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Sukcesu”.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FB35B3" w:rsidRPr="00212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03</w:t>
      </w:r>
      <w:r w:rsidRPr="00212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.10.2017r. godz. 14:15. 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FA5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 KRYTERIA OCENY OFERT</w:t>
      </w:r>
    </w:p>
    <w:p w:rsidR="00FA5AF6" w:rsidRPr="0021284B" w:rsidRDefault="00FA5AF6" w:rsidP="00FA5AF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</w:t>
      </w:r>
      <w:r w:rsidR="003A0AC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 każdym z Zakresów </w:t>
      </w: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kryterium cenowym.</w:t>
      </w:r>
    </w:p>
    <w:p w:rsidR="00FA5AF6" w:rsidRPr="0021284B" w:rsidRDefault="00FA5AF6" w:rsidP="00FA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:rsidR="00FA5AF6" w:rsidRPr="0021284B" w:rsidRDefault="00FA5AF6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A5AF6" w:rsidRPr="0021284B" w:rsidRDefault="00FA5AF6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FA5AF6" w:rsidRPr="0021284B" w:rsidRDefault="00FA5AF6" w:rsidP="00FA5AF6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B35B3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.10.2017r., do godz.14:00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Pr="0021284B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FB35B3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 r. o godz. 14:15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FA5AF6" w:rsidRPr="0021284B" w:rsidRDefault="00FA5AF6" w:rsidP="00FA5AF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7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9" w:history="1">
        <w:r w:rsidRPr="0021284B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możliwość unieważnienia postępowania bez podania przyczyny. W przypadku unieważnienia postępowania, Zamawiający nie ponosi kosztów postępowania.</w:t>
      </w:r>
    </w:p>
    <w:p w:rsidR="00FA5AF6" w:rsidRPr="0021284B" w:rsidRDefault="00FA5AF6" w:rsidP="0028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FA5AF6" w:rsidRPr="0021284B" w:rsidRDefault="00FA5AF6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21284B">
        <w:rPr>
          <w:rFonts w:ascii="Times New Roman" w:hAnsi="Times New Roman" w:cs="Times New Roman"/>
          <w:sz w:val="24"/>
          <w:szCs w:val="24"/>
        </w:rPr>
        <w:t>:</w:t>
      </w:r>
    </w:p>
    <w:p w:rsidR="00FA5AF6" w:rsidRPr="0021284B" w:rsidRDefault="00FA5AF6" w:rsidP="00FA5A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FA5AF6" w:rsidRPr="0021284B" w:rsidRDefault="00FA5AF6" w:rsidP="00B02A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0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pPr w:leftFromText="141" w:rightFromText="141" w:horzAnchor="margin" w:tblpY="-852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635"/>
        <w:gridCol w:w="992"/>
        <w:gridCol w:w="709"/>
      </w:tblGrid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t>Załącznik nr 1 do Zapytania ofertowego nr ZS/12/2017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zakres przedmiotu zamówienia </w:t>
            </w:r>
            <w:r w:rsidRPr="00D0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dostawę pomocy dydaktycznych, sprzętu komputerowego , sprzętu audiowizualnego oraz mebli </w:t>
            </w: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realizacji projektu pn. „Szkolna Pracownia Sukcesu”.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9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ind w:left="1348" w:hanging="14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I : Przedmiotem zamówienia jest zakup tablicy interaktywnej, projektora krótkoogniskowego oraz laptopa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Tablica interaktywna: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Przekątna całkowita: od 84’ do 90’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Właściwości powierzchni: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suchościeralna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magnetyczna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Technologia IR (pozycjonowanie w podczerwieni)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Możliwość pracy minimum 4 użytkowników jednocześnie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Wspierane systemy operacyjne Win 7/Win 8/ Win10 (32 bit lub 64 bit) Mac i Linux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Dokładność dotyku: nie więcej niż 2 mm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Format tablicy : 16:9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Akcesoria: 3 pisaki, kabel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, uchwyty do montażu na ścianie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Oprogramowanie w języku polskim</w:t>
            </w:r>
          </w:p>
          <w:p w:rsidR="00D07F06" w:rsidRPr="00D07F06" w:rsidRDefault="00D07F06" w:rsidP="00B02AE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lang w:eastAsia="pl-PL"/>
              </w:rPr>
              <w:t>Gwarancja: minimum 36 miesięcy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Projektor krótkoogniskowy: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Technologia obrazu: DLP 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Żywotność lampy w trybie normalnym [h]: minimum 4000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Rozdzielczość optyczna </w:t>
              </w:r>
            </w:hyperlink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: WXGA (1280 x 800)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Kontrast </w:t>
              </w:r>
            </w:hyperlink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: min. 10000:1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Pr="00D07F06">
                <w:rPr>
                  <w:rFonts w:ascii="Times New Roman" w:eastAsia="Times New Roman" w:hAnsi="Times New Roman" w:cs="Times New Roman"/>
                  <w:lang w:eastAsia="pl-PL"/>
                </w:rPr>
                <w:t xml:space="preserve">Jasność ANSI [lumen] </w:t>
              </w:r>
            </w:hyperlink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: min. 3000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Odległość od ekranu dla obrazu 80": max. 1 m</w:t>
            </w:r>
          </w:p>
          <w:p w:rsidR="00D07F06" w:rsidRPr="00D07F06" w:rsidRDefault="00D07F06" w:rsidP="00B02AE2">
            <w:pPr>
              <w:numPr>
                <w:ilvl w:val="0"/>
                <w:numId w:val="32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Wejścia video: HDMI, VGA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Gwarancja  : minimum 36 miesięcy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Laptop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</w:rPr>
              <w:t xml:space="preserve">Matryca: od </w:t>
            </w:r>
            <w:r w:rsidRPr="00D07F06">
              <w:rPr>
                <w:rFonts w:ascii="Times New Roman" w:hAnsi="Times New Roman" w:cs="Times New Roman"/>
                <w:bCs/>
              </w:rPr>
              <w:t>15" do 15,6" o rozdzielczości HD (1366x768), podświetlenie LED</w:t>
            </w:r>
            <w:r w:rsidRPr="00D07F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Pr="00D07F06">
              <w:rPr>
                <w:rFonts w:ascii="Times New Roman" w:hAnsi="Times New Roman" w:cs="Times New Roman"/>
              </w:rPr>
              <w:t xml:space="preserve">zgodny z architekturą x86, 64-bitowy osiągający wynik testu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PassMark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 na poziomie minimum 4400 pkt”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Dysk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: </w:t>
            </w:r>
            <w:r w:rsidRPr="00D07F06">
              <w:rPr>
                <w:rFonts w:ascii="Times New Roman" w:hAnsi="Times New Roman" w:cs="Times New Roman"/>
                <w:lang w:val="de-DE"/>
              </w:rPr>
              <w:t xml:space="preserve">SSD min 120 GB  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 min. 4 GB (SO-DIMM DDR3)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Wbudowany głośnik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07F06">
              <w:rPr>
                <w:rFonts w:ascii="Times New Roman" w:hAnsi="Times New Roman" w:cs="Times New Roman"/>
                <w:lang w:eastAsia="pl-PL" w:bidi="pl-PL"/>
              </w:rPr>
              <w:t>combo</w:t>
            </w:r>
            <w:proofErr w:type="spellEnd"/>
            <w:r w:rsidRPr="00D07F06">
              <w:rPr>
                <w:rFonts w:ascii="Times New Roman" w:hAnsi="Times New Roman" w:cs="Times New Roman"/>
                <w:lang w:eastAsia="pl-PL" w:bidi="pl-PL"/>
              </w:rPr>
              <w:t>)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>Co najmniej 2 wejścia USB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Karta sieciowa LAN 10/100 Ethernet RJ 45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eastAsia="Times New Roman" w:hAnsi="Times New Roman" w:cs="Times New Roman"/>
                <w:spacing w:val="2"/>
              </w:rPr>
              <w:lastRenderedPageBreak/>
              <w:t>System Operacyjny : W</w:t>
            </w:r>
            <w:r w:rsidRPr="00D07F06">
              <w:rPr>
                <w:rFonts w:ascii="Times New Roman" w:hAnsi="Times New Roman" w:cs="Times New Roman"/>
              </w:rPr>
              <w:t>indows 10 Home  64 bit PL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Gwarancja: minimum 24 miesięcy</w:t>
            </w:r>
          </w:p>
          <w:p w:rsidR="00D07F06" w:rsidRPr="00D07F06" w:rsidRDefault="00D07F06" w:rsidP="00B02AE2">
            <w:pPr>
              <w:numPr>
                <w:ilvl w:val="0"/>
                <w:numId w:val="6"/>
              </w:numPr>
              <w:spacing w:after="0" w:line="240" w:lineRule="auto"/>
              <w:ind w:left="213" w:right="-38" w:hanging="213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07F06">
              <w:rPr>
                <w:rFonts w:ascii="Times New Roman" w:hAnsi="Times New Roman" w:cs="Times New Roman"/>
              </w:rPr>
              <w:t>spełniają wymogi normy Energy Star 5.0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gridAfter w:val="1"/>
          <w:wAfter w:w="709" w:type="dxa"/>
          <w:trHeight w:val="801"/>
        </w:trPr>
        <w:tc>
          <w:tcPr>
            <w:tcW w:w="90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II :  Przedmiotem zamówienia jest zakup stołów i krzeseł.</w:t>
            </w:r>
          </w:p>
        </w:tc>
      </w:tr>
      <w:tr w:rsidR="00D07F06" w:rsidRPr="00D07F06" w:rsidTr="00D07F06">
        <w:trPr>
          <w:trHeight w:val="491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49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Stoły laboratoryjne 160cmx80cm,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stelaż metalowy wykonany z rury okrągłej o średnicy fi 50mm lub prostokątny min 4cmx2cm, blat z laminatu, obrzeża zabezpieczone okleiną PCV.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Krzesła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Ergonomiczne krzesło zapewniające prawidłową postawę ucznia,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siedzisko i oparcie z tworzywa sztucznego – polietylen wysokociśnieniowy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stelaż (nogi krzesła) – stal malowana proszkowo</w:t>
            </w:r>
          </w:p>
          <w:p w:rsidR="00D07F06" w:rsidRPr="00D07F06" w:rsidRDefault="00D07F06" w:rsidP="00D07F06">
            <w:p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krzesło wyprodukowane w technologii rozdmuchu, umożliwiającej powstanie tzw. płaszcza termicznego</w:t>
            </w:r>
          </w:p>
          <w:p w:rsidR="00D07F06" w:rsidRPr="00D07F06" w:rsidRDefault="00D07F06" w:rsidP="00D07F06">
            <w:p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w tylnej części siedziska krzesło posiada miejsce do chwytu oraz miejsce do indywidualnego oznakowania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Pozytywna Opinia Instytutu Matki i Dziecka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Rozmiar krzeseł 4 i 5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• Kolor do uzgodnienia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1185"/>
        </w:trPr>
        <w:tc>
          <w:tcPr>
            <w:tcW w:w="977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ZAKRES III :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Przedmiotem zamówienia jest zakup różnych pomocy dydaktycznych.</w:t>
            </w:r>
          </w:p>
        </w:tc>
      </w:tr>
      <w:tr w:rsidR="00D07F06" w:rsidRPr="00D07F06" w:rsidTr="00D07F06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D07F06" w:rsidRPr="00D07F06" w:rsidTr="00D07F06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 kostki z liczbami i symbolem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Numicon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szczepialne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Magnetyczna oś liczbowa w drewnianym pudełku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SORTOWNIK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Gabaryty&gt; 44 cm x 22 cm grubość 2,5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UŁAMKI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Idealnie do siebie pasują, różniąc się jedynie kolorami. Dodatkowo każdy z ułamków jest opisany.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zestawie znajduje się Jedno koło i 50 ułamków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½ 2 szt. 1/3 3 szt. ¼ 4 szt. 1/5 5 szt. 1/6 6 szt. 1/8 8 szt. 1/10 10 szt. 1/12 12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Powierzchnia ułamków jest gładka zmywalna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1) pojemniki o poj. 1 litra z podziałką, 2) płaskie, służące także jako pokrywy poprzednich. W zestawie także 2 rodzaje odważników: metalowe (1x50g, 2x20g, 2x10g, 2x5g, 2x2g, 2x1g) oraz plastikowe (2x20g, 4x10g, 8x5g).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13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-Biureta z kranem prostym - 10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Chłodnica Liebiga - 400 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Cylinder wielomiarowy - 100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Cylinder wielomiarowy - 250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Kolba destylacyjna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Englera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- 150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kulista - 100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płaskodenna - 200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Kolba stożkowa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Erlenmayera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- 200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Krystalizator z wylewem - 90 ml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Kształtki rurkowe (różne) - fi 6 mm - 16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Lejek szklany - fi 50mm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Lejek szklany - fi 80mm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Pipeta wielomiarowa - 5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Pipeta wielomiarowa - 10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Pręcik laboratoryjny (bagietka) - 300 mm - 6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Probówka z wywiniętym brzegiem - fi 16 mm - 25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Szalka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Petriego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fi 60 mm ?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Szkiełko zegarkowe - fi 60 mm - 4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Termometr zakres pomiarowy do 150*C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Wkraplacz z gumką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- 150 ml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- 250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- 400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Łyżeczka z łopatką - 150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Moździerz porcelanowy - 96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Tłuczek porcelanowy - 150 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Tygiel porcelanowy - 45×54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Parownica porcelanowa - 160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 Nożyczki -1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Pinceta -1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Szczypce metalowe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nierdz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. - 300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Stojak do probówek (20 gniazd)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Zaciskacz sprężynowy Mohra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Tryskawka polietylenowa ? 250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Gruszka gumowa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Wężyki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gumowe-połączeniowe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(3-średnice) - 50 cm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Korki (gumowe, korkowe) zestaw - 15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Łapy drewniane do probówek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Szczotki do mycia probówek i zlewek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07F06">
              <w:rPr>
                <w:rFonts w:ascii="Times New Roman" w:hAnsi="Times New Roman" w:cs="Times New Roman"/>
                <w:bCs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Bibuła filtracyjna jakościowa (22×28 cm) - 10 arkuszy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Błękit metylenowy roztwór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Celuloza (wata bawełniano-wiskozowa)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Chlorek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Drożdże suszone - 8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Glukoza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Indofenol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Jodyna - 20g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askorbinowy (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wit.C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) - 25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azotowy ok. 54%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solny ok. 35%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Odczynnik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Fehlinga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r-r 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Odczynnik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Fehlinga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r-r B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Odczynnik Haynesa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Olej roślinny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Płyn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Lugola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Rzeżucha - 30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Sacharoza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Siarczan miedzi 5 hydrat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Skrobia ziemniaczana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Sudan III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Węglan wapnia (kreda syntetyczna)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destylowana - 1 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utleniona 3%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wapnia - 100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06">
              <w:rPr>
                <w:rFonts w:ascii="Times New Roman" w:hAnsi="Times New Roman" w:cs="Times New Roman"/>
              </w:rPr>
              <w:t>agaroza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w proszku </w:t>
            </w:r>
            <w:r w:rsidRPr="00D07F06">
              <w:rPr>
                <w:rFonts w:ascii="Times New Roman" w:hAnsi="Times New Roman" w:cs="Times New Roman"/>
              </w:rPr>
              <w:br/>
              <w:t xml:space="preserve">stężony 15 x bufor TBE </w:t>
            </w:r>
            <w:r w:rsidRPr="00D07F06">
              <w:rPr>
                <w:rFonts w:ascii="Times New Roman" w:hAnsi="Times New Roman" w:cs="Times New Roman"/>
              </w:rPr>
              <w:br/>
              <w:t xml:space="preserve">próbki DNA: M, T, A, B, C </w:t>
            </w:r>
            <w:r w:rsidRPr="00D07F06">
              <w:rPr>
                <w:rFonts w:ascii="Times New Roman" w:hAnsi="Times New Roman" w:cs="Times New Roman"/>
              </w:rPr>
              <w:br/>
              <w:t xml:space="preserve">standard wielkości DNA </w:t>
            </w:r>
            <w:r w:rsidRPr="00D07F06">
              <w:rPr>
                <w:rFonts w:ascii="Times New Roman" w:hAnsi="Times New Roman" w:cs="Times New Roman"/>
              </w:rPr>
              <w:br/>
              <w:t xml:space="preserve">barwnik do elektroforezy </w:t>
            </w:r>
            <w:r w:rsidRPr="00D07F06">
              <w:rPr>
                <w:rFonts w:ascii="Times New Roman" w:hAnsi="Times New Roman" w:cs="Times New Roman"/>
              </w:rPr>
              <w:br/>
              <w:t>4 zestawy aparatów do elektroforezy (pudełko, przewody z „krokodylkami”, grzebyk)</w:t>
            </w:r>
            <w:r w:rsidRPr="00D07F06">
              <w:rPr>
                <w:rFonts w:ascii="Times New Roman" w:hAnsi="Times New Roman" w:cs="Times New Roman"/>
              </w:rPr>
              <w:br/>
            </w:r>
            <w:proofErr w:type="spellStart"/>
            <w:r w:rsidRPr="00D07F06">
              <w:rPr>
                <w:rFonts w:ascii="Times New Roman" w:hAnsi="Times New Roman" w:cs="Times New Roman"/>
              </w:rPr>
              <w:t>barwnia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AZUR A stężony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enzym amylaza </w:t>
            </w:r>
            <w:proofErr w:type="spellStart"/>
            <w:r w:rsidRPr="00D07F06">
              <w:rPr>
                <w:rFonts w:ascii="Times New Roman" w:hAnsi="Times New Roman" w:cs="Times New Roman"/>
              </w:rPr>
              <w:t>Termamyl</w:t>
            </w:r>
            <w:proofErr w:type="spellEnd"/>
            <w:r w:rsidRPr="00D07F06">
              <w:rPr>
                <w:rFonts w:ascii="Times New Roman" w:hAnsi="Times New Roman" w:cs="Times New Roman"/>
              </w:rPr>
              <w:br/>
              <w:t xml:space="preserve">enzym laktaza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enzym inwertaza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skrobia </w:t>
            </w:r>
            <w:r w:rsidRPr="00D07F06">
              <w:rPr>
                <w:rFonts w:ascii="Times New Roman" w:hAnsi="Times New Roman" w:cs="Times New Roman"/>
              </w:rPr>
              <w:br/>
              <w:t xml:space="preserve">glukoza </w:t>
            </w:r>
            <w:r w:rsidRPr="00D07F06">
              <w:rPr>
                <w:rFonts w:ascii="Times New Roman" w:hAnsi="Times New Roman" w:cs="Times New Roman"/>
              </w:rPr>
              <w:br/>
              <w:t xml:space="preserve">laktoza </w:t>
            </w:r>
            <w:r w:rsidRPr="00D07F06">
              <w:rPr>
                <w:rFonts w:ascii="Times New Roman" w:hAnsi="Times New Roman" w:cs="Times New Roman"/>
              </w:rPr>
              <w:br/>
            </w:r>
            <w:r w:rsidRPr="00D07F06">
              <w:rPr>
                <w:rFonts w:ascii="Times New Roman" w:hAnsi="Times New Roman" w:cs="Times New Roman"/>
              </w:rPr>
              <w:lastRenderedPageBreak/>
              <w:t>sacharoza w probówce</w:t>
            </w:r>
            <w:r w:rsidRPr="00D07F06">
              <w:rPr>
                <w:rFonts w:ascii="Times New Roman" w:hAnsi="Times New Roman" w:cs="Times New Roman"/>
              </w:rPr>
              <w:br/>
            </w:r>
            <w:proofErr w:type="spellStart"/>
            <w:r w:rsidRPr="00D07F06">
              <w:rPr>
                <w:rFonts w:ascii="Times New Roman" w:hAnsi="Times New Roman" w:cs="Times New Roman"/>
              </w:rPr>
              <w:t>alginian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sodu</w:t>
            </w:r>
            <w:r w:rsidRPr="00D07F06">
              <w:rPr>
                <w:rFonts w:ascii="Times New Roman" w:hAnsi="Times New Roman" w:cs="Times New Roman"/>
              </w:rPr>
              <w:br/>
              <w:t xml:space="preserve">chlorek wapnia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paski diagnostyczne do wykrywania glukozy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4 – barwniki </w:t>
            </w:r>
            <w:proofErr w:type="spellStart"/>
            <w:r w:rsidRPr="00D07F06">
              <w:rPr>
                <w:rFonts w:ascii="Times New Roman" w:hAnsi="Times New Roman" w:cs="Times New Roman"/>
                <w:b/>
              </w:rPr>
              <w:t>fotosyntetyczne</w:t>
            </w:r>
            <w:proofErr w:type="spellEnd"/>
            <w:r w:rsidRPr="00D07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  <w:r w:rsidRPr="00D07F06">
              <w:rPr>
                <w:rFonts w:ascii="Times New Roman" w:hAnsi="Times New Roman" w:cs="Times New Roman"/>
              </w:rPr>
              <w:br/>
              <w:t xml:space="preserve">mieszanina etanol-aceton </w:t>
            </w:r>
            <w:r w:rsidRPr="00D07F06">
              <w:rPr>
                <w:rFonts w:ascii="Times New Roman" w:hAnsi="Times New Roman" w:cs="Times New Roman"/>
              </w:rPr>
              <w:br/>
              <w:t>aceton</w:t>
            </w:r>
            <w:r w:rsidRPr="00D07F06">
              <w:rPr>
                <w:rFonts w:ascii="Times New Roman" w:hAnsi="Times New Roman" w:cs="Times New Roman"/>
              </w:rPr>
              <w:br/>
              <w:t xml:space="preserve">wzorzec barwników </w:t>
            </w:r>
            <w:proofErr w:type="spellStart"/>
            <w:r w:rsidRPr="00D07F06">
              <w:rPr>
                <w:rFonts w:ascii="Times New Roman" w:hAnsi="Times New Roman" w:cs="Times New Roman"/>
              </w:rPr>
              <w:t>fotosyntetycznych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</w:t>
            </w:r>
            <w:r w:rsidRPr="00D07F06">
              <w:rPr>
                <w:rFonts w:ascii="Times New Roman" w:hAnsi="Times New Roman" w:cs="Times New Roman"/>
              </w:rPr>
              <w:br/>
              <w:t xml:space="preserve">płytki do chromatografii TLC </w:t>
            </w:r>
            <w:r w:rsidRPr="00D07F06">
              <w:rPr>
                <w:rFonts w:ascii="Times New Roman" w:hAnsi="Times New Roman" w:cs="Times New Roman"/>
              </w:rPr>
              <w:br/>
              <w:t>końcówki kapilarne</w:t>
            </w:r>
            <w:r w:rsidRPr="00D07F06">
              <w:rPr>
                <w:rFonts w:ascii="Times New Roman" w:hAnsi="Times New Roman" w:cs="Times New Roman"/>
              </w:rPr>
              <w:br/>
              <w:t xml:space="preserve">komory chromatograficzne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propylowy (propanol-2, </w:t>
            </w:r>
            <w:proofErr w:type="spellStart"/>
            <w:r w:rsidRPr="00D07F06">
              <w:rPr>
                <w:rFonts w:ascii="Times New Roman" w:hAnsi="Times New Roman" w:cs="Times New Roman"/>
              </w:rPr>
              <w:t>izo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-propanol)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trójwodorotlenowy (gliceryna, glicerol,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propanotriol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Amoniak (roztwór wodny ok.25%- woda amoniakalna) 250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Azotan(V)amonu (saletra amonowa)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Azotan(V)potasu (saletra indyjska)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Azotan(V)sodu (saletra chilijska)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Azotan(V)srebra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Benzyna ekstrakcyjna (eter naftowy- </w:t>
            </w:r>
            <w:proofErr w:type="spellStart"/>
            <w:r w:rsidRPr="00D07F06">
              <w:rPr>
                <w:rFonts w:ascii="Times New Roman" w:hAnsi="Times New Roman" w:cs="Times New Roman"/>
              </w:rPr>
              <w:t>t.w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. 60-90 st. C)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Bibuła filtracyjna jakościowa </w:t>
            </w:r>
            <w:proofErr w:type="spellStart"/>
            <w:r w:rsidRPr="00D07F06">
              <w:rPr>
                <w:rFonts w:ascii="Times New Roman" w:hAnsi="Times New Roman" w:cs="Times New Roman"/>
              </w:rPr>
              <w:t>średniosącząca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10 arkuszy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Błękit tymolowy (wskaźnik - roztwór alkoholowy 0,1%)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miedzi(II) (roztwór ok.35%)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potasu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sodu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wapnia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Chlorek żelaza(III) (roztwór ok.45%)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Cyna (metal-granulki)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Fenoloftaleina (wskaźnik -1%roztwór alkoholowy)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Glin (metal-pył)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</w:t>
            </w:r>
            <w:proofErr w:type="spellStart"/>
            <w:r w:rsidRPr="00D07F06">
              <w:rPr>
                <w:rFonts w:ascii="Times New Roman" w:hAnsi="Times New Roman" w:cs="Times New Roman"/>
              </w:rPr>
              <w:t>aminooctowy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(glicyna)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azotowy(V) (ok.54 %)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solny (ok.36%, kwas solny)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fosforowy(V) (ok.85 %)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mlekowy (roztwór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mrówkowy (kwas metanowy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octowy (kwas etanowy roztwór 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siarkowy(VI) (ok.96 %)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stearynowy (stearyna)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(metal-wiórki)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(metal-proszek)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Manganian(VII) potasu (nadmanganian potasu)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Miedź (metal- drut)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Nadtlenek wodoru ok.30% (woda utleniona, perhydrol)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etylu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ołowiu(II)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sodu bezwodny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Oranż metylowy (wskaźnik)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Parafina rafinowana (granulki)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Paski wskaźnikowe uniwersalne (zakres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pH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1-12) 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Sączki jakościowe (średnica 11 cm)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Siarczan(VI)magnezu (sól gorzka)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Siarczan(VI)miedzi(II) 5hydrat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Siarczan(VI)sodu (sól glauberska)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Siarka (mielona)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lastRenderedPageBreak/>
              <w:t xml:space="preserve">Sód (metaliczny, zanurzony w nafcie) 10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magnezu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miedzi(II)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ołowiu(II) (glejta)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żelaza(III)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potasu bezwodny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bezwodny (soda kalcynowana)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kwaśny(wodorowęglan sodu)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wapnia (kreda strącona-syntetyczna)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potasu (zasada potasowa)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sodu (zasada sodowa)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wapnia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Żelazo (metal- proszek) 100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Cynk-granulki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Lakmus (wskaźnik) 1g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Karbid (węglik wapnia)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6 – zestaw do analizy wody „walizka </w:t>
            </w:r>
            <w:proofErr w:type="spellStart"/>
            <w:r w:rsidRPr="00D07F06">
              <w:rPr>
                <w:rFonts w:ascii="Times New Roman" w:hAnsi="Times New Roman" w:cs="Times New Roman"/>
                <w:b/>
              </w:rPr>
              <w:t>ekobadacza</w:t>
            </w:r>
            <w:proofErr w:type="spellEnd"/>
            <w:r w:rsidRPr="00D07F06">
              <w:rPr>
                <w:rFonts w:ascii="Times New Roman" w:hAnsi="Times New Roman" w:cs="Times New Roman"/>
                <w:b/>
              </w:rPr>
              <w:t>”</w:t>
            </w:r>
            <w:r w:rsidRPr="00D07F06">
              <w:rPr>
                <w:rFonts w:ascii="Times New Roman" w:hAnsi="Times New Roman" w:cs="Times New Roman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zestaw odczynników i podstawowego sprzętu do oznaczenia odpowiedniego parametru wód: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jony amonowe,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ogólna twardość,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azotany,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- azotyny,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fosforany 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odczyn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  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Mikroskop biologiczny z powiększeniem 64x–640x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Wytrzymały korpus wykonany z metalu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Dołączony zestaw do eksperymentów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Zawartość zestawu: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Mikroskop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Obiektywy: 4x, 10x, 40xs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Okular: WF16x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Stolik z zaciskami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Obrotowa diafragma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Kondensor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Wbudowane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Zasilacz sieciowy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3 baterie AA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Zestaw do eksperymentów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 20x - 1280x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Okulary WF 5, WF 16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górne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dolne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Zasilanie sieciowe, baterie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Przekazanie obrazu zewnętrzna kamera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Rozdzielczość 1280x720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pixeli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(1 mln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pixeli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Przesuwanie preparatu ręczne (stolik z łapkami)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długość przewodu: min 80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zakres pomiaru temperatury: -50C &lt;-&gt; 70C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rozdzielczość wyświetlacza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dokładność pomiaru +- 0,1C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wyświetlacz LCD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Zasilanie bateryjne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wykonany z tworzywa, w zestawie 2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szt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uchwytów mocujących wraz z plastrami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długość 20-30 cm, średnica od 2 do 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wagi ważenie w gramach i uncjach, liczenie sztuk o jednakowej masie, funkcja tarowania, automatyczne zerowanie.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 antystatycznego PCV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AA 1,5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Parafilm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rozciągliwość do 200%. Przylega szczelnie nawet do nieregularnych kształtów. Odporny na roztwory solne, kwasy nieorganiczne i ługi do 48 godzin. Szerokość: 50 mm, długość: 75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Suszarka na szkło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labolatoryjne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32 stanowiskowa ze stali pokrytej PCV, z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ociekaczem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(podstawką dolną), ilość bolców 32, odstępy między bolcami 30 mm, przybliżone wymiary: długość 350 mm, wysokość 450 mm, szerokość 100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możliwością ustawienia na 50/60/70/85/100°C, pojemność ok. 1,7 l, obrotowa podstawa, podświetlany wskaźnik poziomu wody, zatrzaskiwana pokrywa, informacja o aktualnej temperaturze wody również po zakończeniu gotowania (przez 30 min.).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35–38 cm, średnica kuli: 25 cm, stopka plastikowa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30–38 cm, średnica kuli: 22–25 cm, polskie nazewnictwo, stopka i cięciwa plastykowa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Średnica: min. 25 cm, zaznaczone kontury lądów, siatka kartograficzna oraz granice państw, możliwość pisania po powierzchni mazakami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suchościeralnymi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, w zestawie mazaki i gąbka.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Modele: szkielet ryby, płaza, gada, ptaka, ssaka.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Naturalne szkielety: ryby, żaby, jaszczurki, gołębia, królika, umieszczone na podstawie.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drzew rosnących w polskich lasach, parkach i ogrodach. Zalecany format: 13 x 19,3 cm, oprawa miękka ze skrzydełkami. Zalecany format wynika z możliwości łatwego korzystania z przewodnika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ptaków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powiększenie: 20x,     średnica obiektywu:50 mm waga : poniżej 1 kg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Wyposażenie: zakrywki na okulary i obiektywy, pokrowiec do lornetki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pasek do lornetki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Magnesy o różnych, kształtach – sztabkowy,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walcowy, podkowiasty.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Pojemnik umożliwia obserwację małych, żywych owadów oraz niewielkich przedmiotów. Powiększenie: 2  i  4 x; wym.  pojemnika:  śr. 6-8 cm, wys. 7-10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Profesjonalna, automatyczna stacja meteorologiczna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Charakterystyka: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fabryczna długość przewodu 30m, którą można zwiększyć do 300m;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możliwość montażu na maszcie kątowym, rurce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połączenia wszystkich czujników zintegrowane w jednym nadajniku;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odczyt wszystkich danych odbywa się na konsoli LCD, zasilanej z sieci 230V lub bateryjnie;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możliwość ustawienia alarmów przy przekroczeniu zadanych progów dowolnego parametru;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konsola LCD wyposażona w pomiar temperatury i wilgotności wewnętrznej;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możliwośc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doposażenia stacji w czujnik promieniowania słonecznego, czujnik promieniowania UV;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Temperatura powietrza   od -40°C do +60°C,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Wilgotność powietrza   od 0% do 100%,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Ciśnienie atmosferyczne   od 610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hPa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1100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hPa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Zakres pomiarowy prędkości wiatru od 1 do 65 m/s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Ortograffiti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ORTOGRAFFITI MIKS 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Miernik dźwięku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Bateria 9V, jednostka pomiaru: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dBA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Próbkowanie: 2/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sek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pomiaru: 30 ~ 130dBA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Dokładność pomiaru: 1,5dB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Rozdzielczość: 0,1dBA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częstotliwości: 31,5Hz ~ 8,5KHz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Mikrofon: pojemnościowy elektretowy 0,5 calowy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lastRenderedPageBreak/>
        <w:t>Załącznik nr 2</w:t>
      </w:r>
      <w:r w:rsidR="00583E60">
        <w:rPr>
          <w:rFonts w:ascii="Times New Roman" w:hAnsi="Times New Roman" w:cs="Times New Roman"/>
          <w:b/>
        </w:rPr>
        <w:t>a</w:t>
      </w:r>
      <w:r w:rsidRPr="0021284B">
        <w:rPr>
          <w:rFonts w:ascii="Times New Roman" w:hAnsi="Times New Roman" w:cs="Times New Roman"/>
          <w:b/>
        </w:rPr>
        <w:t xml:space="preserve"> do Zapytania ofertowego nr ZS/12/2017</w:t>
      </w:r>
    </w:p>
    <w:p w:rsidR="00583E60" w:rsidRP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583E60">
        <w:rPr>
          <w:rFonts w:ascii="Times New Roman" w:hAnsi="Times New Roman" w:cs="Times New Roman"/>
        </w:rPr>
        <w:t>(dotyczy ZAKRESU I)</w:t>
      </w: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955944" w:rsidRPr="0021284B" w:rsidRDefault="00955944" w:rsidP="00955944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955944" w:rsidRPr="0021284B" w:rsidRDefault="00955944" w:rsidP="009559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 w:rsidR="00583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ZAKRES I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</w:t>
      </w:r>
      <w:r w:rsidR="00385469">
        <w:rPr>
          <w:rFonts w:ascii="Times New Roman" w:eastAsia="Calibri" w:hAnsi="Times New Roman" w:cs="Times New Roman"/>
          <w:sz w:val="24"/>
          <w:szCs w:val="24"/>
        </w:rPr>
        <w:t xml:space="preserve">(ZAKRES I) </w:t>
      </w: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="003854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955944" w:rsidRPr="0021284B" w:rsidRDefault="00955944" w:rsidP="0095594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955944" w:rsidRPr="0021284B" w:rsidRDefault="00955944" w:rsidP="009559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955944" w:rsidRPr="0021284B" w:rsidTr="001E6EA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  <w:p w:rsidR="00AA4E61" w:rsidRPr="0021284B" w:rsidRDefault="00AA4E61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583E60" w:rsidP="0058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583E60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583E60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583E60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55944" w:rsidRPr="0021284B" w:rsidTr="001E6EA4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944" w:rsidRPr="0021284B" w:rsidRDefault="00955944" w:rsidP="001E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955944" w:rsidRPr="0021284B" w:rsidRDefault="00955944" w:rsidP="00B02A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lastRenderedPageBreak/>
        <w:t>Oświadczam, iż jesteśmy związani niniejszą ofertą przez 30 dni.</w:t>
      </w:r>
    </w:p>
    <w:p w:rsidR="00955944" w:rsidRPr="0021284B" w:rsidRDefault="00955944" w:rsidP="00B02A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955944" w:rsidRPr="0021284B" w:rsidRDefault="00955944" w:rsidP="00955944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955944" w:rsidRPr="0021284B" w:rsidRDefault="00955944" w:rsidP="0095594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D07F06" w:rsidRDefault="00D07F06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lastRenderedPageBreak/>
        <w:t>Załącznik nr 2</w:t>
      </w:r>
      <w:r>
        <w:rPr>
          <w:rFonts w:ascii="Times New Roman" w:hAnsi="Times New Roman" w:cs="Times New Roman"/>
          <w:b/>
        </w:rPr>
        <w:t>b</w:t>
      </w:r>
      <w:r w:rsidRPr="0021284B">
        <w:rPr>
          <w:rFonts w:ascii="Times New Roman" w:hAnsi="Times New Roman" w:cs="Times New Roman"/>
          <w:b/>
        </w:rPr>
        <w:t xml:space="preserve"> do Zapytania ofertowego nr ZS/12/2017</w:t>
      </w:r>
    </w:p>
    <w:p w:rsidR="00583E60" w:rsidRP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583E60">
        <w:rPr>
          <w:rFonts w:ascii="Times New Roman" w:hAnsi="Times New Roman" w:cs="Times New Roman"/>
        </w:rPr>
        <w:t>(dotyczy ZAKRESU</w:t>
      </w:r>
      <w:r>
        <w:rPr>
          <w:rFonts w:ascii="Times New Roman" w:hAnsi="Times New Roman" w:cs="Times New Roman"/>
        </w:rPr>
        <w:t xml:space="preserve"> II</w:t>
      </w:r>
      <w:r w:rsidRPr="00583E60">
        <w:rPr>
          <w:rFonts w:ascii="Times New Roman" w:hAnsi="Times New Roman" w:cs="Times New Roman"/>
        </w:rPr>
        <w:t>)</w:t>
      </w: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583E60" w:rsidRPr="0021284B" w:rsidRDefault="00583E60" w:rsidP="00583E60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ZAKRES II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583E60" w:rsidRPr="0021284B" w:rsidRDefault="00583E60" w:rsidP="005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</w:t>
      </w:r>
      <w:r w:rsidR="00385469">
        <w:rPr>
          <w:rFonts w:ascii="Times New Roman" w:eastAsia="Calibri" w:hAnsi="Times New Roman" w:cs="Times New Roman"/>
          <w:sz w:val="24"/>
          <w:szCs w:val="24"/>
        </w:rPr>
        <w:t xml:space="preserve">(ZAKRES II) </w:t>
      </w: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="003854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583E60" w:rsidRPr="0021284B" w:rsidTr="00EF0503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  <w:p w:rsidR="00AA4E61" w:rsidRPr="0021284B" w:rsidRDefault="00AA4E61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83E60" w:rsidRPr="0021284B" w:rsidTr="00EF0503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Stoły laboratoryjne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83E60" w:rsidRPr="0021284B" w:rsidTr="00EF0503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60" w:rsidRPr="0021284B" w:rsidRDefault="00583E60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E60" w:rsidRPr="0021284B" w:rsidRDefault="00583E60" w:rsidP="00E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83E60" w:rsidRPr="0021284B" w:rsidTr="00EF0503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84B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60" w:rsidRPr="0021284B" w:rsidRDefault="00583E60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583E60" w:rsidRPr="0021284B" w:rsidRDefault="00583E60" w:rsidP="00B02A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583E60" w:rsidRPr="0021284B" w:rsidRDefault="00583E60" w:rsidP="00B02A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583E60" w:rsidRPr="0021284B" w:rsidRDefault="00583E60" w:rsidP="00B02AE2">
      <w:pPr>
        <w:pStyle w:val="Akapitzlist"/>
        <w:numPr>
          <w:ilvl w:val="0"/>
          <w:numId w:val="29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583E60" w:rsidRPr="0021284B" w:rsidRDefault="00583E60" w:rsidP="00B02AE2">
      <w:pPr>
        <w:pStyle w:val="Akapitzlist"/>
        <w:numPr>
          <w:ilvl w:val="0"/>
          <w:numId w:val="29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583E60" w:rsidRPr="0021284B" w:rsidRDefault="00583E60" w:rsidP="00B02AE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583E60" w:rsidRPr="0021284B" w:rsidRDefault="00583E60" w:rsidP="00B02AE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583E60" w:rsidRPr="0021284B" w:rsidRDefault="00583E60" w:rsidP="00B02A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583E60" w:rsidRPr="0021284B" w:rsidRDefault="00583E60" w:rsidP="00B02A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>Ofertę składam/y na ...........  kolejno ponumerowanych stronach.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583E60" w:rsidRPr="0021284B" w:rsidRDefault="00583E60" w:rsidP="00583E6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lastRenderedPageBreak/>
        <w:t>Załącznik nr 2</w:t>
      </w:r>
      <w:r>
        <w:rPr>
          <w:rFonts w:ascii="Times New Roman" w:hAnsi="Times New Roman" w:cs="Times New Roman"/>
          <w:b/>
        </w:rPr>
        <w:t>c</w:t>
      </w:r>
      <w:r w:rsidRPr="0021284B">
        <w:rPr>
          <w:rFonts w:ascii="Times New Roman" w:hAnsi="Times New Roman" w:cs="Times New Roman"/>
          <w:b/>
        </w:rPr>
        <w:t xml:space="preserve"> do Zapytania ofertowego nr ZS/12/2017</w:t>
      </w:r>
    </w:p>
    <w:p w:rsidR="00583E60" w:rsidRP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583E60">
        <w:rPr>
          <w:rFonts w:ascii="Times New Roman" w:hAnsi="Times New Roman" w:cs="Times New Roman"/>
        </w:rPr>
        <w:t>(dotyczy ZAKRESU</w:t>
      </w:r>
      <w:r>
        <w:rPr>
          <w:rFonts w:ascii="Times New Roman" w:hAnsi="Times New Roman" w:cs="Times New Roman"/>
        </w:rPr>
        <w:t xml:space="preserve"> III</w:t>
      </w:r>
      <w:r w:rsidRPr="00583E60">
        <w:rPr>
          <w:rFonts w:ascii="Times New Roman" w:hAnsi="Times New Roman" w:cs="Times New Roman"/>
        </w:rPr>
        <w:t>)</w:t>
      </w: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583E60" w:rsidRPr="0021284B" w:rsidRDefault="00583E60" w:rsidP="00583E60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ZAKRES I</w:t>
      </w:r>
      <w:r w:rsidR="00577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583E60" w:rsidRPr="0021284B" w:rsidRDefault="00583E60" w:rsidP="005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385469">
        <w:rPr>
          <w:rFonts w:ascii="Times New Roman" w:eastAsia="Calibri" w:hAnsi="Times New Roman" w:cs="Times New Roman"/>
          <w:sz w:val="24"/>
          <w:szCs w:val="24"/>
        </w:rPr>
        <w:t xml:space="preserve"> (ZAKRES III)</w:t>
      </w: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 za cenę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horzAnchor="margin" w:tblpY="-852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51"/>
        <w:gridCol w:w="850"/>
        <w:gridCol w:w="709"/>
        <w:gridCol w:w="1843"/>
        <w:gridCol w:w="1134"/>
        <w:gridCol w:w="709"/>
        <w:gridCol w:w="160"/>
        <w:gridCol w:w="1115"/>
      </w:tblGrid>
      <w:tr w:rsidR="00B86CF6" w:rsidRPr="00EF0503" w:rsidTr="00AA4E61">
        <w:trPr>
          <w:trHeight w:val="1185"/>
        </w:trPr>
        <w:tc>
          <w:tcPr>
            <w:tcW w:w="1020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ZAKRES III :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Przedmiotem zamówienia jest zakup różnych pomocy dydaktycznych.</w:t>
            </w:r>
          </w:p>
        </w:tc>
      </w:tr>
      <w:tr w:rsidR="00B86CF6" w:rsidRPr="00EF0503" w:rsidTr="00AA4E61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C375D8" w:rsidRDefault="00C375D8" w:rsidP="00C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375D8">
              <w:rPr>
                <w:rFonts w:ascii="Times New Roman" w:hAnsi="Times New Roman" w:cs="Times New Roman"/>
                <w:b/>
              </w:rPr>
              <w:t xml:space="preserve">Oferowany produkt </w:t>
            </w:r>
            <w:r w:rsidRPr="00C375D8">
              <w:rPr>
                <w:rFonts w:ascii="Times New Roman" w:hAnsi="Times New Roman" w:cs="Times New Roman"/>
                <w:b/>
                <w:sz w:val="18"/>
                <w:szCs w:val="18"/>
              </w:rPr>
              <w:t>(producent, nazwa)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Default="00B86CF6" w:rsidP="00AA4E6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6CF6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86CF6" w:rsidRPr="00EF0503" w:rsidTr="00AA4E61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AA4E61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 kostki z liczbami i symbolem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Numicon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szczepialne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Magnetyczna oś liczbowa w drewnianym pudełku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SORTOWNIK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Gabaryty&gt; 44 cm x 22 cm grubość 2,5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UŁAMKI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Idealnie do siebie pasują, różniąc się jedynie kolorami. Dodatkowo każdy z ułamków jest opisany.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W zestawie znajduje się Jedno koło i 50 ułamków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½ 2 szt. 1/3 3 szt. ¼ 4 szt. 1/5 5 szt. 1/6 6 szt. 1/8 8 szt. 1/10 10 szt. 1/12 12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Powierzchnia ułamków jest gładka zmywalna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pojemniki o poj. 1 litra z podziałką, 2) płaskie, służące także jako pokrywy poprzednich. W zestawie także 2 rodzaje odważników: metalowe (1x50g, 2x20g, 2x10g, 2x5g, 2x2g, 2x1g) oraz plastikowe (2x20g, 4x10g, 8x5g).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13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Biureta z kranem prostym - 10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Chłodnica Liebiga - 400 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Cylinder wielomiarowy - 100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Cylinder wielomiarowy - 250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Kolba destylacyjna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Englera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- 150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kulista - 100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płaskodenna - 200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Kolba stożkowa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Erlenmayera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- 200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Krystalizator z wylewem - 90 ml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Kształtki rurkowe (różne) - fi 6 mm - 16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Lejek szklany - fi 50mm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Lejek szklany - fi 80mm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Pipeta wielomiarowa - 5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Pipeta wielomiarowa - 10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Pręcik laboratoryjny (bagietka) - 300 mm - 6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Probówka z wywiniętym brzegiem - fi 16 mm - 25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Szalka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Petriego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fi 60 mm ?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Szkiełko zegarkowe - fi 60 mm - 4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Termometr zakres pomiarowy do 150*C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Wkraplacz z gumką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- 150 ml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- 250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- 400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Łyżeczka z łopatką - 150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Moździerz porcelanowy - 96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Tłuczek porcelanowy - 150 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Tygiel porcelanowy - 45×54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Parownica porcelanowa - 160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Nożyczki -1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Pinceta -1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Szczypce metalowe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nierdz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 - 300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Stojak do probówek (20 gniazd)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Zaciskacz sprężynowy Mohra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Tryskawka polietylenowa ? 250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Gruszka gumowa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Wężyki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gumowe-połączeniowe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(3-średnice) - 50 cm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Korki (gumowe, korkowe) zestaw - 15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Łapy drewniane do probówek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Szczotki do mycia probówek i zlewek - 2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Bibuła filtracyjna jakościowa (22×28 cm) - 10 arkuszy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Błękit metylenowy roztwór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Celuloza (wata bawełniano-wiskozowa)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Chlorek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Drożdże suszone - 8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Glukoza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Indofenol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Jodyna - 20g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askorbinowy (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wit.C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- 25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azotowy ok. 54%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solny ok. 35%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Odczynnik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Fehlinga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r-r 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Odczynnik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Fehlinga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r-r B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Odczynnik Haynesa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Olej roślinny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Płyn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Lugola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Rzeżucha - 30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Sacharoza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Siarczan miedzi 5 hydrat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Skrobia ziemniaczana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Sudan III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Węglan wapnia (kreda syntetyczna)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destylowana - 1 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utleniona 3%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wapnia - 100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agaroza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w proszku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stężony 15 x bufor TBE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próbki DNA: M, T, A, B, 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standard wielkości DNA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barwnik do elektroforezy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4 zestawy aparatów do elektroforezy (pudełko, przewody z „krokodylkami”, grzebyk)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barwnia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AZUR A stężony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enzym amylaza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Termamyl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laktaza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inwertaza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skrobia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glukoza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laktoza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sacharoza w probówce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alginian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sodu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chlorek wapnia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paski diagnostyczne do wykrywania glukozy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4 – barwniki </w:t>
            </w:r>
            <w:proofErr w:type="spellStart"/>
            <w:r w:rsidRPr="00EF0503">
              <w:rPr>
                <w:rFonts w:ascii="Times New Roman" w:hAnsi="Times New Roman" w:cs="Times New Roman"/>
                <w:b/>
              </w:rPr>
              <w:t>fotosyntetyczne</w:t>
            </w:r>
            <w:proofErr w:type="spellEnd"/>
            <w:r w:rsidRPr="00EF05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mieszanina etanol-aceton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aceton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wzorzec barwników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fotosyntetycznych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płytki do chromatografii TLC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końcówki kapilarne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komory chromatograficzne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Alkohol propylowy (propanol-2,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izo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-propanol)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Alkohol trójwodorotlenowy (gliceryna, glicerol,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propanotriol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Amoniak (roztwór wodny ok.25%- woda amoniakalna) 250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Azotan(V)amonu (saletra amonowa)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Azotan(V)potasu (saletra indyjska)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Azotan(V)sodu (saletra chilijska)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Azotan(V)srebra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Benzyna ekstrakcyjna (eter naftowy-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t.w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. 60-90 st. C)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Bibuła filtracyjna jakościowa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średniosącząca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10 arkuszy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Błękit tymolowy (wskaźnik - roztwór alkoholowy 0,1%)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miedzi(II) (roztwór ok.35%)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potasu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sodu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wapnia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Chlorek żelaza(III) (roztwór ok.45%)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Cyna (metal-granulki)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Fenoloftaleina (wskaźnik -1%roztwór alkoholowy)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Glin (metal-pył)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aminooctowy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(glicyna)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azotowy(V) (ok.54 %)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solny (ok.36%, kwas solny)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fosforowy(V) (ok.85 %)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mlekowy (roztwór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mrówkowy (kwas metanowy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octowy (kwas etanowy roztwór 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siarkowy(VI) (ok.96 %)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stearynowy (stearyna)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(metal-wiórki)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(metal-proszek)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Manganian(VII) potasu (nadmanganian potasu)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Miedź (metal- drut)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Nadtlenek wodoru ok.30% (woda utleniona, perhydrol)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etylu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ołowiu(II)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sodu bezwodny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Oranż metylowy (wskaźnik)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Parafina rafinowana (granulki)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Paski wskaźnikowe uniwersalne (zakres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1-12) 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Sączki jakościowe (średnica 11 cm)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Siarczan(VI)magnezu (sól gorzka)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Siarczan(VI)miedzi(II) 5hydrat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Siarczan(VI)sodu (sól glauberska)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Siarka (mielona)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Sód (metaliczny, zanurzony w nafcie) 10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magnezu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miedzi(II)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ołowiu(II) (glejta)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żelaza(III)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potasu bezwodny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bezwodny (soda kalcynowana)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kwaśny(wodorowęglan sodu)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wapnia (kreda strącona-syntetyczna)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potasu (zasada potasowa)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sodu (zasada sodowa)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wapnia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Żelazo (metal- proszek) 100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Cynk-granulki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Lakmus (wskaźnik) 1g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Karbid (węglik wapnia) 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6 – zestaw do analizy wody „walizka </w:t>
            </w:r>
            <w:proofErr w:type="spellStart"/>
            <w:r w:rsidRPr="00EF0503">
              <w:rPr>
                <w:rFonts w:ascii="Times New Roman" w:hAnsi="Times New Roman" w:cs="Times New Roman"/>
                <w:b/>
              </w:rPr>
              <w:t>ekobadacza</w:t>
            </w:r>
            <w:proofErr w:type="spellEnd"/>
            <w:r w:rsidRPr="00EF0503">
              <w:rPr>
                <w:rFonts w:ascii="Times New Roman" w:hAnsi="Times New Roman" w:cs="Times New Roman"/>
                <w:b/>
              </w:rPr>
              <w:t>”</w:t>
            </w:r>
            <w:r w:rsidRPr="00EF0503">
              <w:rPr>
                <w:rFonts w:ascii="Times New Roman" w:hAnsi="Times New Roman" w:cs="Times New Roman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zestaw odczynników i podstawowego sprzętu do oznaczenia odpowiedniego parametru wód: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jony amonowe,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ogólna twardość,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azotany,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- azotyny,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fosforany 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odczyn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  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Mikroskop biologiczny z powiększeniem 64x–640x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Wytrzymały korpus wykonany z metalu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Dołączony zestaw do eksperymentów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Zawartość zestawu: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Mikroskop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Obiektywy: 4x, 10x, 40xs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Okular: WF16x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Stolik z zaciskami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Obrotowa diafragma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Kondensor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Wbudowane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Zasilacz sieciowy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3 baterie AA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Zestaw do eksperymentów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 20x - 1280x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Okulary WF 5, WF 16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górne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dolne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Zasilanie sieciowe, baterie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Przekazanie obrazu zewnętrzna kamera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Rozdzielczość 1280x720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pixeli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(1 mln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pixeli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Przesuwanie preparatu ręczne (stolik z łapkami)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długość przewodu: min 80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zakres pomiaru temperatury: -50C &lt;-&gt; 70C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rozdzielczość wyświetlacza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dokładność pomiaru +- 0,1C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wyświetlacz LCD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Zasilanie bateryjne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wykonany z tworzywa, w zestawie 2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uchwytów mocujących wraz z plastrami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długość 20-30 cm, średnica od 2 do 3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wagi ważenie w gramach i uncjach, liczenie sztuk o jednakowej masie, funkcja tarowania, automatyczne zerowanie.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 antystatycznego PCV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AA 1,5 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Parafilm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Suszarka na szkło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labolatoryjne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32 stanowiskowa ze stali pokrytej PCV, z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ociekaczem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(podstawką dolną), ilość bolców 32, odstępy między bolcami 30 mm, przybliżone wymiary: długość 350 mm, wysokość 450 mm, szerokość 100 mm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możliwością ustawienia na 50/60/70/85/100°C, pojemność ok. 1,7 l, obrotowa podstawa, podświetlany wskaźnik poziomu wody,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zatrzaskiwana pokrywa, informacja o aktualnej temperaturze wody również po zakończeniu gotowania (przez 30 min.).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35–38 cm, średnica kuli: 25 cm, stopka plastikowa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30–38 cm, średnica kuli: 22–25 cm, polskie nazewnictwo, stopka i cięciwa plastykowa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Średnica: min. 25 cm, zaznaczone kontury lądów, siatka kartograficzna oraz granice państw, możliwość pisania po powierzchni mazakami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suchościeralnymi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w zestawie mazaki i gąbka.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Modele: szkielet ryby, płaza, gada, ptaka, ssaka.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Naturalne szkielety: ryby, żaby, jaszczurki, gołębia, królika, umieszczone na podstawie.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Przewodnik zawiera opisy, rysunki lub zdjęcia (min. 50) często spotykanych gatunków drzew rosnących w polskich lasach, parkach i ogrodach. Zalecany format: 13 x 19,3 cm,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oprawa miękka ze skrzydełkami. Zalecany format wynika z możliwości łatwego korzystania z przewodnika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ptaków w Polsce. Zalecany format: 13 x 19,3 cm, oprawa miękka ze skrzydełkami.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powiększenie: 20x,     średnica obiektywu:50 mm waga : poniżej 1 kg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Wyposażenie: zakrywki na okulary i obiektywy, pokrowiec do lornetki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pasek do lornetki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B86CF6" w:rsidRPr="00EF0503" w:rsidRDefault="00B86CF6" w:rsidP="00B8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Magnesy o różnych, kształtach –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sztabkowy,walcowy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podkowiasty.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Pojemnik umożliwia obserwację małych, żywych owadów oraz niewielkich przedmiotów. Powiększenie: 2  i  4 x; wym.  pojemnika:  śr. 6-8 cm, wys. 7-10 cm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Profesjonalna, automatyczna stacja meteorologiczna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Charakterystyka: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fabryczna długość przewodu 30m, którą można zwiększyć do 300m;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możliwość montażu na maszcie kątowym, rurce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połączenia wszystkich czujników zintegrowane w jednym nadajniku;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odczyt wszystkich danych odbywa się na konsoli LCD, zasilanej z sieci 230V lub bateryjnie;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możliwość ustawienia alarmów przy przekroczeniu zadanych progów dowolnego parametru;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konsola LCD wyposażona w pomiar temperatury i wilgotności wewnętrznej;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możliwośc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doposażenia stacji w czujnik promieniowania słonecznego, czujnik promieniowania UV;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Temperatura powietrza   od -40°C do +60°C,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Wilgotność powietrza   od 0% do 100%,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Ciśnienie atmosferyczne   od 610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hPa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 1100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hPa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pomiarowy prędkości wiatru od 1 do 65 m/s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Ortograffiti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ORTOGRAFFITI MIKS .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Miernik dźwięku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Bateria 9V, jednostka pomiaru: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dBA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Próbkowanie: 2/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pomiaru: 30 ~ 130dBA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Dokładność pomiaru: 1,5dB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Rozdzielczość: 0,1dBA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częstotliwości: 31,5Hz ~ 8,5KHz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Mikrofon: pojemnościowy elektretowy 0,5 calowy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A4E61" w:rsidRPr="00EF0503" w:rsidTr="00AA4E61">
        <w:trPr>
          <w:trHeight w:val="801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61" w:rsidRDefault="00AA4E61" w:rsidP="00AA4E61">
      <w:pPr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Oświadczam, że: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583E60" w:rsidRPr="0021284B" w:rsidRDefault="00583E60" w:rsidP="00583E6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lastRenderedPageBreak/>
        <w:t>Załącznik nr 3 do Zapytania ofertowego nr ZS/12/2017</w:t>
      </w: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t>Miejscowość, data</w:t>
      </w:r>
    </w:p>
    <w:p w:rsidR="00955944" w:rsidRPr="0021284B" w:rsidRDefault="00955944" w:rsidP="00955944">
      <w:pPr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2128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28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284B">
        <w:rPr>
          <w:rFonts w:ascii="Times New Roman" w:hAnsi="Times New Roman" w:cs="Times New Roman"/>
          <w:i/>
          <w:sz w:val="16"/>
          <w:szCs w:val="16"/>
        </w:rPr>
        <w:t>)</w:t>
      </w:r>
    </w:p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5944" w:rsidRPr="0021284B" w:rsidRDefault="00955944" w:rsidP="00955944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5944" w:rsidRPr="0021284B" w:rsidRDefault="00955944" w:rsidP="00955944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955944" w:rsidRPr="0021284B" w:rsidRDefault="00955944" w:rsidP="00955944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Pr="0021284B">
        <w:rPr>
          <w:rFonts w:ascii="Times New Roman" w:hAnsi="Times New Roman" w:cs="Times New Roman"/>
          <w:b/>
        </w:rPr>
        <w:t xml:space="preserve">nr ZS/12/2017 </w:t>
      </w:r>
      <w:r w:rsidRPr="0021284B">
        <w:rPr>
          <w:rFonts w:ascii="Times New Roman" w:hAnsi="Times New Roman" w:cs="Times New Roman"/>
        </w:rPr>
        <w:t>na realizację</w:t>
      </w:r>
    </w:p>
    <w:p w:rsidR="00890C9F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="00890C9F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21284B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955944" w:rsidRPr="0021284B" w:rsidRDefault="00955944" w:rsidP="00955944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28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955944" w:rsidRPr="0021284B" w:rsidRDefault="00955944" w:rsidP="00955944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284B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21284B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lastRenderedPageBreak/>
        <w:t>Załącznik nr 4 do Zapytania ofertowego nr ZS/12/2017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21284B">
        <w:rPr>
          <w:rFonts w:ascii="Times New Roman" w:eastAsia="Cambria" w:hAnsi="Times New Roman" w:cs="Times New Roman"/>
        </w:rPr>
        <w:t xml:space="preserve">                                      </w:t>
      </w:r>
      <w:r w:rsidRPr="0021284B">
        <w:rPr>
          <w:rFonts w:ascii="Times New Roman" w:hAnsi="Times New Roman" w:cs="Times New Roman"/>
        </w:rPr>
        <w:t>Miejscowość, data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Nazwa Wykonawcy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Adres siedziby</w:t>
      </w:r>
    </w:p>
    <w:p w:rsidR="00955944" w:rsidRPr="0021284B" w:rsidRDefault="00955944" w:rsidP="00955944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21284B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2128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Pr="0021284B">
        <w:rPr>
          <w:rFonts w:ascii="Times New Roman" w:hAnsi="Times New Roman" w:cs="Times New Roman"/>
          <w:b/>
        </w:rPr>
        <w:t xml:space="preserve">nr ZS/12/2017 </w:t>
      </w:r>
      <w:r w:rsidRPr="0021284B">
        <w:rPr>
          <w:rFonts w:ascii="Times New Roman" w:hAnsi="Times New Roman" w:cs="Times New Roman"/>
        </w:rPr>
        <w:t>na realizację</w:t>
      </w:r>
    </w:p>
    <w:p w:rsidR="00890C9F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="00890C9F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1284B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955944" w:rsidRPr="0021284B" w:rsidTr="001E6EA4">
        <w:tc>
          <w:tcPr>
            <w:tcW w:w="4157" w:type="dxa"/>
            <w:vAlign w:val="center"/>
          </w:tcPr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55944" w:rsidRPr="0021284B" w:rsidRDefault="00955944" w:rsidP="001E6EA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Zapytania ofertowego nr ZS/12/2017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21284B">
        <w:rPr>
          <w:rFonts w:ascii="Times New Roman" w:hAnsi="Times New Roman" w:cs="Times New Roman"/>
          <w:sz w:val="24"/>
          <w:szCs w:val="24"/>
        </w:rPr>
        <w:t>pomiędzy: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1284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reprezentowanym przez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§1</w:t>
      </w: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="00890C9F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955944" w:rsidRPr="0021284B" w:rsidRDefault="00955944" w:rsidP="00955944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955944" w:rsidRPr="0021284B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955944" w:rsidRPr="0078181C" w:rsidRDefault="00955944" w:rsidP="0095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rozbieżności pomiędzy treścią Zapytania Ofertowego a Ofertą Wykonawcy, przeważa treść Zapytania Ofertowego.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zapewniona będzie w okresie najpóźniej 21 dni od dnia podpisania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uznania zamówienia za wykonane jest podpisany przez Zamawiającego w terminie wskazanym w poprzednim ustępie protokół odbioru zlecenia bez uwag.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 trakcie wykonywania niniejszej umowy uwzględniać sugestie i życzenia Zamawiającego dotyczące sposobu jej wykonania.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jest uprawniony do prowadzenia działalności w zakresie objętym przedmiotem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posiada odpowiednie kompetencje i zasoby konieczne do realizacji przedmiotowej umowy. 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przedmiot umowy objęty niniejszą umową jest wolny od wad prawnych i nie narusza praw majątkowych osób trzecich.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Sprzęt zostanie dostarczony, rozładowany, zainstalowany i przedstawiony do odbioru Zamawiającemu na koszt i ryzyko Wykonawcy.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Wykonawca oświadcza, że dostarczony sprzęt jest objęty gwarancją na warunkach nie gorszych niż ujęte w</w:t>
      </w:r>
      <w:r w:rsidRPr="0078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1C">
        <w:rPr>
          <w:rFonts w:ascii="Times New Roman" w:hAnsi="Times New Roman" w:cs="Times New Roman"/>
          <w:sz w:val="24"/>
          <w:szCs w:val="24"/>
        </w:rPr>
        <w:t>Załączniku nr 1 do zapytania ofertowego nr ZS/12/2017.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Początek okresu gwarancji liczony jest od dnia podpisania protokołu odbioru sprzętu.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 ramach gwarancji Wykonawca zobowiązany jest do zapewnienia wykonania naprawy sprzętu.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Uprawnienia wynikające z udzielonej gwarancji nie wyłączają możliwości dochodzenia przez Zamawiającego uprawnień z rękojmi za wady. 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zobowiązuje się zrealizować niniejsze zamówienie w terminie 21 dni od dnia podpisania umowy. 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terminie do 3 dni przed planowaną dostawą Wykonawca poinformuje Zamawiającego o planowanym terminie dostawy. Dostawa może być wykonana w dniach od poniedziałku do piątku w godzinach pracy Zamawiającego. </w:t>
      </w:r>
    </w:p>
    <w:p w:rsidR="00955944" w:rsidRPr="0078181C" w:rsidRDefault="00955944" w:rsidP="00B02AE2">
      <w:pPr>
        <w:pStyle w:val="Kolorowalistaakcent11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 w:rsidRPr="0078181C">
        <w:rPr>
          <w:rFonts w:ascii="Times New Roman" w:eastAsia="Times New Roman" w:hAnsi="Times New Roman" w:cs="Times New Roman"/>
          <w:bCs/>
          <w:sz w:val="24"/>
          <w:szCs w:val="24"/>
        </w:rPr>
        <w:t>Szkoła Podstawowa im. Stefana Żeromskiego w Młynarach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</w:t>
      </w:r>
      <w:r w:rsidR="00B57F94" w:rsidRPr="0078181C">
        <w:rPr>
          <w:rFonts w:ascii="Times New Roman" w:hAnsi="Times New Roman" w:cs="Times New Roman"/>
          <w:color w:val="auto"/>
          <w:sz w:val="24"/>
          <w:szCs w:val="24"/>
        </w:rPr>
        <w:t>onawcę stanowiący załącznik nr 3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do niniejszej umowy.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2 w ciągu </w:t>
      </w:r>
      <w:r w:rsidR="00387B46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dni od doręczenia prawidłowo wystawionego dokumentu księgowego, przelewem na rachunek bankowy wskazany przez Wykonawcę.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78181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5944" w:rsidRPr="0078181C" w:rsidRDefault="00955944" w:rsidP="00B02AE2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78181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955944" w:rsidRPr="0078181C" w:rsidRDefault="00955944" w:rsidP="00B02AE2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955944" w:rsidRPr="0078181C" w:rsidRDefault="00955944" w:rsidP="00B02AE2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955944" w:rsidRPr="0078181C" w:rsidRDefault="00955944" w:rsidP="00B02AE2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955944" w:rsidRPr="0078181C" w:rsidRDefault="00955944" w:rsidP="00B02AE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955944" w:rsidRPr="0078181C" w:rsidRDefault="00955944" w:rsidP="00B02AE2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78181C">
        <w:rPr>
          <w:rFonts w:ascii="Times New Roman" w:hAnsi="Times New Roman" w:cs="Times New Roman"/>
          <w:sz w:val="24"/>
          <w:szCs w:val="24"/>
        </w:rPr>
        <w:t>/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78181C">
        <w:rPr>
          <w:rFonts w:ascii="Times New Roman" w:hAnsi="Times New Roman" w:cs="Times New Roman"/>
          <w:sz w:val="24"/>
          <w:szCs w:val="24"/>
        </w:rPr>
        <w:t>: ................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78181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5944" w:rsidRPr="0078181C" w:rsidRDefault="00955944" w:rsidP="00B02AE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955944" w:rsidRPr="0078181C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944" w:rsidRPr="0078181C" w:rsidRDefault="00955944" w:rsidP="00B02AE2">
      <w:pPr>
        <w:numPr>
          <w:ilvl w:val="0"/>
          <w:numId w:val="20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złoży fałszywe oświadczenie w ramach realizacji niniejszej umowy albo oświadczenie niekompletne, którego nie uzupełni w terminie wyznaczonym przez Zamawiającego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gdy Wykonawca wykonuje umowę w sposób sprzeczny z umową m.in. w zakresie zapewnienia naprawy dostarczonego w ramach niniejszej umowy sprzętu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zaprzestanie realizacji umowy lub opóźnienie w dostawie w stosunku do terminu w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>będzie trwało dłużej niż 7 dni.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955944" w:rsidRPr="0078181C" w:rsidRDefault="00955944" w:rsidP="00B02A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lub rozwiązania umowy na innej podstawie: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i Zamawiający zobowiązują się do sporządzenia protokołu, który będzie zawierał opis dostarczonego sprzętu;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wysokość wynagrodzenia należna Wykonawcy zostanie ustalona proporcjonalnie na podstawie opisu dostarczonego sprzętu.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Oświadczenie Zamawiającego o odstąpieniu od umowy będzie miało formę pisemną i będzie zawierało uzasadnienie. Oświadczenie to może zostać doręczone Wykonawcy listem poleconym lub osobiście.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Odstąpienie od umowy nie zwalnia Wykonawcy z obowiązku zapłaty kar umownych określonych w § 7 umowy. 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55944" w:rsidRPr="0078181C" w:rsidRDefault="00955944" w:rsidP="0095594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955944" w:rsidRPr="0078181C" w:rsidRDefault="00955944" w:rsidP="00B02AE2">
      <w:pPr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opóźnienia w wykonaniu przedmiotu umowy w stosunku do terminu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 xml:space="preserve"> 0,2% kwoty brutto, o której mowa §4 pkt. 2, za każdy dzień opóźnienia w wykonaniu przedmiotu umowy.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Roszczenia z tytułu kar umownych będą pokrywane z wynagrodzenia należnego Wykonawcy przez potracenie po uprzednim wezwaniu do zapłaty na co Wykonawca wyraża zgodę.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Kary umowne mogą podlegać łączeniu.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Na kary umowne zostanie wystawiona przez Za</w:t>
      </w:r>
      <w:r w:rsidRPr="0078181C">
        <w:rPr>
          <w:rFonts w:ascii="Times New Roman" w:hAnsi="Times New Roman" w:cs="Times New Roman"/>
          <w:color w:val="000000"/>
          <w:sz w:val="24"/>
          <w:szCs w:val="24"/>
        </w:rPr>
        <w:t xml:space="preserve">mawiającego nota obciążeniowa.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odszkodowania uzupełniającego na zasadach ogólnych, przekraczającego wysokość kar umownych do wysokości rzeczywiście poniesionej szkody.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>§ 9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  <w:r w:rsidR="00B57F94"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Oferta Wykonawcy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="00B57F94"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B57F94" w:rsidRDefault="00B57F94" w:rsidP="00B57F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PRZEDMIOTU ZAMÓWIENIA</w:t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wykonanego przez ………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………………………. zwanego dalej Wykonawcą na zamówienie </w:t>
      </w:r>
      <w:r w:rsidRPr="00B5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Młynary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Zamawiającym odno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wykonania </w:t>
      </w:r>
      <w:r w:rsidRPr="00781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781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dydaktycznych, sprzętu komputerowego , sprzętu audiowizualnego oraz mebli </w:t>
      </w:r>
      <w:r w:rsidRPr="0078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ZAKRES …. </w:t>
      </w: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F94" w:rsidRPr="00B57F94" w:rsidRDefault="00B57F94" w:rsidP="00B02A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………………. Zamawiaj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dokonał odbioru przedmiotu zamówienia.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postanawia przyjąć dzieło bez zastrzeżeń.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Kwalifikuje się do wypłaty z uwzględnieniem pkt. 2 protokołu odbioru pełnej wysoko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tj. w kwocie: ………… zł brutto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zł).</w:t>
      </w: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Zamawiający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Wykonawca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        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..........................................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Podpis </w:t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Podpis</w:t>
      </w: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Default="00B57F94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1C" w:rsidRPr="0078181C" w:rsidRDefault="0078181C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81C" w:rsidRPr="0078181C" w:rsidSect="00B53202">
      <w:headerReference w:type="default" r:id="rId14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E2" w:rsidRDefault="00B02AE2" w:rsidP="0012633F">
      <w:pPr>
        <w:spacing w:after="0" w:line="240" w:lineRule="auto"/>
      </w:pPr>
      <w:r>
        <w:separator/>
      </w:r>
    </w:p>
  </w:endnote>
  <w:endnote w:type="continuationSeparator" w:id="0">
    <w:p w:rsidR="00B02AE2" w:rsidRDefault="00B02AE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E2" w:rsidRDefault="00B02AE2" w:rsidP="0012633F">
      <w:pPr>
        <w:spacing w:after="0" w:line="240" w:lineRule="auto"/>
      </w:pPr>
      <w:r>
        <w:separator/>
      </w:r>
    </w:p>
  </w:footnote>
  <w:footnote w:type="continuationSeparator" w:id="0">
    <w:p w:rsidR="00B02AE2" w:rsidRDefault="00B02AE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06" w:rsidRDefault="00D07F06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6207DE"/>
    <w:multiLevelType w:val="hybridMultilevel"/>
    <w:tmpl w:val="FFFFFFFF"/>
    <w:numStyleLink w:val="Zaimportowanystyl2"/>
  </w:abstractNum>
  <w:abstractNum w:abstractNumId="22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F16560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12A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F56FEA"/>
    <w:multiLevelType w:val="hybridMultilevel"/>
    <w:tmpl w:val="3020A9BA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22"/>
  </w:num>
  <w:num w:numId="5">
    <w:abstractNumId w:val="38"/>
  </w:num>
  <w:num w:numId="6">
    <w:abstractNumId w:val="28"/>
  </w:num>
  <w:num w:numId="7">
    <w:abstractNumId w:val="36"/>
  </w:num>
  <w:num w:numId="8">
    <w:abstractNumId w:val="32"/>
  </w:num>
  <w:num w:numId="9">
    <w:abstractNumId w:val="16"/>
  </w:num>
  <w:num w:numId="10">
    <w:abstractNumId w:val="34"/>
  </w:num>
  <w:num w:numId="11">
    <w:abstractNumId w:val="35"/>
  </w:num>
  <w:num w:numId="12">
    <w:abstractNumId w:val="37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3"/>
  </w:num>
  <w:num w:numId="18">
    <w:abstractNumId w:val="30"/>
  </w:num>
  <w:num w:numId="19">
    <w:abstractNumId w:val="15"/>
  </w:num>
  <w:num w:numId="20">
    <w:abstractNumId w:val="17"/>
  </w:num>
  <w:num w:numId="21">
    <w:abstractNumId w:val="11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  <w:num w:numId="28">
    <w:abstractNumId w:val="31"/>
  </w:num>
  <w:num w:numId="29">
    <w:abstractNumId w:val="26"/>
  </w:num>
  <w:num w:numId="30">
    <w:abstractNumId w:val="33"/>
  </w:num>
  <w:num w:numId="31">
    <w:abstractNumId w:val="19"/>
  </w:num>
  <w:num w:numId="32">
    <w:abstractNumId w:val="10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5565A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0ADE"/>
    <w:rsid w:val="0012633F"/>
    <w:rsid w:val="00142353"/>
    <w:rsid w:val="0016188A"/>
    <w:rsid w:val="001656D1"/>
    <w:rsid w:val="0017038A"/>
    <w:rsid w:val="0017227E"/>
    <w:rsid w:val="00172EB0"/>
    <w:rsid w:val="001829F7"/>
    <w:rsid w:val="00186954"/>
    <w:rsid w:val="00192F7A"/>
    <w:rsid w:val="001942D6"/>
    <w:rsid w:val="001A6780"/>
    <w:rsid w:val="001A6921"/>
    <w:rsid w:val="001C48BC"/>
    <w:rsid w:val="001C7003"/>
    <w:rsid w:val="001D2569"/>
    <w:rsid w:val="001E6EA4"/>
    <w:rsid w:val="001F7F51"/>
    <w:rsid w:val="0021284B"/>
    <w:rsid w:val="002206D7"/>
    <w:rsid w:val="0023284E"/>
    <w:rsid w:val="00232D8D"/>
    <w:rsid w:val="0024537B"/>
    <w:rsid w:val="002467BA"/>
    <w:rsid w:val="00251C8D"/>
    <w:rsid w:val="002563C7"/>
    <w:rsid w:val="00264AFF"/>
    <w:rsid w:val="00272154"/>
    <w:rsid w:val="002835CE"/>
    <w:rsid w:val="00287F4E"/>
    <w:rsid w:val="00292B30"/>
    <w:rsid w:val="002A4738"/>
    <w:rsid w:val="002B186D"/>
    <w:rsid w:val="002C04EE"/>
    <w:rsid w:val="002C31E3"/>
    <w:rsid w:val="002C677E"/>
    <w:rsid w:val="002E7563"/>
    <w:rsid w:val="002E78FC"/>
    <w:rsid w:val="0030360E"/>
    <w:rsid w:val="00320413"/>
    <w:rsid w:val="0035732F"/>
    <w:rsid w:val="003751B8"/>
    <w:rsid w:val="00385469"/>
    <w:rsid w:val="003856B3"/>
    <w:rsid w:val="00385DEB"/>
    <w:rsid w:val="00387B46"/>
    <w:rsid w:val="00390377"/>
    <w:rsid w:val="00392CF0"/>
    <w:rsid w:val="003A018C"/>
    <w:rsid w:val="003A0AC4"/>
    <w:rsid w:val="003A2B0D"/>
    <w:rsid w:val="003A3B2A"/>
    <w:rsid w:val="003C54D4"/>
    <w:rsid w:val="003D0542"/>
    <w:rsid w:val="003D526F"/>
    <w:rsid w:val="003E6718"/>
    <w:rsid w:val="003F39E5"/>
    <w:rsid w:val="003F4D53"/>
    <w:rsid w:val="00400244"/>
    <w:rsid w:val="0040109C"/>
    <w:rsid w:val="00405719"/>
    <w:rsid w:val="00443D8D"/>
    <w:rsid w:val="00445F24"/>
    <w:rsid w:val="004631DE"/>
    <w:rsid w:val="00483E62"/>
    <w:rsid w:val="004916C2"/>
    <w:rsid w:val="004968B1"/>
    <w:rsid w:val="004A1BE2"/>
    <w:rsid w:val="004A3A93"/>
    <w:rsid w:val="004A3CE6"/>
    <w:rsid w:val="004A509B"/>
    <w:rsid w:val="004B353E"/>
    <w:rsid w:val="004B6C90"/>
    <w:rsid w:val="004C6F1F"/>
    <w:rsid w:val="004E0DB4"/>
    <w:rsid w:val="004E4613"/>
    <w:rsid w:val="004E6F49"/>
    <w:rsid w:val="004E7B77"/>
    <w:rsid w:val="004F2E93"/>
    <w:rsid w:val="00503F9D"/>
    <w:rsid w:val="00537189"/>
    <w:rsid w:val="00541E2C"/>
    <w:rsid w:val="005516FD"/>
    <w:rsid w:val="005558B4"/>
    <w:rsid w:val="00577226"/>
    <w:rsid w:val="00580E29"/>
    <w:rsid w:val="00583E60"/>
    <w:rsid w:val="00590787"/>
    <w:rsid w:val="00594B47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0C3A"/>
    <w:rsid w:val="00651EB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6F14D2"/>
    <w:rsid w:val="00704E93"/>
    <w:rsid w:val="00711FE9"/>
    <w:rsid w:val="00741A0A"/>
    <w:rsid w:val="0074398D"/>
    <w:rsid w:val="00747057"/>
    <w:rsid w:val="00771F6D"/>
    <w:rsid w:val="00772266"/>
    <w:rsid w:val="0078181C"/>
    <w:rsid w:val="00781E4B"/>
    <w:rsid w:val="00785977"/>
    <w:rsid w:val="00793FF6"/>
    <w:rsid w:val="007A7576"/>
    <w:rsid w:val="007C59E2"/>
    <w:rsid w:val="007C6A92"/>
    <w:rsid w:val="007D2204"/>
    <w:rsid w:val="007F60F6"/>
    <w:rsid w:val="007F7AD1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90C9F"/>
    <w:rsid w:val="008B5866"/>
    <w:rsid w:val="008C3E9D"/>
    <w:rsid w:val="009014CF"/>
    <w:rsid w:val="009109E1"/>
    <w:rsid w:val="009115A5"/>
    <w:rsid w:val="00912666"/>
    <w:rsid w:val="00935F73"/>
    <w:rsid w:val="00952878"/>
    <w:rsid w:val="00955944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67ACE"/>
    <w:rsid w:val="00A7508A"/>
    <w:rsid w:val="00A805DA"/>
    <w:rsid w:val="00A865A2"/>
    <w:rsid w:val="00A86ED2"/>
    <w:rsid w:val="00AA4E61"/>
    <w:rsid w:val="00AC2B8B"/>
    <w:rsid w:val="00AE3765"/>
    <w:rsid w:val="00AF4618"/>
    <w:rsid w:val="00AF7456"/>
    <w:rsid w:val="00B00BB7"/>
    <w:rsid w:val="00B02AE2"/>
    <w:rsid w:val="00B22863"/>
    <w:rsid w:val="00B53202"/>
    <w:rsid w:val="00B57F94"/>
    <w:rsid w:val="00B7666D"/>
    <w:rsid w:val="00B86994"/>
    <w:rsid w:val="00B86CF6"/>
    <w:rsid w:val="00B965A2"/>
    <w:rsid w:val="00B968BD"/>
    <w:rsid w:val="00BE5023"/>
    <w:rsid w:val="00BE63F6"/>
    <w:rsid w:val="00C109EE"/>
    <w:rsid w:val="00C12613"/>
    <w:rsid w:val="00C14017"/>
    <w:rsid w:val="00C23CD2"/>
    <w:rsid w:val="00C337F7"/>
    <w:rsid w:val="00C375D8"/>
    <w:rsid w:val="00C61378"/>
    <w:rsid w:val="00C64065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07F06"/>
    <w:rsid w:val="00D22129"/>
    <w:rsid w:val="00D35766"/>
    <w:rsid w:val="00D37CEA"/>
    <w:rsid w:val="00D423C8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12D49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D21B0"/>
    <w:rsid w:val="00EE09F8"/>
    <w:rsid w:val="00EF0503"/>
    <w:rsid w:val="00F0602E"/>
    <w:rsid w:val="00F4330B"/>
    <w:rsid w:val="00F451F2"/>
    <w:rsid w:val="00F47321"/>
    <w:rsid w:val="00FA1024"/>
    <w:rsid w:val="00FA1809"/>
    <w:rsid w:val="00FA5AF6"/>
    <w:rsid w:val="00FB06EA"/>
    <w:rsid w:val="00FB2023"/>
    <w:rsid w:val="00FB35B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hyperlink" Target="https://www.morele.net/projektor-viewsonic-pjd5553lws-dlp-wxga-1280x800-3300-ansi-20-000-1-bialy-76625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ynary@neostrada.pl" TargetMode="Externa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36</Pages>
  <Words>11094</Words>
  <Characters>66568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22</cp:revision>
  <dcterms:created xsi:type="dcterms:W3CDTF">2017-09-08T08:33:00Z</dcterms:created>
  <dcterms:modified xsi:type="dcterms:W3CDTF">2017-09-24T19:41:00Z</dcterms:modified>
</cp:coreProperties>
</file>