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8D2BA" w14:textId="77777777" w:rsidR="006D0CAC" w:rsidRPr="00523901" w:rsidRDefault="006D0CAC" w:rsidP="006D0CAC">
      <w:pPr>
        <w:jc w:val="right"/>
      </w:pPr>
      <w:r w:rsidRPr="00523901">
        <w:t xml:space="preserve">Załącznik nr </w:t>
      </w:r>
      <w:r>
        <w:t>3</w:t>
      </w:r>
    </w:p>
    <w:p w14:paraId="03E8FB19" w14:textId="77777777" w:rsidR="006D0CAC" w:rsidRPr="00523901" w:rsidRDefault="006D0CAC" w:rsidP="006D0CA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>Do Regulaminu udzielania zamówień publicznych</w:t>
      </w:r>
      <w:r>
        <w:rPr>
          <w:sz w:val="16"/>
          <w:szCs w:val="16"/>
        </w:rPr>
        <w:t xml:space="preserve"> w</w:t>
      </w:r>
      <w:r w:rsidRPr="00523901">
        <w:rPr>
          <w:sz w:val="16"/>
          <w:szCs w:val="16"/>
        </w:rPr>
        <w:t xml:space="preserve"> </w:t>
      </w:r>
      <w:r>
        <w:rPr>
          <w:sz w:val="16"/>
          <w:szCs w:val="16"/>
        </w:rPr>
        <w:t>Gminie</w:t>
      </w:r>
      <w:r w:rsidRPr="00523901">
        <w:rPr>
          <w:sz w:val="16"/>
          <w:szCs w:val="16"/>
        </w:rPr>
        <w:t xml:space="preserve"> Młynary, </w:t>
      </w:r>
      <w:r>
        <w:rPr>
          <w:sz w:val="16"/>
          <w:szCs w:val="16"/>
        </w:rPr>
        <w:br/>
      </w:r>
      <w:r w:rsidRPr="00523901">
        <w:rPr>
          <w:sz w:val="16"/>
          <w:szCs w:val="16"/>
        </w:rPr>
        <w:t xml:space="preserve">których wartość </w:t>
      </w:r>
      <w:r>
        <w:rPr>
          <w:sz w:val="16"/>
          <w:szCs w:val="16"/>
        </w:rPr>
        <w:t xml:space="preserve">szacunkowa </w:t>
      </w:r>
      <w:r w:rsidRPr="00523901">
        <w:rPr>
          <w:sz w:val="16"/>
          <w:szCs w:val="16"/>
        </w:rPr>
        <w:t>nie przekracza wyrażonej</w:t>
      </w:r>
    </w:p>
    <w:p w14:paraId="371BD574" w14:textId="012353D9" w:rsidR="006D0CAC" w:rsidRPr="00001B8E" w:rsidRDefault="006D0CAC" w:rsidP="00001B8E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 xml:space="preserve">w złotych równowartości </w:t>
      </w:r>
      <w:r>
        <w:rPr>
          <w:sz w:val="16"/>
          <w:szCs w:val="16"/>
        </w:rPr>
        <w:t>30.</w:t>
      </w:r>
      <w:r w:rsidRPr="00523901">
        <w:rPr>
          <w:sz w:val="16"/>
          <w:szCs w:val="16"/>
        </w:rPr>
        <w:t>000 euro</w:t>
      </w:r>
    </w:p>
    <w:p w14:paraId="7E8F0B78" w14:textId="77777777" w:rsidR="00976054" w:rsidRPr="00523901" w:rsidRDefault="00976054" w:rsidP="006D0CAC">
      <w:pPr>
        <w:spacing w:line="360" w:lineRule="auto"/>
        <w:ind w:left="360"/>
        <w:jc w:val="both"/>
        <w:rPr>
          <w:sz w:val="20"/>
          <w:szCs w:val="20"/>
        </w:rPr>
      </w:pPr>
    </w:p>
    <w:p w14:paraId="41D88E25" w14:textId="77777777" w:rsidR="006D0CAC" w:rsidRDefault="006D0CAC" w:rsidP="006D0CAC">
      <w:pPr>
        <w:jc w:val="center"/>
        <w:rPr>
          <w:b/>
        </w:rPr>
      </w:pPr>
      <w:r w:rsidRPr="00523901">
        <w:rPr>
          <w:b/>
        </w:rPr>
        <w:t>ZAPYTANIE OFERTOWE</w:t>
      </w:r>
    </w:p>
    <w:p w14:paraId="2BD1F477" w14:textId="77777777" w:rsidR="006D0CAC" w:rsidRPr="006E77C8" w:rsidRDefault="006D0CAC" w:rsidP="006D0CAC">
      <w:pPr>
        <w:jc w:val="center"/>
        <w:rPr>
          <w:b/>
          <w:sz w:val="20"/>
          <w:szCs w:val="20"/>
        </w:rPr>
      </w:pPr>
      <w:r w:rsidRPr="006E77C8">
        <w:rPr>
          <w:b/>
          <w:sz w:val="20"/>
          <w:szCs w:val="20"/>
        </w:rPr>
        <w:t xml:space="preserve">Postepowanie o udzielenia zamówienia publicznego, </w:t>
      </w:r>
      <w:r w:rsidRPr="006E77C8">
        <w:rPr>
          <w:b/>
          <w:sz w:val="20"/>
          <w:szCs w:val="20"/>
        </w:rPr>
        <w:br/>
        <w:t>kt</w:t>
      </w:r>
      <w:r>
        <w:rPr>
          <w:b/>
          <w:sz w:val="20"/>
          <w:szCs w:val="20"/>
        </w:rPr>
        <w:t>órego wartość nie przekracza 30.</w:t>
      </w:r>
      <w:r w:rsidRPr="006E77C8">
        <w:rPr>
          <w:b/>
          <w:sz w:val="20"/>
          <w:szCs w:val="20"/>
        </w:rPr>
        <w:t>000 euro</w:t>
      </w:r>
    </w:p>
    <w:p w14:paraId="309C3699" w14:textId="77777777" w:rsidR="006D0CAC" w:rsidRPr="00523901" w:rsidRDefault="006D0CAC" w:rsidP="006D0CAC">
      <w:pPr>
        <w:jc w:val="both"/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9"/>
        <w:gridCol w:w="6753"/>
      </w:tblGrid>
      <w:tr w:rsidR="006D0CAC" w:rsidRPr="00523901" w14:paraId="54AFDDF9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3E75C5A" w14:textId="77777777" w:rsidR="006D0CAC" w:rsidRPr="00523901" w:rsidRDefault="006D0CAC" w:rsidP="00C80615">
            <w:pPr>
              <w:spacing w:before="120" w:after="120"/>
              <w:ind w:firstLine="240"/>
              <w:rPr>
                <w:rFonts w:eastAsia="Arial"/>
                <w:b/>
              </w:rPr>
            </w:pPr>
            <w:r w:rsidRPr="00523901">
              <w:rPr>
                <w:rFonts w:eastAsia="Arial"/>
                <w:b/>
              </w:rPr>
              <w:t>Nr postępowania: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DCEE18F" w14:textId="1B247DF7" w:rsidR="006D0CAC" w:rsidRPr="00824175" w:rsidRDefault="001C60AD" w:rsidP="00C80615">
            <w:pPr>
              <w:spacing w:before="120" w:after="120"/>
              <w:rPr>
                <w:rFonts w:eastAsia="Arial"/>
                <w:sz w:val="20"/>
                <w:szCs w:val="20"/>
              </w:rPr>
            </w:pPr>
            <w:r w:rsidRPr="00824175">
              <w:rPr>
                <w:rFonts w:eastAsia="Arial"/>
                <w:sz w:val="20"/>
                <w:szCs w:val="20"/>
              </w:rPr>
              <w:t>RG.032.14.</w:t>
            </w:r>
            <w:r w:rsidR="00623B49">
              <w:rPr>
                <w:rFonts w:eastAsia="Arial"/>
                <w:sz w:val="20"/>
                <w:szCs w:val="20"/>
              </w:rPr>
              <w:t>II</w:t>
            </w:r>
            <w:r w:rsidR="00A36D7D">
              <w:rPr>
                <w:rFonts w:eastAsia="Arial"/>
                <w:sz w:val="20"/>
                <w:szCs w:val="20"/>
              </w:rPr>
              <w:t>I</w:t>
            </w:r>
            <w:r w:rsidR="00623B49">
              <w:rPr>
                <w:rFonts w:eastAsia="Arial"/>
                <w:sz w:val="20"/>
                <w:szCs w:val="20"/>
              </w:rPr>
              <w:t>.</w:t>
            </w:r>
            <w:r w:rsidRPr="00824175">
              <w:rPr>
                <w:rFonts w:eastAsia="Arial"/>
                <w:sz w:val="20"/>
                <w:szCs w:val="20"/>
              </w:rPr>
              <w:t>2020.DM</w:t>
            </w:r>
          </w:p>
        </w:tc>
      </w:tr>
      <w:tr w:rsidR="006D0CAC" w:rsidRPr="00523901" w14:paraId="3F6EDA96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9E38E0B" w14:textId="77777777" w:rsidR="006D0CAC" w:rsidRPr="00523901" w:rsidRDefault="006D0CAC" w:rsidP="00C80615">
            <w:pPr>
              <w:spacing w:before="120" w:after="120"/>
              <w:ind w:left="224" w:firstLine="16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t>Nazwa przedmiotu</w:t>
            </w:r>
            <w:r>
              <w:rPr>
                <w:rFonts w:eastAsia="Arial"/>
                <w:b/>
              </w:rPr>
              <w:t xml:space="preserve"> </w:t>
            </w:r>
            <w:r w:rsidRPr="00523901">
              <w:rPr>
                <w:rFonts w:eastAsia="Arial"/>
                <w:b/>
              </w:rPr>
              <w:t>zamówienia: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9CD2E1D" w14:textId="46DE5981" w:rsidR="006D0CAC" w:rsidRPr="00FC6108" w:rsidRDefault="00FC6108" w:rsidP="00B97369">
            <w:pPr>
              <w:spacing w:before="120" w:after="120"/>
              <w:jc w:val="both"/>
              <w:rPr>
                <w:rFonts w:eastAsia="Arial"/>
                <w:sz w:val="20"/>
                <w:szCs w:val="20"/>
              </w:rPr>
            </w:pPr>
            <w:r w:rsidRPr="00FC6108">
              <w:rPr>
                <w:rFonts w:eastAsia="Arial"/>
                <w:sz w:val="20"/>
                <w:szCs w:val="20"/>
              </w:rPr>
              <w:t xml:space="preserve">Opracowanie projektu budowlanego </w:t>
            </w:r>
            <w:r w:rsidR="00A87F7E">
              <w:rPr>
                <w:rFonts w:eastAsia="Arial"/>
                <w:sz w:val="20"/>
                <w:szCs w:val="20"/>
              </w:rPr>
              <w:t xml:space="preserve">w zakresie utworzenia Klubu Senior+ </w:t>
            </w:r>
            <w:r w:rsidR="00A87F7E">
              <w:rPr>
                <w:rFonts w:eastAsia="Arial"/>
                <w:sz w:val="20"/>
                <w:szCs w:val="20"/>
              </w:rPr>
              <w:br/>
              <w:t xml:space="preserve"> przy ul. Słowackiego 14 w Młynarach</w:t>
            </w:r>
            <w:r w:rsidR="003B3554">
              <w:rPr>
                <w:rFonts w:eastAsia="Arial"/>
                <w:sz w:val="20"/>
                <w:szCs w:val="20"/>
              </w:rPr>
              <w:t>.</w:t>
            </w:r>
          </w:p>
        </w:tc>
      </w:tr>
      <w:tr w:rsidR="006D0CAC" w:rsidRPr="00A36D7D" w14:paraId="10B716CB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AC49458" w14:textId="77777777" w:rsidR="006D0CAC" w:rsidRPr="00523901" w:rsidRDefault="006D0CAC" w:rsidP="00C80615">
            <w:pPr>
              <w:spacing w:before="120" w:after="120"/>
              <w:ind w:firstLine="240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t>Zamawiający: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27BC45F" w14:textId="77777777" w:rsidR="006D0CAC" w:rsidRPr="003713E2" w:rsidRDefault="006D0CAC" w:rsidP="00C80615">
            <w:pPr>
              <w:jc w:val="both"/>
              <w:rPr>
                <w:sz w:val="20"/>
                <w:szCs w:val="20"/>
              </w:rPr>
            </w:pPr>
            <w:r w:rsidRPr="003713E2">
              <w:rPr>
                <w:sz w:val="20"/>
                <w:szCs w:val="20"/>
              </w:rPr>
              <w:t>Gmina Młynary</w:t>
            </w:r>
            <w:r>
              <w:rPr>
                <w:sz w:val="20"/>
                <w:szCs w:val="20"/>
              </w:rPr>
              <w:t xml:space="preserve"> z siedzibą w Urzędzie Miasta i Gminy w Młynarach</w:t>
            </w:r>
          </w:p>
          <w:p w14:paraId="6129202A" w14:textId="77777777" w:rsidR="006D0CAC" w:rsidRPr="003713E2" w:rsidRDefault="006D0CAC" w:rsidP="00C80615">
            <w:pPr>
              <w:jc w:val="both"/>
              <w:rPr>
                <w:sz w:val="20"/>
                <w:szCs w:val="20"/>
              </w:rPr>
            </w:pPr>
            <w:r w:rsidRPr="003713E2">
              <w:rPr>
                <w:sz w:val="20"/>
                <w:szCs w:val="20"/>
              </w:rPr>
              <w:t>ul. Dworcowa 29</w:t>
            </w:r>
          </w:p>
          <w:p w14:paraId="01C3D92F" w14:textId="77777777" w:rsidR="006D0CAC" w:rsidRPr="003713E2" w:rsidRDefault="006D0CAC" w:rsidP="00C80615">
            <w:pPr>
              <w:jc w:val="both"/>
              <w:rPr>
                <w:sz w:val="20"/>
                <w:szCs w:val="20"/>
              </w:rPr>
            </w:pPr>
            <w:r w:rsidRPr="003713E2">
              <w:rPr>
                <w:sz w:val="20"/>
                <w:szCs w:val="20"/>
              </w:rPr>
              <w:t>14-420 Młynary</w:t>
            </w:r>
          </w:p>
          <w:p w14:paraId="516F9619" w14:textId="77777777" w:rsidR="006D0CAC" w:rsidRPr="006D0CAC" w:rsidRDefault="006D0CAC" w:rsidP="00C80615">
            <w:pPr>
              <w:rPr>
                <w:sz w:val="20"/>
                <w:szCs w:val="20"/>
              </w:rPr>
            </w:pPr>
            <w:r w:rsidRPr="006D0CAC">
              <w:rPr>
                <w:sz w:val="20"/>
                <w:szCs w:val="20"/>
              </w:rPr>
              <w:t>REGON: 170748130, NIP: 578-31-09-418</w:t>
            </w:r>
          </w:p>
          <w:p w14:paraId="40DE1580" w14:textId="77777777" w:rsidR="006D0CAC" w:rsidRPr="006E77C8" w:rsidRDefault="006D0CAC" w:rsidP="00C80615">
            <w:pPr>
              <w:rPr>
                <w:sz w:val="20"/>
                <w:szCs w:val="20"/>
                <w:lang w:val="en-US"/>
              </w:rPr>
            </w:pPr>
            <w:r w:rsidRPr="006E77C8">
              <w:rPr>
                <w:sz w:val="20"/>
                <w:szCs w:val="20"/>
                <w:lang w:val="en-US"/>
              </w:rPr>
              <w:t>Tel: 55 2486082, fax: 552486400</w:t>
            </w:r>
          </w:p>
          <w:p w14:paraId="22EBA6DE" w14:textId="77777777" w:rsidR="006D0CAC" w:rsidRDefault="006D0CAC" w:rsidP="00C80615">
            <w:pPr>
              <w:rPr>
                <w:sz w:val="20"/>
                <w:szCs w:val="20"/>
                <w:lang w:val="en-US"/>
              </w:rPr>
            </w:pPr>
            <w:r w:rsidRPr="006E77C8">
              <w:rPr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747A3B">
                <w:rPr>
                  <w:rStyle w:val="Hipercze"/>
                  <w:sz w:val="20"/>
                  <w:szCs w:val="20"/>
                  <w:lang w:val="en-US"/>
                </w:rPr>
                <w:t>sekretariat@mlynary.pl</w:t>
              </w:r>
            </w:hyperlink>
          </w:p>
          <w:p w14:paraId="456D648C" w14:textId="77777777" w:rsidR="006D0CAC" w:rsidRPr="006E77C8" w:rsidRDefault="006D0CAC" w:rsidP="00C80615">
            <w:pPr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www: bip.mlynary.pl , mlynary.pl</w:t>
            </w:r>
          </w:p>
        </w:tc>
      </w:tr>
      <w:tr w:rsidR="006D0CAC" w:rsidRPr="00523901" w14:paraId="177FCC8D" w14:textId="77777777" w:rsidTr="00C80615">
        <w:trPr>
          <w:trHeight w:val="525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5AF22B9B" w14:textId="77777777" w:rsidR="006D0CAC" w:rsidRPr="00210D19" w:rsidRDefault="006D0CAC" w:rsidP="00C80615">
            <w:pPr>
              <w:keepNext/>
              <w:spacing w:before="240" w:after="60" w:line="360" w:lineRule="auto"/>
              <w:ind w:left="360" w:firstLine="240"/>
              <w:jc w:val="center"/>
              <w:rPr>
                <w:color w:val="000000"/>
                <w:sz w:val="20"/>
                <w:szCs w:val="20"/>
              </w:rPr>
            </w:pPr>
            <w:r w:rsidRPr="00210D19">
              <w:rPr>
                <w:rFonts w:eastAsia="Arial Narrow"/>
                <w:b/>
                <w:color w:val="000000"/>
                <w:sz w:val="20"/>
                <w:szCs w:val="20"/>
              </w:rPr>
              <w:t>Opis przedmiotu zamówienia</w:t>
            </w:r>
          </w:p>
        </w:tc>
      </w:tr>
      <w:tr w:rsidR="006D0CAC" w:rsidRPr="00523901" w14:paraId="5E01A014" w14:textId="77777777" w:rsidTr="00C80615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CD6FEA3" w14:textId="77777777" w:rsidR="006D0CAC" w:rsidRPr="00523901" w:rsidRDefault="006D0CAC" w:rsidP="00C80615">
            <w:pPr>
              <w:spacing w:before="120" w:after="120"/>
              <w:ind w:firstLine="240"/>
            </w:pPr>
            <w:r w:rsidRPr="00523901">
              <w:rPr>
                <w:rFonts w:eastAsia="Arial Narrow"/>
                <w:b/>
              </w:rPr>
              <w:t>Rodzaj: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EF37CA4" w14:textId="0CFAE8CF" w:rsidR="006D0CAC" w:rsidRPr="00210D19" w:rsidRDefault="007269C0" w:rsidP="00C80615">
            <w:pP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Usługa projektowa</w:t>
            </w:r>
          </w:p>
        </w:tc>
      </w:tr>
      <w:tr w:rsidR="006D0CAC" w:rsidRPr="00523901" w14:paraId="7E59455B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F670CE2" w14:textId="77777777" w:rsidR="006D0CAC" w:rsidRPr="00523901" w:rsidRDefault="006D0CAC" w:rsidP="00C80615">
            <w:pPr>
              <w:spacing w:before="120" w:after="120"/>
              <w:ind w:left="224" w:firstLine="16"/>
            </w:pPr>
            <w:r w:rsidRPr="00523901">
              <w:rPr>
                <w:rFonts w:eastAsia="Arial Narrow"/>
                <w:b/>
              </w:rPr>
              <w:t>Szczegó</w:t>
            </w:r>
            <w:r w:rsidRPr="00523901">
              <w:rPr>
                <w:b/>
              </w:rPr>
              <w:t>łowy opis: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F663057" w14:textId="6F9B992F" w:rsidR="006D0CAC" w:rsidRPr="003B3554" w:rsidRDefault="00B86128" w:rsidP="00B86128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Przedmiotem zamówienia jest wykonanie dokumentacji projektowo-kosztorysowej wraz z uzyskaniem pozwolenia na budowę obejmującej </w:t>
            </w:r>
            <w:r w:rsidR="00C650C8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przebudowę i </w:t>
            </w:r>
            <w:r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remont </w:t>
            </w:r>
            <w:r w:rsidR="0097605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pomieszczeń </w:t>
            </w:r>
            <w:r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istniejącego budynku przy ul. Słowackiego 14</w:t>
            </w:r>
            <w:r w:rsidR="003B3554" w:rsidRPr="003B3554">
              <w:rPr>
                <w:rFonts w:ascii="Times New Roman" w:eastAsia="Arial" w:hAnsi="Times New Roman"/>
                <w:sz w:val="20"/>
                <w:szCs w:val="20"/>
              </w:rPr>
              <w:t xml:space="preserve"> z lokalizacją na działce ewidencyjnej nr 87 obręb 01 Młynary</w:t>
            </w:r>
            <w:r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, </w:t>
            </w:r>
            <w:r w:rsidR="00A87F7E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we wszystkich niezbędnych branżach z instalacjami i sieciami wewnętrznymi </w:t>
            </w:r>
            <w:r w:rsidR="00212C45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wraz z niwelacją barier architektonicznych w dostępie do budynku dla osób niepełnosprawnych. Budynek objęty opracowaniem</w:t>
            </w:r>
            <w:r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przez wiele lat pełnił siedzibę</w:t>
            </w:r>
            <w:r w:rsidR="00CC3B1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publicznego Przedszkola w mieście. Opracowany projekt ma uwzględniać prace remontow</w:t>
            </w:r>
            <w:r w:rsidR="00664955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o – budowlane </w:t>
            </w:r>
            <w:r w:rsidR="00001B8E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umożliwiające dostosowanie</w:t>
            </w:r>
            <w:r w:rsidR="00CC3B1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obiektu do potrzeb osób niepełnosprawnych </w:t>
            </w:r>
            <w:r w:rsidR="00A47BBA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ujęt</w:t>
            </w:r>
            <w:r w:rsidR="00917B91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ych</w:t>
            </w:r>
            <w:r w:rsidR="00A47BBA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C650C8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w  </w:t>
            </w:r>
            <w:r w:rsidR="00A47BBA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C650C8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rogram</w:t>
            </w:r>
            <w:r w:rsidR="00A47BBA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ie inwestycji w ramach </w:t>
            </w:r>
            <w:r w:rsidR="00C650C8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7BBA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programu </w:t>
            </w:r>
            <w:r w:rsidR="00C650C8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wieloletniego</w:t>
            </w:r>
            <w:r w:rsidR="00A47BBA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 „</w:t>
            </w:r>
            <w:r w:rsidR="00CC3B14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Senior+</w:t>
            </w:r>
            <w:r w:rsidR="00A47BBA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”</w:t>
            </w:r>
            <w:r w:rsidR="00C650C8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 na lata 2015-2020 Edycja 2020</w:t>
            </w:r>
            <w:r w:rsidR="00CC3B1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stanowiąc</w:t>
            </w:r>
            <w:r w:rsidR="001E665E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y</w:t>
            </w:r>
            <w:r w:rsidR="00643B8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m</w:t>
            </w:r>
            <w:r w:rsidR="001E665E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CC3B1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97605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integralną część do zapytania ofertowego </w:t>
            </w:r>
            <w:r w:rsidR="00976054" w:rsidRPr="003B3554">
              <w:rPr>
                <w:rFonts w:ascii="Times New Roman" w:eastAsia="Arial" w:hAnsi="Times New Roman"/>
                <w:sz w:val="20"/>
                <w:szCs w:val="20"/>
              </w:rPr>
              <w:t>-  Z</w:t>
            </w:r>
            <w:r w:rsidR="00CC3B14" w:rsidRPr="003B3554">
              <w:rPr>
                <w:rFonts w:ascii="Times New Roman" w:eastAsia="Arial" w:hAnsi="Times New Roman"/>
                <w:sz w:val="20"/>
                <w:szCs w:val="20"/>
              </w:rPr>
              <w:t xml:space="preserve">ałącznik </w:t>
            </w:r>
            <w:r w:rsidR="00976054" w:rsidRPr="003B3554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="00CC3B14" w:rsidRPr="003B3554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="00976054" w:rsidRPr="003B3554">
              <w:rPr>
                <w:rFonts w:ascii="Times New Roman" w:eastAsia="Arial" w:hAnsi="Times New Roman"/>
                <w:sz w:val="20"/>
                <w:szCs w:val="20"/>
              </w:rPr>
              <w:t xml:space="preserve"> 5</w:t>
            </w:r>
            <w:r w:rsidR="00CC3B14" w:rsidRPr="003B3554">
              <w:rPr>
                <w:rFonts w:ascii="Times New Roman" w:eastAsia="Arial" w:hAnsi="Times New Roman"/>
                <w:sz w:val="20"/>
                <w:szCs w:val="20"/>
              </w:rPr>
              <w:t xml:space="preserve"> .</w:t>
            </w:r>
          </w:p>
        </w:tc>
      </w:tr>
      <w:tr w:rsidR="006D0CAC" w:rsidRPr="00523901" w14:paraId="4A0DC673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1C6A666" w14:textId="77777777" w:rsidR="006D0CAC" w:rsidRPr="00523901" w:rsidRDefault="006D0CAC" w:rsidP="00C80615">
            <w:pPr>
              <w:spacing w:before="120" w:after="120"/>
              <w:ind w:firstLine="240"/>
              <w:rPr>
                <w:rFonts w:eastAsia="Arial Narrow"/>
                <w:b/>
              </w:rPr>
            </w:pPr>
            <w:r w:rsidRPr="00523901">
              <w:rPr>
                <w:rFonts w:eastAsia="Arial"/>
                <w:b/>
              </w:rPr>
              <w:t>Zakres: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4625120" w14:textId="62C9B4AC" w:rsidR="00933B0C" w:rsidRPr="00794C10" w:rsidRDefault="00592FA2" w:rsidP="00933B0C">
            <w:pPr>
              <w:pStyle w:val="Akapitzlist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Sporządzenie mapy do celów projektowych</w:t>
            </w:r>
            <w:r w:rsidR="00933B0C" w:rsidRP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12E7C938" w14:textId="7B0A7380" w:rsidR="00933B0C" w:rsidRDefault="00933B0C" w:rsidP="00933B0C">
            <w:pPr>
              <w:pStyle w:val="Akapitzlist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</w:t>
            </w:r>
            <w:r w:rsidR="00592FA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ykonanie inwentaryzacji pomieszczeń budynku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02AFA9CF" w14:textId="109C2DE0" w:rsidR="00933B0C" w:rsidRDefault="00592FA2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  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O</w:t>
            </w:r>
            <w:r w:rsidR="0043356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pracowanie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projektu budowlanego (we wszystkich niezbędnych 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branżach)</w:t>
            </w:r>
            <w:r w:rsidR="00C8556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zgodnie z rozporządzeniem Ministra Transportu</w:t>
            </w:r>
            <w:r w:rsidR="0043356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, Budownictwa i Gospodarki Morskiej z dnia 25 kwietnia 2012 r. w sprawie szczegółowego  zakresu i formy projektu budowlanego (Dz.U. z 2012 r. z </w:t>
            </w:r>
            <w:proofErr w:type="spellStart"/>
            <w:r w:rsidR="0043356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późn</w:t>
            </w:r>
            <w:proofErr w:type="spellEnd"/>
            <w:r w:rsidR="0043356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 zmianami) w ilości 5 egzemplarzy + wersja elektroniczna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59684EC3" w14:textId="34BDB039" w:rsidR="00933B0C" w:rsidRDefault="00433560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4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O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pracowanie projektu wykonawczego (niezbędne branże) zgodnie </w:t>
            </w:r>
            <w:r w:rsidR="008571A3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 rozporządzeniem Ministra Infrastruktury z dnia 2 września 2004 r. w sprawie szczegółowego zakresu i formy dokumentacji projektowej, specyfikacji technicznych wykonania i odbioru robót budowlanych oraz programu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funkcjonalno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– użytkowego (tj. Dz.U</w:t>
            </w:r>
            <w:r w:rsidR="00A60D7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 z 2013 r. poz.1129) w ilości 5 egzemplarzy + 1 wersja elektroniczna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220EE4EC" w14:textId="6C1E4FD3" w:rsidR="00933B0C" w:rsidRDefault="00A60D76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 xml:space="preserve"> 5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O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pracowanie przedmiaru robót zgodnie z rozporządzeniem Ministra Infrastruktury z dnia 2 września 2004 r. w sprawie szczegółowego zakresu i formy dokumentacji projektowej, specyfikacji technicznych wykonania i odbioru robót budowlanych oraz programu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funcjonalno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– użytkowego (tj. Dz.U. z 2013 r. poz. 1129) – 1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. + wersja elektroniczna z odniesieniem do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cp</w:t>
            </w:r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v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STWiOR</w:t>
            </w:r>
            <w:proofErr w:type="spellEnd"/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7AA805A6" w14:textId="61E938AD" w:rsidR="00933B0C" w:rsidRDefault="00A60D76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6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W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ykonanie kosztorysu inwestorskiego opracowanego </w:t>
            </w:r>
            <w:r w:rsidR="001734E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zgodnie 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1734E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 </w:t>
            </w:r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rozporządzeniem Ministra  Infrastruktury z dnia 18 maja 2004 r. w sprawie określenia metod i podstaw  sporządzania kosztorysu inwestorskiego, obliczenia planowanych kosztów prac projektowych oraz planowanych kosztów robót budowlanych określonych w programie  </w:t>
            </w:r>
            <w:proofErr w:type="spellStart"/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funkcjonalno</w:t>
            </w:r>
            <w:proofErr w:type="spellEnd"/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użytkowym (tj. Dz.U. 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 2004 r. Nr 130, poz. 1389) wraz ze zbiorczym zestawieniem kosztów inwestycji – 1 </w:t>
            </w:r>
            <w:proofErr w:type="spellStart"/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kpl</w:t>
            </w:r>
            <w:proofErr w:type="spellEnd"/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. + wersja elektroniczna  (z odniesieniem do </w:t>
            </w:r>
            <w:proofErr w:type="spellStart"/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cpv</w:t>
            </w:r>
            <w:proofErr w:type="spellEnd"/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STWiOR</w:t>
            </w:r>
            <w:proofErr w:type="spellEnd"/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)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2D49682F" w14:textId="4B303BC2" w:rsidR="00933B0C" w:rsidRDefault="00723D3F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7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pracowanie specyfikacji technicznych wykonania i odbioru robót zgodnie z rozporządzeniem Ministra Infrastruktury z dnia 2 września 2004 r. w sprawie szczegółowego zakresu i formy dokumentacji projektowej</w:t>
            </w:r>
            <w:r w:rsidR="0044366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, specyfikacji technicznych wykonania i odbioru robót budowlanych oraz programu </w:t>
            </w:r>
            <w:proofErr w:type="spellStart"/>
            <w:r w:rsidR="0044366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funkcjonalno</w:t>
            </w:r>
            <w:proofErr w:type="spellEnd"/>
            <w:r w:rsidR="0044366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– użytkowego tj. Dz.U. z 2013 r. poz. 111129) – 1 egz. + 1 wersja elektroniczna (z uwzględnieniem </w:t>
            </w:r>
            <w:proofErr w:type="spellStart"/>
            <w:r w:rsidR="0044366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cpv</w:t>
            </w:r>
            <w:proofErr w:type="spellEnd"/>
            <w:r w:rsidR="0044366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)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397C2EEB" w14:textId="1471656F" w:rsidR="00933B0C" w:rsidRDefault="00443666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8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O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pracowanie informacji dotyczącej bezpieczeństwa i ochrony zdrowia, 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w przypadkach gdy jej opracowanie jest wymagane na podstawie odrębnych przepisów – 5 egzemplarzy + 1 wersja </w:t>
            </w:r>
            <w:r w:rsidR="00EF4908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elektroniczna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40DD7069" w14:textId="70D0E3B5" w:rsidR="00933B0C" w:rsidRDefault="00EF4908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9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. 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</w:t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przypadku potrzeby – opracowanie karty informacyjnej przedsięwzięcia 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i raportu oddziaływania przedsięwzięcia na środowisko oraz uzyskanie decyzji o środowiskowych uwarunkowaniach zgody na 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realizacj</w:t>
            </w:r>
            <w:r w:rsidR="004374C1" w:rsidRPr="00FC6108">
              <w:rPr>
                <w:rFonts w:eastAsia="Arial"/>
                <w:sz w:val="20"/>
                <w:szCs w:val="20"/>
              </w:rPr>
              <w:t>ę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przedsięwzięcia zgodnie z przepisami  ustawy z dnia 3 października 2008 r. o udostępnieniu informacj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i 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o środowisku i jego ochronie, udziale społeczeństwa w ochronie środowiska  oraz o ocenach oddziaływania na środowisko (tj. Dz.U. z 2016 r. poz. 33 z </w:t>
            </w:r>
            <w:proofErr w:type="spellStart"/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późn</w:t>
            </w:r>
            <w:proofErr w:type="spellEnd"/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 zm.)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10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</w:t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zyskanie wszystkich niezbędnych uzgodnień, opinii, oświadczeń i decyzji wymaganych obowiązującymi przepisami prawa, dotyczących opracowanej dokumentacji projektowej, wprowadzenie do dokumentacji  wszelkich zmian wynikających z </w:t>
            </w:r>
            <w:r w:rsidR="00E03B39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uzyskanych uzgodnień</w:t>
            </w:r>
            <w:r w:rsidR="004374C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</w:t>
            </w:r>
            <w:r w:rsidR="00E03B39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opinii, decyzji organów oraz wynikających ze zmiany przepisów prawa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E03B39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  <w:p w14:paraId="2AE6B5BD" w14:textId="18BC978F" w:rsidR="00933B0C" w:rsidRDefault="00E03B39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11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 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pracowanie projektów branżowych w przypadku wystąpienia kolizji wynikających z uzyskanych uzgodnień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  <w:p w14:paraId="22AFE131" w14:textId="595B233B" w:rsidR="00933B0C" w:rsidRDefault="00E03B39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12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 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wukrotne przeprowadzenie aktualizacji kosztorysu inwestorskiego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62F07287" w14:textId="3C7B2ADF" w:rsidR="00933B0C" w:rsidRDefault="005F03B9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13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 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rowadzenie nadzoru autorskiego w trakcie realizacji robót budowlanych inwestycji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  <w:p w14:paraId="21FBA04F" w14:textId="5C289071" w:rsidR="00933B0C" w:rsidRDefault="005F03B9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14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przypadku </w:t>
            </w:r>
            <w:r w:rsidR="004374C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konieczności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składania wyjaśnień w procedurze aplikowania Gminy Młynary o dofinansowanie </w:t>
            </w:r>
            <w:r w:rsidR="00F213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przedsięwzięcia, udzielanie wymaganych wyjaśnień  dotyczących opracowanej dokumentacji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6C1047AC" w14:textId="1B3A1A51" w:rsidR="00933B0C" w:rsidRDefault="00F2138B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1</w:t>
            </w:r>
            <w:r w:rsidR="000F316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dzielanie wyjaśnień i odpowiedzi na pytania</w:t>
            </w:r>
            <w:r w:rsidR="000F316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kierowane </w:t>
            </w:r>
            <w:r w:rsidR="00716AB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do Zamawiającego na etapie  prowadzonej procedury przetargowej na wyłonienie Wykonawcy robót budowlanych przedsięwzięcia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716AB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  <w:p w14:paraId="7CEA7815" w14:textId="1F10520C" w:rsidR="00E92477" w:rsidRPr="00E92477" w:rsidRDefault="00E92477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16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zyskanie pozwolenia na budowę.</w:t>
            </w:r>
          </w:p>
        </w:tc>
      </w:tr>
      <w:tr w:rsidR="006D0CAC" w:rsidRPr="00523901" w14:paraId="4F2433DC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D82F755" w14:textId="77777777" w:rsidR="006D0CAC" w:rsidRPr="00523901" w:rsidRDefault="006D0CAC" w:rsidP="00C80615">
            <w:pPr>
              <w:spacing w:before="120" w:after="120"/>
              <w:ind w:left="224" w:firstLine="16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lastRenderedPageBreak/>
              <w:t>Okres realizacji: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572B47" w14:textId="4CA15A10" w:rsidR="006D0CAC" w:rsidRPr="00571E6D" w:rsidRDefault="006D0CAC" w:rsidP="00C80615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01B8E">
              <w:rPr>
                <w:rFonts w:eastAsia="Arial"/>
                <w:sz w:val="20"/>
                <w:szCs w:val="20"/>
              </w:rPr>
              <w:t>Wymagany okres wykonania zamówienia: d</w:t>
            </w:r>
            <w:r w:rsidR="00794C10" w:rsidRPr="00001B8E">
              <w:rPr>
                <w:rFonts w:eastAsia="Arial"/>
                <w:sz w:val="20"/>
                <w:szCs w:val="20"/>
              </w:rPr>
              <w:t>o</w:t>
            </w:r>
            <w:r w:rsidR="006F42D9">
              <w:rPr>
                <w:rFonts w:eastAsia="Arial"/>
                <w:sz w:val="20"/>
                <w:szCs w:val="20"/>
              </w:rPr>
              <w:t xml:space="preserve"> </w:t>
            </w:r>
            <w:r w:rsidR="00A36D7D">
              <w:rPr>
                <w:rFonts w:eastAsia="Arial"/>
                <w:sz w:val="20"/>
                <w:szCs w:val="20"/>
              </w:rPr>
              <w:t>2</w:t>
            </w:r>
            <w:r w:rsidR="008E09AA">
              <w:rPr>
                <w:rFonts w:eastAsia="Arial"/>
                <w:sz w:val="20"/>
                <w:szCs w:val="20"/>
              </w:rPr>
              <w:t>4</w:t>
            </w:r>
            <w:r w:rsidR="00794C10" w:rsidRPr="00001B8E">
              <w:rPr>
                <w:rFonts w:eastAsia="Arial"/>
                <w:sz w:val="20"/>
                <w:szCs w:val="20"/>
              </w:rPr>
              <w:t>.</w:t>
            </w:r>
            <w:r w:rsidR="006F42D9">
              <w:rPr>
                <w:rFonts w:eastAsia="Arial"/>
                <w:sz w:val="20"/>
                <w:szCs w:val="20"/>
              </w:rPr>
              <w:t>08.</w:t>
            </w:r>
            <w:r w:rsidR="00794C10" w:rsidRPr="00001B8E">
              <w:rPr>
                <w:rFonts w:eastAsia="Arial"/>
                <w:sz w:val="20"/>
                <w:szCs w:val="20"/>
              </w:rPr>
              <w:t>2020 r</w:t>
            </w:r>
          </w:p>
        </w:tc>
      </w:tr>
      <w:tr w:rsidR="006D0CAC" w:rsidRPr="00523901" w14:paraId="3675E383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AE65C82" w14:textId="77777777" w:rsidR="006D0CAC" w:rsidRPr="00523901" w:rsidRDefault="006D0CAC" w:rsidP="00C80615">
            <w:pPr>
              <w:spacing w:before="120" w:after="120"/>
              <w:ind w:left="224" w:firstLine="16"/>
              <w:rPr>
                <w:rFonts w:eastAsia="Arial"/>
              </w:rPr>
            </w:pPr>
            <w:r>
              <w:rPr>
                <w:rFonts w:eastAsia="Arial"/>
                <w:b/>
              </w:rPr>
              <w:t>Warunki płatności</w:t>
            </w:r>
            <w:r w:rsidRPr="00523901">
              <w:rPr>
                <w:rFonts w:eastAsia="Arial"/>
                <w:b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77BC0C" w14:textId="0D49DDAD" w:rsidR="006D0CAC" w:rsidRPr="00200177" w:rsidRDefault="00200177" w:rsidP="00001B8E">
            <w:pPr>
              <w:spacing w:before="120" w:after="120"/>
              <w:ind w:left="26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1/ </w:t>
            </w:r>
            <w:r w:rsidRPr="00200177">
              <w:rPr>
                <w:rFonts w:eastAsia="Arial"/>
                <w:color w:val="000000"/>
                <w:sz w:val="20"/>
                <w:szCs w:val="20"/>
              </w:rPr>
              <w:t>50%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wynagrodzenia będzie płatne po dokonaniu odbioru końcowego   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dokumentacji technicznej wraz ze złożonym wnioskiem o pozwolenie na budowę, 2/ 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>35</w:t>
            </w:r>
            <w:r>
              <w:rPr>
                <w:rFonts w:eastAsia="Arial"/>
                <w:color w:val="000000"/>
                <w:sz w:val="20"/>
                <w:szCs w:val="20"/>
              </w:rPr>
              <w:t>% wynagrodzeni</w:t>
            </w:r>
            <w:r w:rsidR="00CB7256">
              <w:rPr>
                <w:rFonts w:eastAsia="Arial"/>
                <w:color w:val="000000"/>
                <w:sz w:val="20"/>
                <w:szCs w:val="20"/>
              </w:rPr>
              <w:t>a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będzie płatne po uzyskaniu pozwolenia na budowę.                         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 xml:space="preserve">  3/ 15% wynagrodzenia  będzie płatne  po odbiorze końcowym inwestycji (zakończeniu robót  budowlanych  i zakończeniu pełnienia nadzoru autorskiego), </w:t>
            </w:r>
            <w:r w:rsidR="00CB725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CB7256">
              <w:rPr>
                <w:rFonts w:eastAsia="Arial"/>
                <w:color w:val="000000"/>
                <w:sz w:val="20"/>
                <w:szCs w:val="20"/>
              </w:rPr>
              <w:br/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 xml:space="preserve">zapłata wymienionych transz wynagrodzenia nastąpi na podstawie prawidłowo 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lastRenderedPageBreak/>
              <w:t xml:space="preserve">wystawionej faktury </w:t>
            </w:r>
            <w:r w:rsidR="00CB7256">
              <w:rPr>
                <w:rFonts w:eastAsia="Arial"/>
                <w:color w:val="000000"/>
                <w:sz w:val="20"/>
                <w:szCs w:val="20"/>
              </w:rPr>
              <w:t>w terminie do 30 dni od daty otrzymania faktury przez Zamawiającego.</w:t>
            </w:r>
          </w:p>
        </w:tc>
      </w:tr>
      <w:tr w:rsidR="006D0CAC" w:rsidRPr="00523901" w14:paraId="71634B58" w14:textId="77777777" w:rsidTr="00C80615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63A5F98C" w14:textId="77777777" w:rsidR="006D0CAC" w:rsidRPr="00210D19" w:rsidRDefault="006D0CAC" w:rsidP="00C80615">
            <w:pPr>
              <w:spacing w:before="120" w:after="12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210D19">
              <w:rPr>
                <w:rFonts w:eastAsia="Arial"/>
                <w:b/>
                <w:color w:val="000000"/>
                <w:sz w:val="20"/>
                <w:szCs w:val="20"/>
              </w:rPr>
              <w:lastRenderedPageBreak/>
              <w:t>Zasady złożenia oferty</w:t>
            </w:r>
          </w:p>
        </w:tc>
      </w:tr>
      <w:tr w:rsidR="006D0CAC" w:rsidRPr="00523901" w14:paraId="6C2E2E1F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94E66DC" w14:textId="77777777" w:rsidR="006D0CAC" w:rsidRPr="00523901" w:rsidRDefault="006D0CAC" w:rsidP="00C80615">
            <w:pPr>
              <w:spacing w:before="120" w:after="120"/>
              <w:ind w:left="441" w:hanging="217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t>Zawartość oferty: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CCAB04" w14:textId="77777777" w:rsidR="006D0CAC" w:rsidRPr="00794C10" w:rsidRDefault="006D0CAC" w:rsidP="00C80615">
            <w:pPr>
              <w:snapToGrid w:val="0"/>
              <w:rPr>
                <w:sz w:val="20"/>
                <w:szCs w:val="20"/>
              </w:rPr>
            </w:pPr>
            <w:r w:rsidRPr="00794C10">
              <w:rPr>
                <w:sz w:val="20"/>
                <w:szCs w:val="20"/>
              </w:rPr>
              <w:t>Kompletna oferta musi zawierać:</w:t>
            </w:r>
          </w:p>
          <w:p w14:paraId="09C96890" w14:textId="77777777" w:rsidR="006D0CAC" w:rsidRPr="00794C10" w:rsidRDefault="006D0CAC" w:rsidP="00C80615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4C10">
              <w:rPr>
                <w:rFonts w:ascii="Times New Roman" w:eastAsia="Times New Roman" w:hAnsi="Times New Roman"/>
                <w:sz w:val="20"/>
                <w:szCs w:val="20"/>
              </w:rPr>
              <w:t>Wypełniony Formularz Oferty, wraz z wyceną usługi</w:t>
            </w:r>
          </w:p>
          <w:p w14:paraId="0EBD00F5" w14:textId="78234801" w:rsidR="006D0CAC" w:rsidRPr="001E653C" w:rsidRDefault="00794C10" w:rsidP="00C80615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>Referencje</w:t>
            </w:r>
            <w:r w:rsidR="001E653C" w:rsidRPr="001E65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374C1" w:rsidRPr="001E653C">
              <w:rPr>
                <w:rFonts w:ascii="Times New Roman" w:eastAsia="Times New Roman" w:hAnsi="Times New Roman"/>
                <w:sz w:val="20"/>
                <w:szCs w:val="20"/>
              </w:rPr>
              <w:t xml:space="preserve">na </w:t>
            </w: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>minimum 2 zadania o podobn</w:t>
            </w:r>
            <w:r w:rsidR="001E653C" w:rsidRPr="001E653C">
              <w:rPr>
                <w:rFonts w:ascii="Times New Roman" w:eastAsia="Times New Roman" w:hAnsi="Times New Roman"/>
                <w:sz w:val="20"/>
                <w:szCs w:val="20"/>
              </w:rPr>
              <w:t>y</w:t>
            </w: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 xml:space="preserve">m </w:t>
            </w:r>
            <w:r w:rsidR="004374C1">
              <w:rPr>
                <w:rFonts w:ascii="Times New Roman" w:eastAsia="Times New Roman" w:hAnsi="Times New Roman"/>
                <w:sz w:val="20"/>
                <w:szCs w:val="20"/>
              </w:rPr>
              <w:t xml:space="preserve">lub tożsamym </w:t>
            </w: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>charakterze</w:t>
            </w:r>
            <w:r w:rsidR="004374C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03DA63AA" w14:textId="0563D836" w:rsidR="006D0CAC" w:rsidRPr="00794C10" w:rsidRDefault="001E653C" w:rsidP="00C80615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Zaakceptowany </w:t>
            </w:r>
            <w:r w:rsidR="004374C1">
              <w:rPr>
                <w:rFonts w:ascii="Times New Roman" w:eastAsia="Times New Roman" w:hAnsi="Times New Roman"/>
                <w:sz w:val="20"/>
                <w:szCs w:val="20"/>
              </w:rPr>
              <w:t>wzór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umowy.</w:t>
            </w:r>
          </w:p>
        </w:tc>
      </w:tr>
      <w:tr w:rsidR="006D0CAC" w:rsidRPr="00523901" w14:paraId="60E6153B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AC5266" w14:textId="77777777" w:rsidR="006D0CAC" w:rsidRPr="00523901" w:rsidRDefault="006D0CAC" w:rsidP="00C80615">
            <w:pPr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Przygotowanie oferty: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E1E5B3" w14:textId="77777777" w:rsidR="006D0CAC" w:rsidRPr="0084348D" w:rsidRDefault="006D0CAC" w:rsidP="00C80615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Oferta musi zawierać całość zamówienia.</w:t>
            </w:r>
          </w:p>
          <w:p w14:paraId="6035EB47" w14:textId="77777777" w:rsidR="006D0CAC" w:rsidRDefault="006D0CAC" w:rsidP="00C80615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 w:rsidRPr="0084348D">
              <w:rPr>
                <w:sz w:val="20"/>
                <w:szCs w:val="20"/>
              </w:rPr>
              <w:t>Każdy Wykonawca przedkłada tylko jedną ofertę.</w:t>
            </w:r>
          </w:p>
          <w:p w14:paraId="0F8FE82D" w14:textId="2904A7EC" w:rsidR="006D0CAC" w:rsidRPr="001E16E3" w:rsidRDefault="006D0CAC" w:rsidP="00C80615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Ofertę należy umieścić w</w:t>
            </w:r>
            <w:r w:rsidR="00B909B8">
              <w:rPr>
                <w:sz w:val="20"/>
                <w:szCs w:val="20"/>
              </w:rPr>
              <w:t xml:space="preserve"> zamkniętej</w:t>
            </w:r>
            <w:r>
              <w:rPr>
                <w:sz w:val="20"/>
                <w:szCs w:val="20"/>
              </w:rPr>
              <w:t xml:space="preserve"> kopercie z oznaczeniem</w:t>
            </w:r>
            <w:r w:rsidRPr="001E16E3">
              <w:rPr>
                <w:sz w:val="20"/>
                <w:szCs w:val="20"/>
              </w:rPr>
              <w:t xml:space="preserve">: „Oferta na: </w:t>
            </w:r>
            <w:r w:rsidR="001E16E3" w:rsidRPr="001E16E3">
              <w:rPr>
                <w:sz w:val="20"/>
                <w:szCs w:val="20"/>
              </w:rPr>
              <w:t>opracowanie projektu budowlanego  w zakresie utworzenia Klubu Senior+  przy ulicy   Słowackiego w Młynarach</w:t>
            </w:r>
            <w:r w:rsidR="001E16E3">
              <w:rPr>
                <w:sz w:val="20"/>
                <w:szCs w:val="20"/>
              </w:rPr>
              <w:t>.</w:t>
            </w:r>
            <w:r w:rsidR="001E16E3" w:rsidRPr="001E16E3">
              <w:rPr>
                <w:sz w:val="20"/>
                <w:szCs w:val="20"/>
              </w:rPr>
              <w:t xml:space="preserve"> </w:t>
            </w:r>
            <w:r w:rsidR="00664955" w:rsidRPr="001E16E3">
              <w:rPr>
                <w:sz w:val="20"/>
                <w:szCs w:val="20"/>
              </w:rPr>
              <w:t>Nie otwierać prze</w:t>
            </w:r>
            <w:r w:rsidR="001E16E3">
              <w:rPr>
                <w:sz w:val="20"/>
                <w:szCs w:val="20"/>
              </w:rPr>
              <w:t xml:space="preserve">d dniem </w:t>
            </w:r>
            <w:r w:rsidR="00B42F2A">
              <w:rPr>
                <w:sz w:val="20"/>
                <w:szCs w:val="20"/>
              </w:rPr>
              <w:t>0</w:t>
            </w:r>
            <w:r w:rsidR="00011E9C">
              <w:rPr>
                <w:sz w:val="20"/>
                <w:szCs w:val="20"/>
              </w:rPr>
              <w:t>2</w:t>
            </w:r>
            <w:r w:rsidR="00CD61D8">
              <w:rPr>
                <w:sz w:val="20"/>
                <w:szCs w:val="20"/>
              </w:rPr>
              <w:t>.0</w:t>
            </w:r>
            <w:r w:rsidR="00B42F2A">
              <w:rPr>
                <w:sz w:val="20"/>
                <w:szCs w:val="20"/>
              </w:rPr>
              <w:t>7</w:t>
            </w:r>
            <w:r w:rsidR="00CD61D8">
              <w:rPr>
                <w:sz w:val="20"/>
                <w:szCs w:val="20"/>
              </w:rPr>
              <w:t>.2020 r. godz. 09:</w:t>
            </w:r>
            <w:r w:rsidR="00B909B8">
              <w:rPr>
                <w:sz w:val="20"/>
                <w:szCs w:val="20"/>
              </w:rPr>
              <w:t>3</w:t>
            </w:r>
            <w:r w:rsidR="00CD61D8">
              <w:rPr>
                <w:sz w:val="20"/>
                <w:szCs w:val="20"/>
              </w:rPr>
              <w:t>0</w:t>
            </w:r>
            <w:r w:rsidRPr="001E16E3">
              <w:rPr>
                <w:sz w:val="20"/>
                <w:szCs w:val="20"/>
              </w:rPr>
              <w:t>”</w:t>
            </w:r>
          </w:p>
          <w:p w14:paraId="1ECAB09C" w14:textId="0C8E3EDC" w:rsidR="006D0CAC" w:rsidRPr="00571E6D" w:rsidRDefault="006D0CAC" w:rsidP="00C80615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</w:t>
            </w:r>
            <w:r w:rsidR="001E653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ponos</w:t>
            </w:r>
            <w:r w:rsidR="001E653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wszelkie koszty związane z przygotowaniem i złożeniem </w:t>
            </w:r>
            <w:r w:rsidR="001E653C">
              <w:rPr>
                <w:sz w:val="20"/>
                <w:szCs w:val="20"/>
              </w:rPr>
              <w:t xml:space="preserve">     oferty.</w:t>
            </w:r>
          </w:p>
        </w:tc>
      </w:tr>
      <w:tr w:rsidR="006D0CAC" w:rsidRPr="00523901" w14:paraId="788C5D22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5C959FD" w14:textId="77777777" w:rsidR="006D0CAC" w:rsidRPr="00523901" w:rsidRDefault="006D0CAC" w:rsidP="003B3E9E">
            <w:pPr>
              <w:spacing w:before="120"/>
              <w:ind w:left="224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t>Forma złożenia oferty</w:t>
            </w:r>
            <w:r>
              <w:rPr>
                <w:rFonts w:eastAsia="Arial"/>
                <w:b/>
              </w:rPr>
              <w:t xml:space="preserve"> i zasady rozstrzygnięcia: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BB217A0" w14:textId="7A414B22" w:rsidR="00D261C7" w:rsidRPr="00D261C7" w:rsidRDefault="00D261C7" w:rsidP="001E653C">
            <w:pPr>
              <w:numPr>
                <w:ilvl w:val="0"/>
                <w:numId w:val="3"/>
              </w:numPr>
              <w:ind w:left="310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 postępowaniu mogą brać udział Wykonawcy spełniający następujące  postanowienia:</w:t>
            </w:r>
          </w:p>
          <w:p w14:paraId="35EC5ADA" w14:textId="480E246F" w:rsidR="00D261C7" w:rsidRDefault="00D261C7" w:rsidP="003B3E9E">
            <w:pPr>
              <w:ind w:left="358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1/ posiadający uprawnienia do wykonywania określonej działalności lub </w:t>
            </w:r>
            <w:r w:rsidR="001E653C">
              <w:rPr>
                <w:rFonts w:eastAsia="Arial"/>
                <w:sz w:val="20"/>
                <w:szCs w:val="20"/>
              </w:rPr>
              <w:t> </w:t>
            </w:r>
            <w:r>
              <w:rPr>
                <w:rFonts w:eastAsia="Arial"/>
                <w:sz w:val="20"/>
                <w:szCs w:val="20"/>
              </w:rPr>
              <w:t xml:space="preserve">czynności, jeżeli  ustawy  </w:t>
            </w:r>
            <w:r w:rsidR="003B3E9E">
              <w:rPr>
                <w:rFonts w:eastAsia="Arial"/>
                <w:sz w:val="20"/>
                <w:szCs w:val="20"/>
              </w:rPr>
              <w:t>nakładają</w:t>
            </w:r>
            <w:r>
              <w:rPr>
                <w:rFonts w:eastAsia="Arial"/>
                <w:sz w:val="20"/>
                <w:szCs w:val="20"/>
              </w:rPr>
              <w:t xml:space="preserve"> obowiązek posiadania takich uprawnień;</w:t>
            </w:r>
          </w:p>
          <w:p w14:paraId="4FE9616E" w14:textId="2026702D" w:rsidR="00D261C7" w:rsidRDefault="00D261C7" w:rsidP="003B3E9E">
            <w:pPr>
              <w:ind w:left="358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2/ posiadający niezbędn</w:t>
            </w:r>
            <w:r w:rsidR="003B3E9E">
              <w:rPr>
                <w:rFonts w:eastAsia="Arial"/>
                <w:sz w:val="20"/>
                <w:szCs w:val="20"/>
              </w:rPr>
              <w:t>ą</w:t>
            </w:r>
            <w:r>
              <w:rPr>
                <w:rFonts w:eastAsia="Arial"/>
                <w:sz w:val="20"/>
                <w:szCs w:val="20"/>
              </w:rPr>
              <w:t xml:space="preserve"> wiedzę i doświadczenie oraz dysponujący potencjałem technicznym i osobami zdolnymi do wykonania zamówienia.</w:t>
            </w:r>
          </w:p>
          <w:p w14:paraId="34DC71D6" w14:textId="29484F1E" w:rsidR="00D261C7" w:rsidRPr="00D261C7" w:rsidRDefault="00D261C7" w:rsidP="001E653C">
            <w:pPr>
              <w:pStyle w:val="Akapitzlist"/>
              <w:numPr>
                <w:ilvl w:val="0"/>
                <w:numId w:val="3"/>
              </w:numPr>
              <w:spacing w:after="0"/>
              <w:ind w:left="310" w:hanging="219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D261C7">
              <w:rPr>
                <w:rFonts w:ascii="Times New Roman" w:eastAsia="Arial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celu dokonania oceny spełnienia warunków udziału w postepowaniu </w:t>
            </w:r>
            <w:r w:rsidR="00C76063">
              <w:rPr>
                <w:rFonts w:ascii="Times New Roman" w:eastAsia="Arial" w:hAnsi="Times New Roman"/>
                <w:sz w:val="20"/>
                <w:szCs w:val="20"/>
              </w:rPr>
              <w:t>Zamawiający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żąda złożenia przez Wykonawcę </w:t>
            </w:r>
            <w:r w:rsidR="00C76063">
              <w:rPr>
                <w:rFonts w:ascii="Times New Roman" w:eastAsia="Arial" w:hAnsi="Times New Roman"/>
                <w:sz w:val="20"/>
                <w:szCs w:val="20"/>
              </w:rPr>
              <w:t>co najmniej 2 opinii</w:t>
            </w:r>
            <w:r w:rsidRPr="00D261C7">
              <w:rPr>
                <w:rFonts w:ascii="Times New Roman" w:eastAsia="Arial" w:hAnsi="Times New Roman"/>
                <w:sz w:val="20"/>
                <w:szCs w:val="20"/>
              </w:rPr>
              <w:t xml:space="preserve">  </w:t>
            </w:r>
            <w:r w:rsidR="00C76063">
              <w:rPr>
                <w:rFonts w:ascii="Times New Roman" w:eastAsia="Arial" w:hAnsi="Times New Roman"/>
                <w:sz w:val="20"/>
                <w:szCs w:val="20"/>
              </w:rPr>
              <w:t>(</w:t>
            </w:r>
            <w:r w:rsidR="003B3E9E">
              <w:rPr>
                <w:rFonts w:ascii="Times New Roman" w:eastAsia="Arial" w:hAnsi="Times New Roman"/>
                <w:sz w:val="20"/>
                <w:szCs w:val="20"/>
              </w:rPr>
              <w:t>l</w:t>
            </w:r>
            <w:r w:rsidR="00C76063">
              <w:rPr>
                <w:rFonts w:ascii="Times New Roman" w:eastAsia="Arial" w:hAnsi="Times New Roman"/>
                <w:sz w:val="20"/>
                <w:szCs w:val="20"/>
              </w:rPr>
              <w:t xml:space="preserve">ub protokołu odbioru dokumentacji projektowej) stanowiącej referencje potwierdzające  opracowanie dokumentacji projektowo – kosztorysowej branży </w:t>
            </w:r>
            <w:proofErr w:type="spellStart"/>
            <w:r w:rsidR="00C76063">
              <w:rPr>
                <w:rFonts w:ascii="Times New Roman" w:eastAsia="Arial" w:hAnsi="Times New Roman"/>
                <w:sz w:val="20"/>
                <w:szCs w:val="20"/>
              </w:rPr>
              <w:t>konstrukcyjno</w:t>
            </w:r>
            <w:proofErr w:type="spellEnd"/>
            <w:r w:rsidR="00C76063">
              <w:rPr>
                <w:rFonts w:ascii="Times New Roman" w:eastAsia="Arial" w:hAnsi="Times New Roman"/>
                <w:sz w:val="20"/>
                <w:szCs w:val="20"/>
              </w:rPr>
              <w:t xml:space="preserve"> -  budowlanej</w:t>
            </w:r>
            <w:r w:rsidR="003B3E9E">
              <w:rPr>
                <w:rFonts w:ascii="Times New Roman" w:eastAsia="Arial" w:hAnsi="Times New Roman"/>
                <w:sz w:val="20"/>
                <w:szCs w:val="20"/>
              </w:rPr>
              <w:t xml:space="preserve"> i instalacyjnej.</w:t>
            </w:r>
            <w:r w:rsidRPr="00D261C7">
              <w:rPr>
                <w:rFonts w:ascii="Times New Roman" w:eastAsia="Arial" w:hAnsi="Times New Roman"/>
                <w:sz w:val="20"/>
                <w:szCs w:val="20"/>
              </w:rPr>
              <w:t xml:space="preserve">               </w:t>
            </w:r>
          </w:p>
          <w:p w14:paraId="488E2BC8" w14:textId="5DE3142E" w:rsidR="006D0CAC" w:rsidRPr="00CD61D8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 w:rsidRPr="003713E2">
              <w:rPr>
                <w:sz w:val="20"/>
                <w:szCs w:val="20"/>
              </w:rPr>
              <w:t xml:space="preserve">Kompletną ofertę podpisaną przez osoby upoważnione należy </w:t>
            </w:r>
            <w:r>
              <w:rPr>
                <w:sz w:val="20"/>
                <w:szCs w:val="20"/>
              </w:rPr>
              <w:t xml:space="preserve">złożyć </w:t>
            </w:r>
            <w:r>
              <w:rPr>
                <w:sz w:val="20"/>
                <w:szCs w:val="20"/>
              </w:rPr>
              <w:br/>
              <w:t xml:space="preserve">w siedzibie Zamawiającego </w:t>
            </w:r>
            <w:r w:rsidRPr="00CD61D8">
              <w:rPr>
                <w:sz w:val="20"/>
                <w:szCs w:val="20"/>
              </w:rPr>
              <w:t xml:space="preserve">(osobiście lub listownie) na adres: Gmina Młynary, ul. Dworcowa 29, w terminie do </w:t>
            </w:r>
            <w:r w:rsidR="00B42F2A">
              <w:rPr>
                <w:sz w:val="20"/>
                <w:szCs w:val="20"/>
              </w:rPr>
              <w:t>0</w:t>
            </w:r>
            <w:r w:rsidR="00011E9C">
              <w:rPr>
                <w:sz w:val="20"/>
                <w:szCs w:val="20"/>
              </w:rPr>
              <w:t>2</w:t>
            </w:r>
            <w:r w:rsidR="00CD61D8" w:rsidRPr="00CD61D8">
              <w:rPr>
                <w:sz w:val="20"/>
                <w:szCs w:val="20"/>
              </w:rPr>
              <w:t>.0</w:t>
            </w:r>
            <w:r w:rsidR="00B42F2A">
              <w:rPr>
                <w:sz w:val="20"/>
                <w:szCs w:val="20"/>
              </w:rPr>
              <w:t>7</w:t>
            </w:r>
            <w:r w:rsidR="00CD61D8" w:rsidRPr="00CD61D8">
              <w:rPr>
                <w:sz w:val="20"/>
                <w:szCs w:val="20"/>
              </w:rPr>
              <w:t>.2020 r.</w:t>
            </w:r>
            <w:r w:rsidRPr="00CD61D8">
              <w:rPr>
                <w:sz w:val="20"/>
                <w:szCs w:val="20"/>
              </w:rPr>
              <w:t xml:space="preserve">  godz.</w:t>
            </w:r>
            <w:r w:rsidR="00CD61D8" w:rsidRPr="00CD61D8">
              <w:rPr>
                <w:sz w:val="20"/>
                <w:szCs w:val="20"/>
              </w:rPr>
              <w:t xml:space="preserve"> 09:00. </w:t>
            </w:r>
            <w:r w:rsidRPr="00CD61D8">
              <w:rPr>
                <w:sz w:val="20"/>
                <w:szCs w:val="20"/>
              </w:rPr>
              <w:t>Liczy się data wpływu oferty do Zamawiającego.</w:t>
            </w:r>
          </w:p>
          <w:p w14:paraId="11326EA7" w14:textId="77777777" w:rsidR="006D0CAC" w:rsidRPr="00571E6D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 wyborze najkorzystniejszej oferty ofe</w:t>
            </w:r>
            <w:bookmarkStart w:id="0" w:name="_GoBack"/>
            <w:bookmarkEnd w:id="0"/>
            <w:r>
              <w:rPr>
                <w:sz w:val="20"/>
                <w:szCs w:val="20"/>
              </w:rPr>
              <w:t>renci zostaną powiadomieni pisemnie.</w:t>
            </w:r>
          </w:p>
          <w:p w14:paraId="56CBABB9" w14:textId="77777777" w:rsidR="006D0CAC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Oferty złożone po terminie nie będą rozpatrywane.</w:t>
            </w:r>
          </w:p>
          <w:p w14:paraId="5E87B4BE" w14:textId="77777777" w:rsidR="006D0CAC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Oferent może przed upływem terminu składania ofert  zmienić lub wycofać swoją ofertę.</w:t>
            </w:r>
          </w:p>
          <w:p w14:paraId="172DC361" w14:textId="77777777" w:rsidR="006D0CAC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W toku badania i oceny ofert Zamawiający może żądać od oferentów wyjaśnień dotyczących treści złożonych ofert.</w:t>
            </w:r>
          </w:p>
          <w:p w14:paraId="51AD185C" w14:textId="77777777" w:rsidR="006D0CAC" w:rsidRPr="00571E6D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Zapytanie ofertowe zamieszczono na stronie: bip.mlynary.pl</w:t>
            </w:r>
          </w:p>
        </w:tc>
      </w:tr>
      <w:tr w:rsidR="006D0CAC" w:rsidRPr="00523901" w14:paraId="5524FD05" w14:textId="77777777" w:rsidTr="00C80615">
        <w:trPr>
          <w:trHeight w:val="99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BDDC7C7" w14:textId="77777777" w:rsidR="006D0CAC" w:rsidRPr="00523901" w:rsidRDefault="006D0CAC" w:rsidP="00C80615">
            <w:pPr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Postanowienia ogólne: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64602D2" w14:textId="77777777" w:rsidR="006D0CAC" w:rsidRDefault="006D0CAC" w:rsidP="00C80615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unieważnienia postepowania bez podania uzasadnienia, a także do pozostawienia postępowania bez wyboru oferty.</w:t>
            </w:r>
          </w:p>
          <w:p w14:paraId="06E710DA" w14:textId="77777777" w:rsidR="006D0CAC" w:rsidRDefault="006D0CAC" w:rsidP="00C80615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negocjacji warunków objętych odpowiedzią na zapytanie ofertowe poprzez zaproszenie wybranego oferenta do bezpośredniej rozmowy w siedzibie Zamawiającego.</w:t>
            </w:r>
          </w:p>
          <w:p w14:paraId="697E3783" w14:textId="77777777" w:rsidR="006D0CAC" w:rsidRDefault="006D0CAC" w:rsidP="00C80615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ofert nie jest wiążące dla Zamawiającego </w:t>
            </w:r>
          </w:p>
          <w:p w14:paraId="2A247EE6" w14:textId="77777777" w:rsidR="006D0CAC" w:rsidRPr="003713E2" w:rsidRDefault="006D0CAC" w:rsidP="00C80615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Wykonawcy, których oferty nie zostaną wybrane nie mogą zgłaszać żadnych roszczeń względem Gminy Młynary z tytułu przygotowania i złożenia oferty na zapytanie.</w:t>
            </w:r>
          </w:p>
        </w:tc>
      </w:tr>
    </w:tbl>
    <w:p w14:paraId="070B7CE4" w14:textId="77777777" w:rsidR="006D0CAC" w:rsidRDefault="006D0CAC" w:rsidP="006D0CAC">
      <w:pPr>
        <w:jc w:val="both"/>
      </w:pPr>
    </w:p>
    <w:p w14:paraId="5EC2E2A9" w14:textId="77777777" w:rsidR="006D0CAC" w:rsidRDefault="006D0CAC" w:rsidP="006D0CAC">
      <w:pPr>
        <w:tabs>
          <w:tab w:val="left" w:pos="284"/>
        </w:tabs>
      </w:pPr>
    </w:p>
    <w:p w14:paraId="47A54EE7" w14:textId="77777777" w:rsidR="00D005CB" w:rsidRDefault="00D005CB"/>
    <w:sectPr w:rsidR="00D0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3B4"/>
    <w:multiLevelType w:val="hybridMultilevel"/>
    <w:tmpl w:val="1736F2FE"/>
    <w:lvl w:ilvl="0" w:tplc="C0621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2B7"/>
    <w:multiLevelType w:val="hybridMultilevel"/>
    <w:tmpl w:val="B6A2E8BC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47AE"/>
    <w:multiLevelType w:val="hybridMultilevel"/>
    <w:tmpl w:val="A7DC4F5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55AE7"/>
    <w:multiLevelType w:val="hybridMultilevel"/>
    <w:tmpl w:val="2F20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D6DFE"/>
    <w:multiLevelType w:val="hybridMultilevel"/>
    <w:tmpl w:val="96301648"/>
    <w:lvl w:ilvl="0" w:tplc="9BBABB8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485B0D48"/>
    <w:multiLevelType w:val="hybridMultilevel"/>
    <w:tmpl w:val="715665EA"/>
    <w:lvl w:ilvl="0" w:tplc="01705C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CB"/>
    <w:rsid w:val="00001B8E"/>
    <w:rsid w:val="00011E9C"/>
    <w:rsid w:val="000B64C2"/>
    <w:rsid w:val="000F3164"/>
    <w:rsid w:val="001734E3"/>
    <w:rsid w:val="001C60AD"/>
    <w:rsid w:val="001E16E3"/>
    <w:rsid w:val="001E653C"/>
    <w:rsid w:val="001E665E"/>
    <w:rsid w:val="00200177"/>
    <w:rsid w:val="00212C45"/>
    <w:rsid w:val="002746C6"/>
    <w:rsid w:val="003B3554"/>
    <w:rsid w:val="003B3E9E"/>
    <w:rsid w:val="00433560"/>
    <w:rsid w:val="004374C1"/>
    <w:rsid w:val="00443666"/>
    <w:rsid w:val="00592FA2"/>
    <w:rsid w:val="005F03B9"/>
    <w:rsid w:val="006173FA"/>
    <w:rsid w:val="00623B49"/>
    <w:rsid w:val="00643B80"/>
    <w:rsid w:val="00664955"/>
    <w:rsid w:val="006D0CAC"/>
    <w:rsid w:val="006E26F6"/>
    <w:rsid w:val="006F42D9"/>
    <w:rsid w:val="0070574A"/>
    <w:rsid w:val="00716ABF"/>
    <w:rsid w:val="00723D3F"/>
    <w:rsid w:val="007269C0"/>
    <w:rsid w:val="00794C10"/>
    <w:rsid w:val="007E6B93"/>
    <w:rsid w:val="00824175"/>
    <w:rsid w:val="0085539A"/>
    <w:rsid w:val="008571A3"/>
    <w:rsid w:val="0086007A"/>
    <w:rsid w:val="00871960"/>
    <w:rsid w:val="008E09AA"/>
    <w:rsid w:val="009132E0"/>
    <w:rsid w:val="00917B91"/>
    <w:rsid w:val="00933B0C"/>
    <w:rsid w:val="00976054"/>
    <w:rsid w:val="00A36D7D"/>
    <w:rsid w:val="00A47BBA"/>
    <w:rsid w:val="00A60D76"/>
    <w:rsid w:val="00A87F7E"/>
    <w:rsid w:val="00B42F2A"/>
    <w:rsid w:val="00B86128"/>
    <w:rsid w:val="00B909B8"/>
    <w:rsid w:val="00B97369"/>
    <w:rsid w:val="00C650C8"/>
    <w:rsid w:val="00C76063"/>
    <w:rsid w:val="00C85563"/>
    <w:rsid w:val="00CB7256"/>
    <w:rsid w:val="00CC3B14"/>
    <w:rsid w:val="00CD61D8"/>
    <w:rsid w:val="00CE29D3"/>
    <w:rsid w:val="00D005CB"/>
    <w:rsid w:val="00D261C7"/>
    <w:rsid w:val="00E03B39"/>
    <w:rsid w:val="00E92477"/>
    <w:rsid w:val="00EF4908"/>
    <w:rsid w:val="00F2138B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EFAA"/>
  <w15:chartTrackingRefBased/>
  <w15:docId w15:val="{E8D09592-ACB4-45E1-AE50-DCA3E7BA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0C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lyna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C3DE5-629C-4FC8-A024-AF61A704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41</cp:revision>
  <cp:lastPrinted>2020-06-04T07:50:00Z</cp:lastPrinted>
  <dcterms:created xsi:type="dcterms:W3CDTF">2020-05-29T07:07:00Z</dcterms:created>
  <dcterms:modified xsi:type="dcterms:W3CDTF">2020-06-24T07:11:00Z</dcterms:modified>
</cp:coreProperties>
</file>