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6CB8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>Zarządzenie Nr 109/2020</w:t>
      </w:r>
    </w:p>
    <w:p w14:paraId="73BE944D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>Burmistrza Miasta i Gminy Młynary</w:t>
      </w:r>
    </w:p>
    <w:p w14:paraId="714C366C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>z dnia 13 listopada 2020 roku</w:t>
      </w:r>
    </w:p>
    <w:p w14:paraId="13D0AF2B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DCC7AF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2165">
        <w:rPr>
          <w:rFonts w:ascii="Times New Roman" w:hAnsi="Times New Roman" w:cs="Times New Roman"/>
          <w:b/>
          <w:bCs/>
          <w:sz w:val="20"/>
          <w:szCs w:val="20"/>
        </w:rPr>
        <w:t xml:space="preserve">w sprawie przedłożenia projektu uchwały w sprawie uchwalenia budżetu               </w:t>
      </w:r>
    </w:p>
    <w:p w14:paraId="7BE54DDA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2165">
        <w:rPr>
          <w:rFonts w:ascii="Times New Roman" w:hAnsi="Times New Roman" w:cs="Times New Roman"/>
          <w:b/>
          <w:bCs/>
          <w:sz w:val="20"/>
          <w:szCs w:val="20"/>
        </w:rPr>
        <w:t xml:space="preserve"> Miasta i Gminy Młynary na 2021 rok</w:t>
      </w:r>
    </w:p>
    <w:p w14:paraId="26E896C3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EC8657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 xml:space="preserve">    Na podstawie art. 238 ust. 1 i ust. 2 ustawy z dnia 27 sierpnia 2009 roku o finansach publicznych (tekst jednolity:  Dz.U. z 2019 r. poz. 869 ze zm.) -  zarządza się, co następuje:</w:t>
      </w:r>
    </w:p>
    <w:p w14:paraId="63EA86BA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73F8695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>§ 1</w:t>
      </w:r>
    </w:p>
    <w:p w14:paraId="1B1AC305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B855D4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>Przedkłada się Regionalnej Izbie Obrachunkowej w Olsztynie oraz Radzie Miejskiej</w:t>
      </w:r>
      <w:r w:rsidRPr="00CB2165">
        <w:rPr>
          <w:rFonts w:ascii="Times New Roman" w:hAnsi="Times New Roman" w:cs="Times New Roman"/>
          <w:sz w:val="20"/>
          <w:szCs w:val="20"/>
        </w:rPr>
        <w:br/>
        <w:t>w Młynarach projekt uchwały w sprawie uchwalenia budżetu Miasta i Gminy Młynary na 2021 rok - wraz z uzasadnieniem do projektu i materiałami informacyjnymi, zgodnie  z załącznikiem do Zarządzenia.</w:t>
      </w:r>
    </w:p>
    <w:p w14:paraId="76C19D00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B0F3EB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B8A865E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5191B2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>§ 2</w:t>
      </w:r>
    </w:p>
    <w:p w14:paraId="604F59CA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348B99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>Zarządzenie wchodzi w życie z dniem podjęcia i podlega ogłoszeniu.</w:t>
      </w:r>
    </w:p>
    <w:p w14:paraId="7DDC5807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0929F085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28FCC80E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04937B3C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28EB5E7A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68943234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1856E476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5887481A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58E5E0FD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05F5380F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2B744B60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277C76FF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6CEDD54C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7B1CBB71" w14:textId="54C2AB60" w:rsid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B3560A9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84FE18D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B8CAFAB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F3C1DF7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2165">
        <w:rPr>
          <w:rFonts w:ascii="Times New Roman" w:hAnsi="Times New Roman" w:cs="Times New Roman"/>
          <w:b/>
          <w:bCs/>
          <w:sz w:val="20"/>
          <w:szCs w:val="20"/>
        </w:rPr>
        <w:t>PROJEKT</w:t>
      </w:r>
    </w:p>
    <w:p w14:paraId="70568DAE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  <w:t xml:space="preserve">Załącznik </w:t>
      </w:r>
    </w:p>
    <w:p w14:paraId="43863D47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  <w:t>do Zarządzenia Nr 109/2020</w:t>
      </w:r>
    </w:p>
    <w:p w14:paraId="0FE9AA62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  <w:t>Burmistrza Miasta i Gminy Młynary</w:t>
      </w:r>
    </w:p>
    <w:p w14:paraId="123A200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  <w:t>z dnia 13 listopada 2020 r.</w:t>
      </w:r>
    </w:p>
    <w:p w14:paraId="5AECAA9A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9B6E7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165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</w:p>
    <w:p w14:paraId="40CA9768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165">
        <w:rPr>
          <w:rFonts w:ascii="Times New Roman" w:hAnsi="Times New Roman" w:cs="Times New Roman"/>
          <w:b/>
          <w:bCs/>
          <w:sz w:val="24"/>
          <w:szCs w:val="24"/>
        </w:rPr>
        <w:t>Rady Miejskiej w Młynarach</w:t>
      </w:r>
    </w:p>
    <w:p w14:paraId="371F424E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165">
        <w:rPr>
          <w:rFonts w:ascii="Times New Roman" w:hAnsi="Times New Roman" w:cs="Times New Roman"/>
          <w:b/>
          <w:bCs/>
          <w:sz w:val="24"/>
          <w:szCs w:val="24"/>
        </w:rPr>
        <w:t>z dnia …………………..</w:t>
      </w:r>
    </w:p>
    <w:p w14:paraId="453F75CA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165">
        <w:rPr>
          <w:rFonts w:ascii="Times New Roman" w:hAnsi="Times New Roman" w:cs="Times New Roman"/>
          <w:b/>
          <w:bCs/>
          <w:sz w:val="24"/>
          <w:szCs w:val="24"/>
        </w:rPr>
        <w:t>w sprawie uchwalenia budżetu Miasta i Gminy Młynary na 2021 rok.</w:t>
      </w:r>
    </w:p>
    <w:p w14:paraId="2E969CDA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C2232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     Na podstawie art. 18 ust. 2 pkt 4, pkt 9 lit.  „d” oraz lit. „i” ustawy z dnia 8 marca 1990 roku o samorządzie gminnym (</w:t>
      </w:r>
      <w:proofErr w:type="spellStart"/>
      <w:r w:rsidRPr="00CB21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B2165">
        <w:rPr>
          <w:rFonts w:ascii="Times New Roman" w:hAnsi="Times New Roman" w:cs="Times New Roman"/>
          <w:sz w:val="24"/>
          <w:szCs w:val="24"/>
        </w:rPr>
        <w:t>. Dz.U. z 2020 r. poz. 713 ze zm.) oraz art. 211,</w:t>
      </w:r>
      <w:r w:rsidRPr="00CB2165">
        <w:rPr>
          <w:rFonts w:ascii="Times New Roman" w:hAnsi="Times New Roman" w:cs="Times New Roman"/>
          <w:sz w:val="24"/>
          <w:szCs w:val="24"/>
        </w:rPr>
        <w:br/>
        <w:t>art. 212, art. 214, art. 215, art. 222, art. 235, art. 236, art. 237, art. 239, art. 258 ust. 1 i art. 264 ust. 3 ustawy z dnia 27 sierpnia 2009 roku o finansach publicznych  (</w:t>
      </w:r>
      <w:proofErr w:type="spellStart"/>
      <w:r w:rsidRPr="00CB21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B2165">
        <w:rPr>
          <w:rFonts w:ascii="Times New Roman" w:hAnsi="Times New Roman" w:cs="Times New Roman"/>
          <w:sz w:val="24"/>
          <w:szCs w:val="24"/>
        </w:rPr>
        <w:t xml:space="preserve">. Dz.U. z 2019 r., poz. 869 ze zm.) </w:t>
      </w:r>
    </w:p>
    <w:p w14:paraId="6388D18C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165">
        <w:rPr>
          <w:rFonts w:ascii="Times New Roman" w:hAnsi="Times New Roman" w:cs="Times New Roman"/>
          <w:b/>
          <w:bCs/>
          <w:sz w:val="24"/>
          <w:szCs w:val="24"/>
        </w:rPr>
        <w:t>Rada Miejska w Młynarach uchwala, co następuje:</w:t>
      </w:r>
    </w:p>
    <w:p w14:paraId="12DBCB98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1</w:t>
      </w:r>
    </w:p>
    <w:p w14:paraId="151E30A2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1. Dochody budżetu gminy w wysokości 30 465 064,01 zł, zgodnie z załącznikiem nr 1,  z tego: dochody bieżące w wysokości – 22 631 602,02 zł, dochody majątkowe w wysokości </w:t>
      </w:r>
      <w:r w:rsidRPr="00CB2165">
        <w:rPr>
          <w:rFonts w:ascii="Times New Roman" w:hAnsi="Times New Roman" w:cs="Times New Roman"/>
          <w:sz w:val="24"/>
          <w:szCs w:val="24"/>
        </w:rPr>
        <w:br/>
        <w:t>– 7 833 461,99 zł.</w:t>
      </w:r>
    </w:p>
    <w:p w14:paraId="423C62FC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2</w:t>
      </w:r>
    </w:p>
    <w:p w14:paraId="21AE36DD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1. Wydatki budżetu gminy w wysokości  36 013 148,44 zł, zgodnie z załącznikiem nr 2, z tego: wydatki bieżące w wysokości –  22 563 542,38 zł, wydatki majątkowe w wysokości</w:t>
      </w:r>
      <w:r w:rsidRPr="00CB2165">
        <w:rPr>
          <w:rFonts w:ascii="Times New Roman" w:hAnsi="Times New Roman" w:cs="Times New Roman"/>
          <w:sz w:val="24"/>
          <w:szCs w:val="24"/>
        </w:rPr>
        <w:br/>
        <w:t>– 13 449 606,06 zł.</w:t>
      </w:r>
    </w:p>
    <w:p w14:paraId="337B838B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2. Wydatki inwestycyjne w 2021 roku w wysokości  11 686 231,83 zł, zgodnie załącznikiem nr 3.</w:t>
      </w:r>
    </w:p>
    <w:p w14:paraId="24723B5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3. Wydatki na programy i projekty realizowane ze środków pochodzących z funduszy strukturalnych i Funduszu Spójności oraz pozostałe środki pochodzące ze źródeł zagranicznych nie podlegających zwrotowi w wysokości 10 971 806,65 zł, zgodnie z załącznikiem nr 4.</w:t>
      </w:r>
    </w:p>
    <w:p w14:paraId="4D5C771D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lastRenderedPageBreak/>
        <w:t>4. Dochody i wydatki związane z realizacją zadań z zakresu administracji rządowej i innych zadań zleconych odrębnymi ustawami w 2021 roku, zgodnie z załącznikiem nr 5.</w:t>
      </w:r>
    </w:p>
    <w:p w14:paraId="6F5277F0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5. Dochody i wydatki związane z realizacją zadań realizowanych na podstawie umów lub porozumień między jednostkami samorządu terytorialnego w 2021 roku, zgodnie z załącznikiem nr 6.</w:t>
      </w:r>
    </w:p>
    <w:p w14:paraId="49D01B50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3</w:t>
      </w:r>
    </w:p>
    <w:p w14:paraId="4FB49FE8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1. Deficyt budżetu gminy w wysokości  5 548 084,43 zł zostanie pokryty przychodami pochodzącymi z:</w:t>
      </w:r>
    </w:p>
    <w:p w14:paraId="5F676AE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1) emisji obligacji komunalnych.</w:t>
      </w:r>
    </w:p>
    <w:p w14:paraId="1D7E42F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4</w:t>
      </w:r>
    </w:p>
    <w:p w14:paraId="0FDCE0E5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Przychody budżetu w wysokości 6 098 180,43 zł, rozchody w wysokości  550 096,00 zł, zgodnie z załącznikiem nr 7.</w:t>
      </w:r>
    </w:p>
    <w:p w14:paraId="27AC63C5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5</w:t>
      </w:r>
    </w:p>
    <w:p w14:paraId="1B7C4759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Limity zobowiązań z tytułu kredytów i pożyczek oraz wyemitowanych papierów wartościowych, zaciąganych na:</w:t>
      </w:r>
    </w:p>
    <w:p w14:paraId="09C9DF74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1) sfinansowanie przejściowego deficytu budżetu w kwocie – 3 000 000,00 zł,</w:t>
      </w:r>
    </w:p>
    <w:p w14:paraId="208E0882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2) sfinansowanie planowanego deficytu budżetu w kwocie – 5 548 084,43 zł,</w:t>
      </w:r>
    </w:p>
    <w:p w14:paraId="03E932E1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3) spłatę wcześniej zaciągniętych zobowiązań z tytułu emisji papierów wartościowych oraz zaciągniętych pożyczek i kredytów w kwocie -  550 096,00 zł.</w:t>
      </w:r>
    </w:p>
    <w:p w14:paraId="24519870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6</w:t>
      </w:r>
    </w:p>
    <w:p w14:paraId="6951CB17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1. Ustala się dochody w kwocie 75 000,00 zł z tytułu wydawania zezwoleń na sprzedaż napojów alkoholowych oraz wydatki w kwocie 70 000,00 zł na realizację zadań określonych   w programie profilaktyki i rozwiązywania problemów alkoholowych.</w:t>
      </w:r>
    </w:p>
    <w:p w14:paraId="01E9195C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2. Ustala się wydatki w kwocie 5 000,00 zł na realizację zadań określonych w gminnym programie przeciwdziałania narkomanii.</w:t>
      </w:r>
    </w:p>
    <w:p w14:paraId="667E9664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C6E79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7</w:t>
      </w:r>
    </w:p>
    <w:p w14:paraId="7206D0E6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lastRenderedPageBreak/>
        <w:t>1. Ustala się dochody i wydatki z tytułu opłat i kar, o których mowa w art. 402 ust. 4-6  i art. 403 ust. 2 ustawy z dnia 27 kwietnia 2001 r. – Prawo ochrony środowiska (</w:t>
      </w:r>
      <w:proofErr w:type="spellStart"/>
      <w:r w:rsidRPr="00CB21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B2165">
        <w:rPr>
          <w:rFonts w:ascii="Times New Roman" w:hAnsi="Times New Roman" w:cs="Times New Roman"/>
          <w:sz w:val="24"/>
          <w:szCs w:val="24"/>
        </w:rPr>
        <w:t>. Dz.U. z 2020 r. poz.1219 ze zm.):</w:t>
      </w:r>
    </w:p>
    <w:p w14:paraId="0A89098F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1) dochody w wysokości 10 000,00 zł,</w:t>
      </w:r>
    </w:p>
    <w:p w14:paraId="46406C1F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2) wydatki w wysokości 10 000,00 zł.</w:t>
      </w:r>
    </w:p>
    <w:p w14:paraId="3080AB71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2. Ustala się dochody i wydatki z tytułu opłaty za gospodarowanie odpadami komunalnymi,</w:t>
      </w:r>
      <w:r w:rsidRPr="00CB2165">
        <w:rPr>
          <w:rFonts w:ascii="Times New Roman" w:hAnsi="Times New Roman" w:cs="Times New Roman"/>
          <w:sz w:val="24"/>
          <w:szCs w:val="24"/>
        </w:rPr>
        <w:br/>
        <w:t>o których mowa w ustawie z dnia 13 września 1996 r. o utrzymaniu czystości i porządku</w:t>
      </w:r>
      <w:r w:rsidRPr="00CB2165">
        <w:rPr>
          <w:rFonts w:ascii="Times New Roman" w:hAnsi="Times New Roman" w:cs="Times New Roman"/>
          <w:sz w:val="24"/>
          <w:szCs w:val="24"/>
        </w:rPr>
        <w:br/>
        <w:t>w gminach (</w:t>
      </w:r>
      <w:proofErr w:type="spellStart"/>
      <w:r w:rsidRPr="00CB21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B2165">
        <w:rPr>
          <w:rFonts w:ascii="Times New Roman" w:hAnsi="Times New Roman" w:cs="Times New Roman"/>
          <w:sz w:val="24"/>
          <w:szCs w:val="24"/>
        </w:rPr>
        <w:t>. Dz.U. z 2020 r. poz. 1439 ze zm.):</w:t>
      </w:r>
    </w:p>
    <w:p w14:paraId="533DE125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1) dochody w wysokości 1 000 000,00 zł,</w:t>
      </w:r>
    </w:p>
    <w:p w14:paraId="07F33325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2) wydatki w wysokości 1 000 000,00 zł.</w:t>
      </w:r>
    </w:p>
    <w:p w14:paraId="17FDB8BC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3. Ustala się środki określone w art. 5 ust. 1 pkt 2 ustawy o finansach publicznych i dotacje na realizację programu, projektu lub zadania finansowanego z udziałem tych środków:</w:t>
      </w:r>
    </w:p>
    <w:p w14:paraId="7BA4B0CD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a) dochody – 8 140 893,27 zł,</w:t>
      </w:r>
    </w:p>
    <w:p w14:paraId="781FA4A0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b) wydatki – 7 954 968,07 zł.</w:t>
      </w:r>
    </w:p>
    <w:p w14:paraId="70FB8D93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8</w:t>
      </w:r>
    </w:p>
    <w:p w14:paraId="7D733F8D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Zestawienie planowanych kwot dotacji udzielonych z budżetu Miasta i Gminy  Młynary, stanowi załącznik nr 8.</w:t>
      </w:r>
    </w:p>
    <w:p w14:paraId="495A0DDE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9</w:t>
      </w:r>
    </w:p>
    <w:p w14:paraId="1ED2CB0D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1. Plan przychodów i kosztów w łącznej kwocie dla:</w:t>
      </w:r>
    </w:p>
    <w:p w14:paraId="17C47D8E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1) samorządowych zakładów budżetowych:</w:t>
      </w:r>
    </w:p>
    <w:p w14:paraId="68115D2B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    przychody -  2 100 000,00 zł,</w:t>
      </w:r>
    </w:p>
    <w:p w14:paraId="7D301761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    koszty –  2 140 000,00 zł, zgodnie z załącznikiem nr 9.</w:t>
      </w:r>
    </w:p>
    <w:p w14:paraId="38FDDF7F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DD54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2. Plan dochodów w łącznej kwocie rachunku dochodów samorządowych jednostek budżetowych prowadzących działalność na podstawie ustawy o systemie oświaty  i wydatków nimi finansowanych w 2021  roku: dochody – 164 000,00 zł, wydatki – 164 000,00 zł, zgodnie</w:t>
      </w:r>
      <w:r w:rsidRPr="00CB2165">
        <w:rPr>
          <w:rFonts w:ascii="Times New Roman" w:hAnsi="Times New Roman" w:cs="Times New Roman"/>
          <w:sz w:val="24"/>
          <w:szCs w:val="24"/>
        </w:rPr>
        <w:br/>
        <w:t>z załącznikiem nr 10.</w:t>
      </w:r>
    </w:p>
    <w:p w14:paraId="3DFEE9A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10</w:t>
      </w:r>
    </w:p>
    <w:p w14:paraId="7757B650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lastRenderedPageBreak/>
        <w:t>1. Rezerwa ogólna wynosi 36 500,00 zł.</w:t>
      </w:r>
    </w:p>
    <w:p w14:paraId="7AFA0FCC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2. Rezerwa celowa wynosi  73 500,00 zł z przeznaczeniem na zarządzanie kryzysowe.</w:t>
      </w:r>
    </w:p>
    <w:p w14:paraId="663D054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11</w:t>
      </w:r>
    </w:p>
    <w:p w14:paraId="4E019FC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Wydatki jednostek pomocniczych, w tym sołectw  w wysokości 384 729,84 zł, zgodnie</w:t>
      </w:r>
      <w:r w:rsidRPr="00CB2165">
        <w:rPr>
          <w:rFonts w:ascii="Times New Roman" w:hAnsi="Times New Roman" w:cs="Times New Roman"/>
          <w:sz w:val="24"/>
          <w:szCs w:val="24"/>
        </w:rPr>
        <w:br/>
        <w:t>z załącznikiem Nr 11</w:t>
      </w:r>
    </w:p>
    <w:p w14:paraId="2F5CA88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12</w:t>
      </w:r>
    </w:p>
    <w:p w14:paraId="10BB400E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1. Upoważnia się Burmistrza do:</w:t>
      </w:r>
    </w:p>
    <w:p w14:paraId="7A952536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1) zaciągania kredytów i pożyczek oraz emisji obligacji komunalnych do poszczególnych limitów zobowiązań, określonych  w § 5 Uchwały, tj. na:</w:t>
      </w:r>
    </w:p>
    <w:p w14:paraId="46C17770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a) sfinansowanie przejściowego deficytu budżetu w kwocie - 3 000 000,00 zł,</w:t>
      </w:r>
    </w:p>
    <w:p w14:paraId="070FD00B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b) sfinansowanie planowanego deficytu budżetu w kwocie – 5 548 084,43  zł,</w:t>
      </w:r>
    </w:p>
    <w:p w14:paraId="04ACECF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c) spłatę pożyczek  w kwocie – 30 996,00 zł,</w:t>
      </w:r>
    </w:p>
    <w:p w14:paraId="790CB28C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d) wykup obligacji komunalnych w kwocie 519 100,00 zł.</w:t>
      </w:r>
    </w:p>
    <w:p w14:paraId="772AA2BC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2) przekazania uprawnień jednostkom organizacyjnym Miasta i Gminy Młynary do zaciągania zobowiązań z tytułu umów, których realizacja w roku budżetowym i w latach następnych jest niezbędna dla zapewnienia ciągłości działania jednostki, i z których wynikające płatności przekraczają poza rok budżetowy,</w:t>
      </w:r>
    </w:p>
    <w:p w14:paraId="39B20C7F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3) dokonywania innych zmian w planie wydatków niż określone w art. 257 ustawy </w:t>
      </w:r>
      <w:r w:rsidRPr="00CB2165">
        <w:rPr>
          <w:rFonts w:ascii="Times New Roman" w:hAnsi="Times New Roman" w:cs="Times New Roman"/>
          <w:sz w:val="24"/>
          <w:szCs w:val="24"/>
        </w:rPr>
        <w:br/>
        <w:t>o finansach publicznych, z wyłączeniem przeniesień wydatków między działami,  tj. do:</w:t>
      </w:r>
    </w:p>
    <w:p w14:paraId="7E9623E6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a) przenoszenia między paragrafami wynagrodzeń w ramach działu nie powodujących zwiększeń ani zmniejszeń ogólnej kwoty planu wynagrodzeń   w budżecie,</w:t>
      </w:r>
    </w:p>
    <w:p w14:paraId="60EC1E7F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b) przenoszenia wydatków w ramach inwestycji w danym dziale, rozdziale i paragrafie nie powodujących likwidacji zadania z budżetu,</w:t>
      </w:r>
    </w:p>
    <w:p w14:paraId="5D5AD65C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c) lokowania wolnych środków budżetowych na rachunkach bankowych w innych bankach niż bank prowadzący obsługę budżetu gminy.</w:t>
      </w:r>
    </w:p>
    <w:p w14:paraId="361FF758" w14:textId="77777777" w:rsid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</w:p>
    <w:p w14:paraId="00DE7AAA" w14:textId="59CA049E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2165">
        <w:rPr>
          <w:rFonts w:ascii="Times New Roman" w:hAnsi="Times New Roman" w:cs="Times New Roman"/>
          <w:sz w:val="24"/>
          <w:szCs w:val="24"/>
        </w:rPr>
        <w:lastRenderedPageBreak/>
        <w:t>§ 13</w:t>
      </w:r>
    </w:p>
    <w:p w14:paraId="72148D2B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Wykonanie uchwały powierza się Burmistrzowi Miasta i Gminy Młynary.</w:t>
      </w:r>
    </w:p>
    <w:p w14:paraId="19789A6B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14</w:t>
      </w:r>
    </w:p>
    <w:p w14:paraId="42C8BA30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Uchwała podlega ogłoszeniu w Dzienniku Urzędowym Województwa Warmińsko - Mazurskiego i obowiązuje od dnia 1 stycznia 2021 roku.</w:t>
      </w:r>
    </w:p>
    <w:p w14:paraId="299B8992" w14:textId="77777777" w:rsidR="00CB2165" w:rsidRPr="00CB2165" w:rsidRDefault="00CB2165" w:rsidP="00CB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C59FB" w14:textId="77777777" w:rsidR="004076E8" w:rsidRDefault="004076E8"/>
    <w:sectPr w:rsidR="004076E8" w:rsidSect="00B5685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4F"/>
    <w:rsid w:val="004076E8"/>
    <w:rsid w:val="00942D4F"/>
    <w:rsid w:val="00C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807A"/>
  <w15:chartTrackingRefBased/>
  <w15:docId w15:val="{3523EF52-14D4-4B4B-9180-C68E2E6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966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2020-11-13T08:29:00Z</dcterms:created>
  <dcterms:modified xsi:type="dcterms:W3CDTF">2020-11-13T08:30:00Z</dcterms:modified>
</cp:coreProperties>
</file>